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BECE4" w14:textId="77777777" w:rsidR="00E847FB" w:rsidRPr="00D06087" w:rsidRDefault="00E847FB" w:rsidP="00147381">
      <w:pPr>
        <w:rPr>
          <w:rFonts w:ascii="Arial" w:hAnsi="Arial" w:cs="Arial"/>
          <w:b/>
          <w:lang w:val="en-CA"/>
        </w:rPr>
      </w:pPr>
      <w:bookmarkStart w:id="0" w:name="_GoBack"/>
      <w:bookmarkEnd w:id="0"/>
    </w:p>
    <w:p w14:paraId="54DBA072" w14:textId="77777777" w:rsidR="00E847FB" w:rsidRPr="00D06087" w:rsidRDefault="00E847FB" w:rsidP="00147381">
      <w:pPr>
        <w:rPr>
          <w:rFonts w:ascii="Arial" w:hAnsi="Arial" w:cs="Arial"/>
          <w:b/>
          <w:lang w:val="en-CA"/>
        </w:rPr>
      </w:pPr>
    </w:p>
    <w:p w14:paraId="08A72968" w14:textId="77777777" w:rsidR="00E847FB" w:rsidRPr="00D06087" w:rsidRDefault="00E847FB" w:rsidP="00147381">
      <w:pPr>
        <w:rPr>
          <w:rFonts w:ascii="Arial" w:hAnsi="Arial" w:cs="Arial"/>
          <w:b/>
          <w:lang w:val="en-CA"/>
        </w:rPr>
      </w:pPr>
    </w:p>
    <w:p w14:paraId="0FEC3527" w14:textId="77777777" w:rsidR="00E847FB" w:rsidRPr="00D06087" w:rsidRDefault="00E847FB" w:rsidP="00147381">
      <w:pPr>
        <w:rPr>
          <w:rFonts w:ascii="Arial" w:hAnsi="Arial" w:cs="Arial"/>
          <w:b/>
          <w:lang w:val="en-CA"/>
        </w:rPr>
      </w:pPr>
    </w:p>
    <w:p w14:paraId="73BFDFBF" w14:textId="77777777" w:rsidR="00E847FB" w:rsidRPr="00D06087" w:rsidRDefault="00E847FB" w:rsidP="00147381">
      <w:pPr>
        <w:rPr>
          <w:rFonts w:ascii="Arial" w:hAnsi="Arial" w:cs="Arial"/>
          <w:b/>
          <w:lang w:val="en-CA"/>
        </w:rPr>
      </w:pPr>
    </w:p>
    <w:p w14:paraId="22F7A6A3" w14:textId="77777777" w:rsidR="00E847FB" w:rsidRPr="00D06087" w:rsidRDefault="00E847FB" w:rsidP="00147381">
      <w:pPr>
        <w:rPr>
          <w:rFonts w:ascii="Arial" w:hAnsi="Arial" w:cs="Arial"/>
          <w:b/>
          <w:lang w:val="en-CA"/>
        </w:rPr>
      </w:pPr>
    </w:p>
    <w:p w14:paraId="11C0859F" w14:textId="77777777" w:rsidR="001E64FE" w:rsidRPr="00D06087" w:rsidRDefault="001E64FE" w:rsidP="00147381">
      <w:pPr>
        <w:rPr>
          <w:rFonts w:ascii="Arial" w:hAnsi="Arial" w:cs="Arial"/>
          <w:b/>
          <w:lang w:val="en-CA"/>
        </w:rPr>
      </w:pPr>
    </w:p>
    <w:p w14:paraId="21D2E667" w14:textId="77777777" w:rsidR="001E64FE" w:rsidRPr="00D06087" w:rsidRDefault="001E64FE" w:rsidP="00147381">
      <w:pPr>
        <w:rPr>
          <w:rFonts w:ascii="Arial" w:hAnsi="Arial" w:cs="Arial"/>
          <w:b/>
          <w:lang w:val="en-CA"/>
        </w:rPr>
      </w:pPr>
    </w:p>
    <w:p w14:paraId="32DDB564" w14:textId="77777777" w:rsidR="00E22893" w:rsidRPr="00D06087" w:rsidRDefault="00E22893" w:rsidP="00147381">
      <w:pPr>
        <w:rPr>
          <w:rFonts w:ascii="Arial" w:hAnsi="Arial" w:cs="Arial"/>
          <w:b/>
          <w:lang w:val="en-CA"/>
        </w:rPr>
      </w:pPr>
    </w:p>
    <w:p w14:paraId="7E848B1A" w14:textId="77777777" w:rsidR="00E22893" w:rsidRPr="00D06087" w:rsidRDefault="00E22893" w:rsidP="00147381">
      <w:pPr>
        <w:rPr>
          <w:rFonts w:ascii="Calibri" w:hAnsi="Calibri" w:cs="Arial"/>
          <w:b/>
          <w:lang w:val="en-CA"/>
        </w:rPr>
      </w:pPr>
    </w:p>
    <w:p w14:paraId="3DD9531D" w14:textId="77777777" w:rsidR="00E847FB" w:rsidRPr="00D06087" w:rsidRDefault="00E847FB" w:rsidP="00E847FB">
      <w:pPr>
        <w:jc w:val="center"/>
        <w:rPr>
          <w:rFonts w:ascii="Calibri" w:hAnsi="Calibri" w:cs="Arial"/>
          <w:b/>
          <w:lang w:val="en-CA"/>
        </w:rPr>
      </w:pPr>
    </w:p>
    <w:p w14:paraId="55566450" w14:textId="77777777" w:rsidR="00D17D9F" w:rsidRPr="0050695F" w:rsidRDefault="00D17D9F" w:rsidP="00E847FB">
      <w:pPr>
        <w:jc w:val="center"/>
        <w:rPr>
          <w:rFonts w:ascii="Calibri" w:hAnsi="Calibri" w:cs="Arial"/>
          <w:b/>
          <w:sz w:val="72"/>
          <w:szCs w:val="72"/>
        </w:rPr>
      </w:pPr>
      <w:r w:rsidRPr="0050695F">
        <w:rPr>
          <w:rFonts w:ascii="Calibri" w:hAnsi="Calibri" w:cs="Arial"/>
          <w:b/>
          <w:sz w:val="72"/>
          <w:szCs w:val="72"/>
        </w:rPr>
        <w:t>General Child and Family Services Authority</w:t>
      </w:r>
    </w:p>
    <w:p w14:paraId="6E5336AA" w14:textId="77777777" w:rsidR="00D17D9F" w:rsidRPr="0050695F" w:rsidRDefault="00D17D9F" w:rsidP="00E847FB">
      <w:pPr>
        <w:jc w:val="center"/>
        <w:rPr>
          <w:rFonts w:ascii="Calibri" w:hAnsi="Calibri" w:cs="Arial"/>
          <w:b/>
          <w:sz w:val="72"/>
          <w:szCs w:val="72"/>
        </w:rPr>
      </w:pPr>
    </w:p>
    <w:p w14:paraId="0964FD4A" w14:textId="77777777" w:rsidR="008325F1" w:rsidRPr="0050695F" w:rsidRDefault="00286337" w:rsidP="00E847FB">
      <w:pPr>
        <w:jc w:val="center"/>
        <w:rPr>
          <w:rFonts w:ascii="Calibri" w:hAnsi="Calibri" w:cs="Arial"/>
          <w:b/>
          <w:sz w:val="72"/>
          <w:szCs w:val="72"/>
        </w:rPr>
      </w:pPr>
      <w:r w:rsidRPr="0050695F">
        <w:rPr>
          <w:rFonts w:ascii="Calibri" w:hAnsi="Calibri" w:cs="Arial"/>
          <w:b/>
          <w:sz w:val="72"/>
          <w:szCs w:val="72"/>
        </w:rPr>
        <w:t>Multi-Year Strategic</w:t>
      </w:r>
    </w:p>
    <w:p w14:paraId="0255B828" w14:textId="77777777" w:rsidR="00E847FB" w:rsidRPr="0050695F" w:rsidRDefault="00DF6DC3" w:rsidP="00E847FB">
      <w:pPr>
        <w:jc w:val="center"/>
        <w:rPr>
          <w:rFonts w:ascii="Calibri" w:hAnsi="Calibri" w:cs="Arial"/>
          <w:b/>
          <w:sz w:val="72"/>
          <w:szCs w:val="72"/>
        </w:rPr>
      </w:pPr>
      <w:r w:rsidRPr="0050695F">
        <w:rPr>
          <w:rFonts w:ascii="Calibri" w:hAnsi="Calibri" w:cs="Arial"/>
          <w:b/>
          <w:sz w:val="72"/>
          <w:szCs w:val="72"/>
        </w:rPr>
        <w:t>French</w:t>
      </w:r>
      <w:r w:rsidR="00286337" w:rsidRPr="0050695F">
        <w:rPr>
          <w:rFonts w:ascii="Calibri" w:hAnsi="Calibri" w:cs="Arial"/>
          <w:b/>
          <w:sz w:val="72"/>
          <w:szCs w:val="72"/>
        </w:rPr>
        <w:t>-</w:t>
      </w:r>
      <w:r w:rsidRPr="0050695F">
        <w:rPr>
          <w:rFonts w:ascii="Calibri" w:hAnsi="Calibri" w:cs="Arial"/>
          <w:b/>
          <w:sz w:val="72"/>
          <w:szCs w:val="72"/>
        </w:rPr>
        <w:t>Language Ser</w:t>
      </w:r>
      <w:r w:rsidR="00E847FB" w:rsidRPr="0050695F">
        <w:rPr>
          <w:rFonts w:ascii="Calibri" w:hAnsi="Calibri" w:cs="Arial"/>
          <w:b/>
          <w:sz w:val="72"/>
          <w:szCs w:val="72"/>
        </w:rPr>
        <w:t>vices</w:t>
      </w:r>
      <w:r w:rsidR="008325F1" w:rsidRPr="0050695F">
        <w:rPr>
          <w:rFonts w:ascii="Calibri" w:hAnsi="Calibri" w:cs="Arial"/>
          <w:b/>
          <w:sz w:val="72"/>
          <w:szCs w:val="72"/>
        </w:rPr>
        <w:t xml:space="preserve"> (FLS)</w:t>
      </w:r>
      <w:r w:rsidR="00E847FB" w:rsidRPr="0050695F">
        <w:rPr>
          <w:rFonts w:ascii="Calibri" w:hAnsi="Calibri" w:cs="Arial"/>
          <w:b/>
          <w:sz w:val="72"/>
          <w:szCs w:val="72"/>
        </w:rPr>
        <w:t xml:space="preserve"> </w:t>
      </w:r>
      <w:r w:rsidRPr="0050695F">
        <w:rPr>
          <w:rFonts w:ascii="Calibri" w:hAnsi="Calibri" w:cs="Arial"/>
          <w:b/>
          <w:sz w:val="72"/>
          <w:szCs w:val="72"/>
        </w:rPr>
        <w:t>Plan</w:t>
      </w:r>
    </w:p>
    <w:p w14:paraId="2D8699D1" w14:textId="77777777" w:rsidR="00E847FB" w:rsidRPr="0050695F" w:rsidRDefault="00E847FB" w:rsidP="00147381">
      <w:pPr>
        <w:rPr>
          <w:rFonts w:ascii="Calibri" w:hAnsi="Calibri" w:cs="Arial"/>
          <w:b/>
          <w:sz w:val="72"/>
          <w:szCs w:val="72"/>
        </w:rPr>
      </w:pPr>
    </w:p>
    <w:p w14:paraId="1FC7C51E" w14:textId="77777777" w:rsidR="006F12F4" w:rsidRPr="0050695F" w:rsidRDefault="006F12F4" w:rsidP="00147381">
      <w:pPr>
        <w:rPr>
          <w:rFonts w:ascii="Calibri" w:hAnsi="Calibri" w:cs="Arial"/>
          <w:b/>
          <w:sz w:val="72"/>
          <w:szCs w:val="72"/>
        </w:rPr>
      </w:pPr>
      <w:r w:rsidRPr="0050695F">
        <w:rPr>
          <w:rFonts w:ascii="Calibri" w:hAnsi="Calibri" w:cs="Arial"/>
          <w:b/>
          <w:sz w:val="72"/>
          <w:szCs w:val="72"/>
        </w:rPr>
        <w:t xml:space="preserve">                                                                                                                            </w:t>
      </w:r>
    </w:p>
    <w:p w14:paraId="4DE1C060" w14:textId="77777777" w:rsidR="008E518D" w:rsidRPr="0050695F" w:rsidRDefault="008E518D" w:rsidP="00D17D9F">
      <w:pPr>
        <w:jc w:val="center"/>
        <w:rPr>
          <w:rFonts w:ascii="Calibri" w:hAnsi="Calibri" w:cs="Arial"/>
          <w:b/>
          <w:sz w:val="72"/>
          <w:szCs w:val="72"/>
        </w:rPr>
      </w:pPr>
      <w:r w:rsidRPr="0050695F">
        <w:rPr>
          <w:rFonts w:ascii="Calibri" w:hAnsi="Calibri" w:cs="Arial"/>
          <w:b/>
          <w:sz w:val="72"/>
          <w:szCs w:val="72"/>
        </w:rPr>
        <w:t>2021-2023</w:t>
      </w:r>
    </w:p>
    <w:p w14:paraId="689E10B8" w14:textId="77777777" w:rsidR="00E847FB" w:rsidRPr="0050695F" w:rsidRDefault="00E847FB" w:rsidP="00147381">
      <w:pPr>
        <w:rPr>
          <w:rFonts w:ascii="Calibri" w:hAnsi="Calibri" w:cs="Arial"/>
          <w:b/>
        </w:rPr>
      </w:pPr>
    </w:p>
    <w:p w14:paraId="12F447A0" w14:textId="77777777" w:rsidR="00E847FB" w:rsidRPr="0050695F" w:rsidRDefault="00E847FB" w:rsidP="00147381">
      <w:pPr>
        <w:rPr>
          <w:rFonts w:ascii="Calibri" w:hAnsi="Calibri"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3"/>
        <w:gridCol w:w="3017"/>
        <w:gridCol w:w="8640"/>
      </w:tblGrid>
      <w:tr w:rsidR="000356F5" w:rsidRPr="00690E9B" w14:paraId="3E4CCF5B" w14:textId="77777777">
        <w:trPr>
          <w:jc w:val="center"/>
        </w:trPr>
        <w:tc>
          <w:tcPr>
            <w:tcW w:w="5000" w:type="pct"/>
            <w:gridSpan w:val="3"/>
            <w:tcBorders>
              <w:top w:val="nil"/>
              <w:left w:val="nil"/>
              <w:bottom w:val="nil"/>
              <w:right w:val="nil"/>
            </w:tcBorders>
            <w:shd w:val="clear" w:color="auto" w:fill="D9D9D9"/>
          </w:tcPr>
          <w:p w14:paraId="406C845D" w14:textId="77777777" w:rsidR="000356F5" w:rsidRPr="00690E9B" w:rsidRDefault="00147381" w:rsidP="000356F5">
            <w:pPr>
              <w:rPr>
                <w:rFonts w:ascii="Calibri" w:hAnsi="Calibri" w:cs="Arial"/>
                <w:b/>
                <w:sz w:val="23"/>
                <w:szCs w:val="23"/>
              </w:rPr>
            </w:pPr>
            <w:r w:rsidRPr="00690E9B">
              <w:rPr>
                <w:rFonts w:ascii="Calibri" w:hAnsi="Calibri"/>
                <w:sz w:val="23"/>
                <w:szCs w:val="23"/>
              </w:rPr>
              <w:lastRenderedPageBreak/>
              <w:br w:type="page"/>
            </w:r>
            <w:r w:rsidRPr="00690E9B">
              <w:rPr>
                <w:rFonts w:ascii="Calibri" w:hAnsi="Calibri"/>
                <w:sz w:val="23"/>
                <w:szCs w:val="23"/>
              </w:rPr>
              <w:br w:type="page"/>
            </w:r>
            <w:r w:rsidRPr="00690E9B">
              <w:rPr>
                <w:rFonts w:ascii="Calibri" w:hAnsi="Calibri" w:cs="Arial"/>
                <w:sz w:val="23"/>
                <w:szCs w:val="23"/>
              </w:rPr>
              <w:br w:type="page"/>
            </w:r>
          </w:p>
          <w:p w14:paraId="1E1EC951" w14:textId="77777777" w:rsidR="004403EC" w:rsidRPr="005935A4" w:rsidRDefault="008325F1" w:rsidP="000356F5">
            <w:pPr>
              <w:pStyle w:val="BodyText3"/>
              <w:rPr>
                <w:rFonts w:ascii="Calibri" w:hAnsi="Calibri" w:cs="Arial"/>
                <w:sz w:val="36"/>
                <w:szCs w:val="36"/>
                <w:lang w:val="en-US"/>
              </w:rPr>
            </w:pPr>
            <w:r w:rsidRPr="005935A4">
              <w:rPr>
                <w:rFonts w:ascii="Calibri" w:hAnsi="Calibri" w:cs="Arial"/>
                <w:sz w:val="36"/>
                <w:szCs w:val="36"/>
                <w:lang w:val="en-US"/>
              </w:rPr>
              <w:t>MULTI</w:t>
            </w:r>
            <w:r w:rsidR="00DF6DC3" w:rsidRPr="005935A4">
              <w:rPr>
                <w:rFonts w:ascii="Calibri" w:hAnsi="Calibri" w:cs="Arial"/>
                <w:sz w:val="36"/>
                <w:szCs w:val="36"/>
                <w:lang w:val="en-US"/>
              </w:rPr>
              <w:t>-YEAR STRATE</w:t>
            </w:r>
            <w:r w:rsidR="004403EC" w:rsidRPr="005935A4">
              <w:rPr>
                <w:rFonts w:ascii="Calibri" w:hAnsi="Calibri" w:cs="Arial"/>
                <w:sz w:val="36"/>
                <w:szCs w:val="36"/>
                <w:lang w:val="en-US"/>
              </w:rPr>
              <w:t>GI</w:t>
            </w:r>
            <w:r w:rsidR="00DF6DC3" w:rsidRPr="005935A4">
              <w:rPr>
                <w:rFonts w:ascii="Calibri" w:hAnsi="Calibri" w:cs="Arial"/>
                <w:sz w:val="36"/>
                <w:szCs w:val="36"/>
                <w:lang w:val="en-US"/>
              </w:rPr>
              <w:t xml:space="preserve">C </w:t>
            </w:r>
          </w:p>
          <w:p w14:paraId="1E1DE0A0" w14:textId="77777777" w:rsidR="000356F5" w:rsidRPr="005935A4" w:rsidRDefault="00DF6DC3" w:rsidP="004403EC">
            <w:pPr>
              <w:pStyle w:val="BodyText3"/>
              <w:rPr>
                <w:rFonts w:ascii="Calibri" w:hAnsi="Calibri" w:cs="Arial"/>
                <w:sz w:val="36"/>
                <w:szCs w:val="36"/>
                <w:lang w:val="en-US"/>
              </w:rPr>
            </w:pPr>
            <w:r w:rsidRPr="005935A4">
              <w:rPr>
                <w:rFonts w:ascii="Calibri" w:hAnsi="Calibri" w:cs="Arial"/>
                <w:sz w:val="36"/>
                <w:szCs w:val="36"/>
                <w:lang w:val="en-US"/>
              </w:rPr>
              <w:t>FRENCH</w:t>
            </w:r>
            <w:r w:rsidR="00286337" w:rsidRPr="005935A4">
              <w:rPr>
                <w:rFonts w:ascii="Calibri" w:hAnsi="Calibri" w:cs="Arial"/>
                <w:sz w:val="36"/>
                <w:szCs w:val="36"/>
                <w:lang w:val="en-US"/>
              </w:rPr>
              <w:t>-</w:t>
            </w:r>
            <w:r w:rsidRPr="005935A4">
              <w:rPr>
                <w:rFonts w:ascii="Calibri" w:hAnsi="Calibri" w:cs="Arial"/>
                <w:sz w:val="36"/>
                <w:szCs w:val="36"/>
                <w:lang w:val="en-US"/>
              </w:rPr>
              <w:t>LANGUAGE</w:t>
            </w:r>
            <w:r w:rsidR="000356F5" w:rsidRPr="005935A4">
              <w:rPr>
                <w:rFonts w:ascii="Calibri" w:hAnsi="Calibri" w:cs="Arial"/>
                <w:sz w:val="36"/>
                <w:szCs w:val="36"/>
                <w:lang w:val="en-US"/>
              </w:rPr>
              <w:t xml:space="preserve"> SERVICES</w:t>
            </w:r>
            <w:r w:rsidRPr="005935A4">
              <w:rPr>
                <w:rFonts w:ascii="Calibri" w:hAnsi="Calibri" w:cs="Arial"/>
                <w:sz w:val="36"/>
                <w:szCs w:val="36"/>
                <w:lang w:val="en-US"/>
              </w:rPr>
              <w:t xml:space="preserve"> </w:t>
            </w:r>
            <w:r w:rsidR="00440536" w:rsidRPr="005935A4">
              <w:rPr>
                <w:rFonts w:ascii="Calibri" w:hAnsi="Calibri" w:cs="Arial"/>
                <w:sz w:val="36"/>
                <w:szCs w:val="36"/>
                <w:lang w:val="en-US"/>
              </w:rPr>
              <w:t>(</w:t>
            </w:r>
            <w:r w:rsidRPr="005935A4">
              <w:rPr>
                <w:rFonts w:ascii="Calibri" w:hAnsi="Calibri" w:cs="Arial"/>
                <w:sz w:val="36"/>
                <w:szCs w:val="36"/>
                <w:lang w:val="en-US"/>
              </w:rPr>
              <w:t>F</w:t>
            </w:r>
            <w:r w:rsidR="00440536" w:rsidRPr="005935A4">
              <w:rPr>
                <w:rFonts w:ascii="Calibri" w:hAnsi="Calibri" w:cs="Arial"/>
                <w:sz w:val="36"/>
                <w:szCs w:val="36"/>
                <w:lang w:val="en-US"/>
              </w:rPr>
              <w:t>L</w:t>
            </w:r>
            <w:r w:rsidRPr="005935A4">
              <w:rPr>
                <w:rFonts w:ascii="Calibri" w:hAnsi="Calibri" w:cs="Arial"/>
                <w:sz w:val="36"/>
                <w:szCs w:val="36"/>
                <w:lang w:val="en-US"/>
              </w:rPr>
              <w:t>S</w:t>
            </w:r>
            <w:r w:rsidR="00440536" w:rsidRPr="005935A4">
              <w:rPr>
                <w:rFonts w:ascii="Calibri" w:hAnsi="Calibri" w:cs="Arial"/>
                <w:sz w:val="36"/>
                <w:szCs w:val="36"/>
                <w:lang w:val="en-US"/>
              </w:rPr>
              <w:t>)</w:t>
            </w:r>
            <w:r w:rsidR="008325F1" w:rsidRPr="005935A4">
              <w:rPr>
                <w:rFonts w:ascii="Calibri" w:hAnsi="Calibri" w:cs="Arial"/>
                <w:sz w:val="36"/>
                <w:szCs w:val="36"/>
                <w:lang w:val="en-US"/>
              </w:rPr>
              <w:t xml:space="preserve"> PLAN</w:t>
            </w:r>
          </w:p>
          <w:p w14:paraId="7B3F1670" w14:textId="77777777" w:rsidR="000356F5" w:rsidRPr="00690E9B" w:rsidRDefault="000356F5" w:rsidP="000356F5">
            <w:pPr>
              <w:rPr>
                <w:rFonts w:ascii="Calibri" w:hAnsi="Calibri" w:cs="Arial"/>
                <w:b/>
                <w:sz w:val="23"/>
                <w:szCs w:val="23"/>
              </w:rPr>
            </w:pPr>
          </w:p>
        </w:tc>
      </w:tr>
      <w:tr w:rsidR="00187794" w:rsidRPr="00690E9B" w14:paraId="7C877B9B" w14:textId="77777777" w:rsidTr="00BA22F1">
        <w:trPr>
          <w:cantSplit/>
          <w:trHeight w:val="336"/>
          <w:jc w:val="center"/>
        </w:trPr>
        <w:tc>
          <w:tcPr>
            <w:tcW w:w="1627" w:type="pct"/>
            <w:tcBorders>
              <w:top w:val="nil"/>
              <w:left w:val="nil"/>
              <w:bottom w:val="nil"/>
              <w:right w:val="nil"/>
            </w:tcBorders>
          </w:tcPr>
          <w:p w14:paraId="23BBBBE3" w14:textId="77777777" w:rsidR="00187794" w:rsidRPr="00690E9B" w:rsidRDefault="00187794" w:rsidP="00BA22F1">
            <w:pPr>
              <w:ind w:right="72"/>
              <w:rPr>
                <w:rFonts w:ascii="Calibri" w:hAnsi="Calibri" w:cs="Arial"/>
                <w:sz w:val="23"/>
                <w:szCs w:val="23"/>
                <w:lang w:val="en-CA"/>
              </w:rPr>
            </w:pPr>
          </w:p>
          <w:p w14:paraId="7423C788" w14:textId="77777777" w:rsidR="00187794" w:rsidRPr="00690E9B" w:rsidRDefault="00891B5F" w:rsidP="00891B5F">
            <w:pPr>
              <w:ind w:right="72"/>
              <w:rPr>
                <w:rFonts w:ascii="Calibri" w:hAnsi="Calibri" w:cs="Arial"/>
                <w:sz w:val="23"/>
                <w:szCs w:val="23"/>
                <w:lang w:val="fr-CA"/>
              </w:rPr>
            </w:pPr>
            <w:r w:rsidRPr="00690E9B">
              <w:rPr>
                <w:rFonts w:ascii="Calibri" w:hAnsi="Calibri" w:cs="Arial"/>
                <w:sz w:val="23"/>
                <w:szCs w:val="23"/>
                <w:lang w:val="fr-CA"/>
              </w:rPr>
              <w:t>P</w:t>
            </w:r>
            <w:r w:rsidR="00187794" w:rsidRPr="00690E9B">
              <w:rPr>
                <w:rFonts w:ascii="Calibri" w:hAnsi="Calibri" w:cs="Arial"/>
                <w:sz w:val="23"/>
                <w:szCs w:val="23"/>
                <w:lang w:val="fr-CA"/>
              </w:rPr>
              <w:t xml:space="preserve">ublic </w:t>
            </w:r>
            <w:r w:rsidRPr="00690E9B">
              <w:rPr>
                <w:rFonts w:ascii="Calibri" w:hAnsi="Calibri" w:cs="Arial"/>
                <w:sz w:val="23"/>
                <w:szCs w:val="23"/>
                <w:lang w:val="fr-CA"/>
              </w:rPr>
              <w:t>B</w:t>
            </w:r>
            <w:r w:rsidR="00187794" w:rsidRPr="00690E9B">
              <w:rPr>
                <w:rFonts w:ascii="Calibri" w:hAnsi="Calibri" w:cs="Arial"/>
                <w:sz w:val="23"/>
                <w:szCs w:val="23"/>
                <w:lang w:val="fr-CA"/>
              </w:rPr>
              <w:t>ody</w:t>
            </w:r>
          </w:p>
        </w:tc>
        <w:tc>
          <w:tcPr>
            <w:tcW w:w="3373" w:type="pct"/>
            <w:gridSpan w:val="2"/>
            <w:tcBorders>
              <w:top w:val="nil"/>
              <w:left w:val="nil"/>
              <w:bottom w:val="nil"/>
              <w:right w:val="nil"/>
            </w:tcBorders>
          </w:tcPr>
          <w:p w14:paraId="1BAAA4F8" w14:textId="77777777" w:rsidR="00187794" w:rsidRPr="00690E9B" w:rsidRDefault="00187794" w:rsidP="00BA22F1">
            <w:pPr>
              <w:ind w:right="792"/>
              <w:rPr>
                <w:rFonts w:ascii="Calibri" w:hAnsi="Calibri" w:cs="Arial"/>
                <w:b/>
                <w:sz w:val="23"/>
                <w:szCs w:val="23"/>
                <w:lang w:val="fr-CA"/>
              </w:rPr>
            </w:pPr>
          </w:p>
        </w:tc>
      </w:tr>
      <w:tr w:rsidR="00187794" w:rsidRPr="00690E9B" w14:paraId="42D47EB3" w14:textId="77777777" w:rsidTr="00BA22F1">
        <w:trPr>
          <w:cantSplit/>
          <w:trHeight w:val="336"/>
          <w:jc w:val="center"/>
        </w:trPr>
        <w:tc>
          <w:tcPr>
            <w:tcW w:w="1627" w:type="pct"/>
            <w:tcBorders>
              <w:top w:val="nil"/>
              <w:left w:val="nil"/>
              <w:bottom w:val="nil"/>
              <w:right w:val="nil"/>
            </w:tcBorders>
          </w:tcPr>
          <w:p w14:paraId="749DEE61" w14:textId="77777777" w:rsidR="00187794" w:rsidRPr="00690E9B" w:rsidRDefault="00187794" w:rsidP="00BA22F1">
            <w:pPr>
              <w:ind w:right="72"/>
              <w:rPr>
                <w:rFonts w:ascii="Calibri" w:hAnsi="Calibri" w:cs="Arial"/>
                <w:sz w:val="23"/>
                <w:szCs w:val="23"/>
                <w:lang w:val="fr-CA"/>
              </w:rPr>
            </w:pPr>
          </w:p>
        </w:tc>
        <w:tc>
          <w:tcPr>
            <w:tcW w:w="3373" w:type="pct"/>
            <w:gridSpan w:val="2"/>
            <w:tcBorders>
              <w:left w:val="nil"/>
              <w:bottom w:val="nil"/>
              <w:right w:val="nil"/>
            </w:tcBorders>
          </w:tcPr>
          <w:p w14:paraId="69CEEFDA" w14:textId="77777777" w:rsidR="00187794" w:rsidRPr="00690E9B" w:rsidRDefault="00187794" w:rsidP="00BA22F1">
            <w:pPr>
              <w:ind w:right="162"/>
              <w:rPr>
                <w:rFonts w:ascii="Calibri" w:hAnsi="Calibri" w:cs="Arial"/>
                <w:sz w:val="23"/>
                <w:szCs w:val="23"/>
                <w:lang w:val="fr-CA"/>
              </w:rPr>
            </w:pPr>
          </w:p>
        </w:tc>
      </w:tr>
      <w:tr w:rsidR="00187794" w:rsidRPr="00690E9B" w14:paraId="281B56F4" w14:textId="77777777" w:rsidTr="00BA22F1">
        <w:trPr>
          <w:cantSplit/>
          <w:trHeight w:hRule="exact" w:val="335"/>
          <w:jc w:val="center"/>
        </w:trPr>
        <w:tc>
          <w:tcPr>
            <w:tcW w:w="1627" w:type="pct"/>
            <w:tcBorders>
              <w:top w:val="nil"/>
              <w:left w:val="nil"/>
              <w:bottom w:val="nil"/>
              <w:right w:val="nil"/>
            </w:tcBorders>
          </w:tcPr>
          <w:p w14:paraId="6D0D6035" w14:textId="77777777" w:rsidR="00187794" w:rsidRPr="00690E9B" w:rsidRDefault="00187794" w:rsidP="00BA22F1">
            <w:pPr>
              <w:ind w:right="72"/>
              <w:rPr>
                <w:rFonts w:ascii="Calibri" w:hAnsi="Calibri" w:cs="Arial"/>
                <w:sz w:val="23"/>
                <w:szCs w:val="23"/>
                <w:lang w:val="fr-CA"/>
              </w:rPr>
            </w:pPr>
            <w:r w:rsidRPr="00690E9B">
              <w:rPr>
                <w:rFonts w:ascii="Calibri" w:hAnsi="Calibri" w:cs="Arial"/>
                <w:sz w:val="23"/>
                <w:szCs w:val="23"/>
                <w:lang w:val="fr-CA"/>
              </w:rPr>
              <w:t>FLS Coordinator</w:t>
            </w:r>
          </w:p>
          <w:p w14:paraId="3530C086" w14:textId="77777777" w:rsidR="00187794" w:rsidRPr="00690E9B" w:rsidRDefault="00187794" w:rsidP="00BA22F1">
            <w:pPr>
              <w:pStyle w:val="Heading6"/>
              <w:rPr>
                <w:rFonts w:ascii="Calibri" w:hAnsi="Calibri" w:cs="Arial"/>
                <w:i w:val="0"/>
                <w:sz w:val="23"/>
                <w:szCs w:val="23"/>
              </w:rPr>
            </w:pPr>
          </w:p>
        </w:tc>
        <w:tc>
          <w:tcPr>
            <w:tcW w:w="3373" w:type="pct"/>
            <w:gridSpan w:val="2"/>
            <w:tcBorders>
              <w:top w:val="nil"/>
              <w:left w:val="nil"/>
              <w:bottom w:val="nil"/>
              <w:right w:val="nil"/>
            </w:tcBorders>
          </w:tcPr>
          <w:p w14:paraId="2A56A47B" w14:textId="77777777" w:rsidR="00187794" w:rsidRPr="00690E9B" w:rsidRDefault="00170792" w:rsidP="00BA22F1">
            <w:pPr>
              <w:ind w:right="162"/>
              <w:rPr>
                <w:rFonts w:ascii="Calibri" w:hAnsi="Calibri" w:cs="Arial"/>
                <w:sz w:val="23"/>
                <w:szCs w:val="23"/>
                <w:lang w:val="fr-CA"/>
              </w:rPr>
            </w:pPr>
            <w:r>
              <w:rPr>
                <w:rFonts w:ascii="Calibri" w:hAnsi="Calibri" w:cs="Arial"/>
                <w:sz w:val="23"/>
                <w:szCs w:val="23"/>
                <w:lang w:val="fr-CA"/>
              </w:rPr>
              <w:t>Claudette Dorge</w:t>
            </w:r>
          </w:p>
          <w:p w14:paraId="58F0C751" w14:textId="77777777" w:rsidR="00187794" w:rsidRPr="00690E9B" w:rsidRDefault="00187794" w:rsidP="00BA22F1">
            <w:pPr>
              <w:ind w:right="792"/>
              <w:rPr>
                <w:rFonts w:ascii="Calibri" w:hAnsi="Calibri" w:cs="Arial"/>
                <w:sz w:val="23"/>
                <w:szCs w:val="23"/>
                <w:lang w:val="fr-CA"/>
              </w:rPr>
            </w:pPr>
          </w:p>
        </w:tc>
      </w:tr>
      <w:tr w:rsidR="00187794" w:rsidRPr="00690E9B" w14:paraId="35A42CAC" w14:textId="77777777" w:rsidTr="00BA22F1">
        <w:trPr>
          <w:cantSplit/>
          <w:trHeight w:val="336"/>
          <w:jc w:val="center"/>
        </w:trPr>
        <w:tc>
          <w:tcPr>
            <w:tcW w:w="1627" w:type="pct"/>
            <w:tcBorders>
              <w:top w:val="nil"/>
              <w:left w:val="nil"/>
              <w:bottom w:val="nil"/>
              <w:right w:val="nil"/>
            </w:tcBorders>
          </w:tcPr>
          <w:p w14:paraId="3BE39107" w14:textId="77777777" w:rsidR="00187794" w:rsidRPr="00690E9B" w:rsidRDefault="00187794" w:rsidP="00BA22F1">
            <w:pPr>
              <w:ind w:right="72"/>
              <w:rPr>
                <w:rFonts w:ascii="Calibri" w:hAnsi="Calibri" w:cs="Arial"/>
                <w:sz w:val="23"/>
                <w:szCs w:val="23"/>
                <w:lang w:val="fr-CA"/>
              </w:rPr>
            </w:pPr>
          </w:p>
        </w:tc>
        <w:tc>
          <w:tcPr>
            <w:tcW w:w="3373" w:type="pct"/>
            <w:gridSpan w:val="2"/>
            <w:tcBorders>
              <w:left w:val="nil"/>
              <w:bottom w:val="nil"/>
              <w:right w:val="nil"/>
            </w:tcBorders>
          </w:tcPr>
          <w:p w14:paraId="243F90D6" w14:textId="77777777" w:rsidR="00187794" w:rsidRPr="00690E9B" w:rsidRDefault="00187794" w:rsidP="00BA22F1">
            <w:pPr>
              <w:ind w:right="792"/>
              <w:rPr>
                <w:rFonts w:ascii="Calibri" w:hAnsi="Calibri" w:cs="Arial"/>
                <w:sz w:val="23"/>
                <w:szCs w:val="23"/>
                <w:lang w:val="fr-CA"/>
              </w:rPr>
            </w:pPr>
            <w:r w:rsidRPr="00690E9B">
              <w:rPr>
                <w:rFonts w:ascii="Calibri" w:hAnsi="Calibri" w:cs="Arial"/>
                <w:sz w:val="23"/>
                <w:szCs w:val="23"/>
                <w:lang w:val="fr-CA"/>
              </w:rPr>
              <w:t>Name</w:t>
            </w:r>
          </w:p>
        </w:tc>
      </w:tr>
      <w:tr w:rsidR="00187794" w:rsidRPr="00690E9B" w14:paraId="0D803BA8" w14:textId="77777777" w:rsidTr="00BA22F1">
        <w:trPr>
          <w:cantSplit/>
          <w:trHeight w:val="336"/>
          <w:jc w:val="center"/>
        </w:trPr>
        <w:tc>
          <w:tcPr>
            <w:tcW w:w="1627" w:type="pct"/>
            <w:tcBorders>
              <w:top w:val="nil"/>
              <w:left w:val="nil"/>
              <w:bottom w:val="nil"/>
              <w:right w:val="nil"/>
            </w:tcBorders>
          </w:tcPr>
          <w:p w14:paraId="76528E89" w14:textId="77777777" w:rsidR="00187794" w:rsidRPr="00690E9B" w:rsidRDefault="00187794" w:rsidP="00BA22F1">
            <w:pPr>
              <w:rPr>
                <w:rFonts w:ascii="Calibri" w:hAnsi="Calibri" w:cs="Arial"/>
                <w:sz w:val="23"/>
                <w:szCs w:val="23"/>
                <w:lang w:val="fr-CA"/>
              </w:rPr>
            </w:pPr>
          </w:p>
        </w:tc>
        <w:tc>
          <w:tcPr>
            <w:tcW w:w="3373" w:type="pct"/>
            <w:gridSpan w:val="2"/>
            <w:tcBorders>
              <w:top w:val="nil"/>
              <w:left w:val="nil"/>
              <w:bottom w:val="nil"/>
              <w:right w:val="nil"/>
            </w:tcBorders>
          </w:tcPr>
          <w:p w14:paraId="5833059E" w14:textId="77777777" w:rsidR="00187794" w:rsidRDefault="00170792" w:rsidP="00BA22F1">
            <w:pPr>
              <w:rPr>
                <w:rFonts w:ascii="Calibri" w:hAnsi="Calibri" w:cs="Arial"/>
                <w:sz w:val="23"/>
                <w:szCs w:val="23"/>
                <w:lang w:val="fr-CA"/>
              </w:rPr>
            </w:pPr>
            <w:r>
              <w:rPr>
                <w:rFonts w:ascii="Calibri" w:hAnsi="Calibri" w:cs="Arial"/>
                <w:sz w:val="23"/>
                <w:szCs w:val="23"/>
                <w:lang w:val="fr-CA"/>
              </w:rPr>
              <w:t xml:space="preserve">(204) 891-3441                                                                                </w:t>
            </w:r>
            <w:r w:rsidR="00502239">
              <w:rPr>
                <w:rFonts w:ascii="Calibri" w:hAnsi="Calibri" w:cs="Arial"/>
                <w:sz w:val="23"/>
                <w:szCs w:val="23"/>
                <w:lang w:val="fr-CA"/>
              </w:rPr>
              <w:t xml:space="preserve"> </w:t>
            </w:r>
            <w:hyperlink r:id="rId7" w:history="1">
              <w:r w:rsidR="00502239" w:rsidRPr="0036270D">
                <w:rPr>
                  <w:rStyle w:val="Hyperlink"/>
                  <w:rFonts w:ascii="Calibri" w:hAnsi="Calibri" w:cs="Arial"/>
                  <w:sz w:val="23"/>
                  <w:szCs w:val="23"/>
                  <w:lang w:val="fr-CA"/>
                </w:rPr>
                <w:t>Claudette.Dorge@gov.mb.ca</w:t>
              </w:r>
            </w:hyperlink>
          </w:p>
          <w:p w14:paraId="386B754F" w14:textId="77777777" w:rsidR="00502239" w:rsidRPr="00690E9B" w:rsidRDefault="00502239" w:rsidP="00BA22F1">
            <w:pPr>
              <w:rPr>
                <w:rFonts w:ascii="Calibri" w:hAnsi="Calibri" w:cs="Arial"/>
                <w:sz w:val="23"/>
                <w:szCs w:val="23"/>
                <w:lang w:val="fr-CA"/>
              </w:rPr>
            </w:pPr>
          </w:p>
        </w:tc>
      </w:tr>
      <w:tr w:rsidR="00187794" w:rsidRPr="00690E9B" w14:paraId="4A5E4EAB" w14:textId="77777777" w:rsidTr="00BA22F1">
        <w:trPr>
          <w:cantSplit/>
          <w:trHeight w:val="336"/>
          <w:jc w:val="center"/>
        </w:trPr>
        <w:tc>
          <w:tcPr>
            <w:tcW w:w="1627" w:type="pct"/>
            <w:tcBorders>
              <w:top w:val="nil"/>
              <w:left w:val="nil"/>
              <w:bottom w:val="nil"/>
              <w:right w:val="nil"/>
            </w:tcBorders>
          </w:tcPr>
          <w:p w14:paraId="0B7D5B59" w14:textId="77777777" w:rsidR="00187794" w:rsidRPr="00690E9B" w:rsidRDefault="00187794" w:rsidP="00BA22F1">
            <w:pPr>
              <w:rPr>
                <w:rFonts w:ascii="Calibri" w:hAnsi="Calibri" w:cs="Arial"/>
                <w:sz w:val="23"/>
                <w:szCs w:val="23"/>
                <w:lang w:val="fr-CA"/>
              </w:rPr>
            </w:pPr>
          </w:p>
        </w:tc>
        <w:tc>
          <w:tcPr>
            <w:tcW w:w="3373" w:type="pct"/>
            <w:gridSpan w:val="2"/>
            <w:tcBorders>
              <w:left w:val="nil"/>
              <w:bottom w:val="nil"/>
              <w:right w:val="nil"/>
            </w:tcBorders>
          </w:tcPr>
          <w:p w14:paraId="63262B77" w14:textId="77777777" w:rsidR="00187794" w:rsidRPr="00690E9B" w:rsidRDefault="00187794" w:rsidP="00BA22F1">
            <w:pPr>
              <w:tabs>
                <w:tab w:val="left" w:pos="5977"/>
              </w:tabs>
              <w:rPr>
                <w:rFonts w:ascii="Calibri" w:hAnsi="Calibri" w:cs="Arial"/>
                <w:sz w:val="23"/>
                <w:szCs w:val="23"/>
                <w:lang w:val="fr-CA"/>
              </w:rPr>
            </w:pPr>
            <w:r w:rsidRPr="00690E9B">
              <w:rPr>
                <w:rFonts w:ascii="Calibri" w:hAnsi="Calibri" w:cs="Arial"/>
                <w:sz w:val="23"/>
                <w:szCs w:val="23"/>
                <w:lang w:val="fr-CA"/>
              </w:rPr>
              <w:t xml:space="preserve">Phone                                    </w:t>
            </w:r>
            <w:r w:rsidR="00170792">
              <w:rPr>
                <w:rFonts w:ascii="Calibri" w:hAnsi="Calibri" w:cs="Arial"/>
                <w:sz w:val="23"/>
                <w:szCs w:val="23"/>
                <w:lang w:val="fr-CA"/>
              </w:rPr>
              <w:t xml:space="preserve">                  </w:t>
            </w:r>
            <w:r w:rsidRPr="00690E9B">
              <w:rPr>
                <w:rFonts w:ascii="Calibri" w:hAnsi="Calibri" w:cs="Arial"/>
                <w:sz w:val="23"/>
                <w:szCs w:val="23"/>
                <w:lang w:val="fr-CA"/>
              </w:rPr>
              <w:t xml:space="preserve">                                            Email</w:t>
            </w:r>
          </w:p>
        </w:tc>
      </w:tr>
      <w:tr w:rsidR="00187794" w:rsidRPr="00690E9B" w14:paraId="423B5393" w14:textId="77777777" w:rsidTr="00BA22F1">
        <w:tblPrEx>
          <w:jc w:val="left"/>
          <w:tblLook w:val="01E0" w:firstRow="1" w:lastRow="1" w:firstColumn="1" w:lastColumn="1" w:noHBand="0" w:noVBand="0"/>
        </w:tblPrEx>
        <w:tc>
          <w:tcPr>
            <w:tcW w:w="5000" w:type="pct"/>
            <w:gridSpan w:val="3"/>
            <w:tcBorders>
              <w:top w:val="nil"/>
              <w:left w:val="nil"/>
              <w:bottom w:val="nil"/>
              <w:right w:val="nil"/>
            </w:tcBorders>
            <w:shd w:val="clear" w:color="auto" w:fill="D9D9D9"/>
          </w:tcPr>
          <w:p w14:paraId="1EFCD92E" w14:textId="77777777" w:rsidR="00187794" w:rsidRPr="00690E9B" w:rsidRDefault="00187794" w:rsidP="00BA22F1">
            <w:pPr>
              <w:spacing w:line="360" w:lineRule="auto"/>
              <w:jc w:val="center"/>
              <w:rPr>
                <w:rFonts w:ascii="Calibri" w:hAnsi="Calibri" w:cs="Arial"/>
                <w:b/>
                <w:sz w:val="23"/>
                <w:szCs w:val="23"/>
              </w:rPr>
            </w:pPr>
          </w:p>
          <w:p w14:paraId="65247221" w14:textId="77777777" w:rsidR="00187794" w:rsidRPr="00690E9B" w:rsidRDefault="00187794" w:rsidP="00286337">
            <w:pPr>
              <w:spacing w:line="360" w:lineRule="auto"/>
              <w:rPr>
                <w:rFonts w:ascii="Calibri" w:hAnsi="Calibri" w:cs="Arial"/>
                <w:b/>
                <w:sz w:val="23"/>
                <w:szCs w:val="23"/>
              </w:rPr>
            </w:pPr>
            <w:r w:rsidRPr="00690E9B">
              <w:rPr>
                <w:rFonts w:ascii="Calibri" w:hAnsi="Calibri" w:cs="Arial"/>
                <w:b/>
                <w:sz w:val="23"/>
                <w:szCs w:val="23"/>
                <w:lang w:val="en-CA"/>
              </w:rPr>
              <w:t xml:space="preserve">1.  </w:t>
            </w:r>
            <w:r w:rsidRPr="005935A4">
              <w:rPr>
                <w:rFonts w:ascii="Calibri" w:hAnsi="Calibri" w:cs="Arial"/>
                <w:b/>
                <w:sz w:val="36"/>
                <w:szCs w:val="36"/>
              </w:rPr>
              <w:t>COMPOSITION OF FRENCH</w:t>
            </w:r>
            <w:r w:rsidR="00286337" w:rsidRPr="005935A4">
              <w:rPr>
                <w:rFonts w:ascii="Calibri" w:hAnsi="Calibri" w:cs="Arial"/>
                <w:b/>
                <w:sz w:val="36"/>
                <w:szCs w:val="36"/>
              </w:rPr>
              <w:t>-</w:t>
            </w:r>
            <w:r w:rsidRPr="005935A4">
              <w:rPr>
                <w:rFonts w:ascii="Calibri" w:hAnsi="Calibri" w:cs="Arial"/>
                <w:b/>
                <w:sz w:val="36"/>
                <w:szCs w:val="36"/>
              </w:rPr>
              <w:t>LANGUAGE SERVICES (FLS) COMMITTEE</w:t>
            </w:r>
          </w:p>
        </w:tc>
      </w:tr>
      <w:tr w:rsidR="00187794" w:rsidRPr="00690E9B" w14:paraId="51474A02" w14:textId="77777777" w:rsidTr="00187794">
        <w:tblPrEx>
          <w:jc w:val="left"/>
          <w:tblLook w:val="01E0" w:firstRow="1" w:lastRow="1" w:firstColumn="1" w:lastColumn="1" w:noHBand="0" w:noVBand="0"/>
        </w:tblPrEx>
        <w:trPr>
          <w:trHeight w:hRule="exact" w:val="510"/>
        </w:trPr>
        <w:tc>
          <w:tcPr>
            <w:tcW w:w="5000" w:type="pct"/>
            <w:gridSpan w:val="3"/>
            <w:tcBorders>
              <w:top w:val="nil"/>
              <w:left w:val="nil"/>
              <w:bottom w:val="nil"/>
              <w:right w:val="nil"/>
            </w:tcBorders>
            <w:shd w:val="clear" w:color="auto" w:fill="auto"/>
          </w:tcPr>
          <w:p w14:paraId="79020458" w14:textId="77777777" w:rsidR="00187794" w:rsidRPr="00690E9B" w:rsidRDefault="00187794" w:rsidP="00BA22F1">
            <w:pPr>
              <w:rPr>
                <w:rFonts w:ascii="Calibri" w:hAnsi="Calibri" w:cs="Arial"/>
                <w:b/>
                <w:sz w:val="23"/>
                <w:szCs w:val="23"/>
              </w:rPr>
            </w:pPr>
          </w:p>
          <w:p w14:paraId="5D6D8AEB" w14:textId="77777777" w:rsidR="00187794" w:rsidRPr="005935A4" w:rsidRDefault="00187794" w:rsidP="00BA22F1">
            <w:pPr>
              <w:jc w:val="center"/>
              <w:rPr>
                <w:rFonts w:ascii="Calibri" w:hAnsi="Calibri" w:cs="Arial"/>
                <w:b/>
                <w:lang w:val="en-CA"/>
              </w:rPr>
            </w:pPr>
            <w:r w:rsidRPr="005935A4">
              <w:rPr>
                <w:rFonts w:ascii="Calibri" w:hAnsi="Calibri" w:cs="Arial"/>
                <w:b/>
                <w:lang w:val="en-CA"/>
              </w:rPr>
              <w:t>MEMBERS OF THE F</w:t>
            </w:r>
            <w:r w:rsidR="005935A4" w:rsidRPr="005935A4">
              <w:rPr>
                <w:rFonts w:ascii="Calibri" w:hAnsi="Calibri" w:cs="Arial"/>
                <w:b/>
                <w:lang w:val="en-CA"/>
              </w:rPr>
              <w:t>RENCH LANGUAGE SERVICES</w:t>
            </w:r>
            <w:r w:rsidRPr="005935A4">
              <w:rPr>
                <w:rFonts w:ascii="Calibri" w:hAnsi="Calibri" w:cs="Arial"/>
                <w:b/>
                <w:lang w:val="en-CA"/>
              </w:rPr>
              <w:t xml:space="preserve"> COMMITTEE</w:t>
            </w:r>
          </w:p>
          <w:p w14:paraId="4E774963" w14:textId="77777777" w:rsidR="00187794" w:rsidRPr="00690E9B" w:rsidRDefault="00187794" w:rsidP="00BA22F1">
            <w:pPr>
              <w:jc w:val="center"/>
              <w:rPr>
                <w:rFonts w:ascii="Calibri" w:hAnsi="Calibri" w:cs="Arial"/>
                <w:b/>
                <w:sz w:val="23"/>
                <w:szCs w:val="23"/>
                <w:lang w:val="en-CA"/>
              </w:rPr>
            </w:pPr>
          </w:p>
        </w:tc>
      </w:tr>
      <w:tr w:rsidR="00187794" w:rsidRPr="00690E9B" w14:paraId="5CB0D2C3" w14:textId="77777777" w:rsidTr="00BA22F1">
        <w:tblPrEx>
          <w:jc w:val="left"/>
          <w:tblLook w:val="01E0" w:firstRow="1" w:lastRow="1" w:firstColumn="1" w:lastColumn="1" w:noHBand="0" w:noVBand="0"/>
        </w:tblPrEx>
        <w:trPr>
          <w:trHeight w:hRule="exact" w:val="284"/>
        </w:trPr>
        <w:tc>
          <w:tcPr>
            <w:tcW w:w="2500" w:type="pct"/>
            <w:gridSpan w:val="2"/>
            <w:tcBorders>
              <w:top w:val="nil"/>
              <w:left w:val="nil"/>
              <w:bottom w:val="single" w:sz="4" w:space="0" w:color="auto"/>
              <w:right w:val="nil"/>
            </w:tcBorders>
            <w:shd w:val="clear" w:color="auto" w:fill="auto"/>
          </w:tcPr>
          <w:p w14:paraId="36EF0FE9" w14:textId="77777777" w:rsidR="00187794" w:rsidRPr="005935A4" w:rsidRDefault="00187794" w:rsidP="00BA22F1">
            <w:pPr>
              <w:jc w:val="center"/>
              <w:rPr>
                <w:rFonts w:ascii="Calibri" w:hAnsi="Calibri" w:cs="Arial"/>
                <w:b/>
                <w:lang w:val="fr-CA"/>
              </w:rPr>
            </w:pPr>
            <w:r w:rsidRPr="005935A4">
              <w:rPr>
                <w:rFonts w:ascii="Calibri" w:hAnsi="Calibri" w:cs="Arial"/>
                <w:b/>
                <w:lang w:val="fr-CA"/>
              </w:rPr>
              <w:t>Name</w:t>
            </w:r>
          </w:p>
          <w:p w14:paraId="0C4227AD" w14:textId="77777777" w:rsidR="00187794" w:rsidRPr="00690E9B" w:rsidRDefault="00187794" w:rsidP="00BA22F1">
            <w:pPr>
              <w:rPr>
                <w:rFonts w:ascii="Calibri" w:hAnsi="Calibri" w:cs="Arial"/>
                <w:b/>
                <w:sz w:val="23"/>
                <w:szCs w:val="23"/>
                <w:lang w:val="fr-CA"/>
              </w:rPr>
            </w:pPr>
          </w:p>
        </w:tc>
        <w:tc>
          <w:tcPr>
            <w:tcW w:w="2500" w:type="pct"/>
            <w:tcBorders>
              <w:top w:val="nil"/>
              <w:left w:val="nil"/>
              <w:bottom w:val="single" w:sz="4" w:space="0" w:color="auto"/>
              <w:right w:val="nil"/>
            </w:tcBorders>
            <w:shd w:val="clear" w:color="auto" w:fill="auto"/>
          </w:tcPr>
          <w:p w14:paraId="60F8DD01" w14:textId="77777777" w:rsidR="00187794" w:rsidRDefault="00187794" w:rsidP="00BA22F1">
            <w:pPr>
              <w:jc w:val="center"/>
              <w:rPr>
                <w:rFonts w:ascii="Calibri" w:hAnsi="Calibri" w:cs="Arial"/>
                <w:b/>
                <w:lang w:val="fr-CA"/>
              </w:rPr>
            </w:pPr>
            <w:r w:rsidRPr="005935A4">
              <w:rPr>
                <w:rFonts w:ascii="Calibri" w:hAnsi="Calibri" w:cs="Arial"/>
                <w:b/>
                <w:lang w:val="fr-CA"/>
              </w:rPr>
              <w:t>Position</w:t>
            </w:r>
          </w:p>
          <w:p w14:paraId="4643624E" w14:textId="77777777" w:rsidR="005935A4" w:rsidRDefault="005935A4" w:rsidP="00BA22F1">
            <w:pPr>
              <w:jc w:val="center"/>
              <w:rPr>
                <w:rFonts w:ascii="Calibri" w:hAnsi="Calibri" w:cs="Arial"/>
                <w:b/>
                <w:lang w:val="fr-CA"/>
              </w:rPr>
            </w:pPr>
          </w:p>
          <w:p w14:paraId="221F163E" w14:textId="77777777" w:rsidR="005935A4" w:rsidRDefault="005935A4" w:rsidP="00BA22F1">
            <w:pPr>
              <w:jc w:val="center"/>
              <w:rPr>
                <w:rFonts w:ascii="Calibri" w:hAnsi="Calibri" w:cs="Arial"/>
                <w:b/>
                <w:lang w:val="fr-CA"/>
              </w:rPr>
            </w:pPr>
          </w:p>
          <w:p w14:paraId="1DA4FC14" w14:textId="77777777" w:rsidR="005935A4" w:rsidRPr="005935A4" w:rsidRDefault="005935A4" w:rsidP="00BA22F1">
            <w:pPr>
              <w:jc w:val="center"/>
              <w:rPr>
                <w:rFonts w:ascii="Calibri" w:hAnsi="Calibri" w:cs="Arial"/>
                <w:b/>
                <w:lang w:val="fr-CA"/>
              </w:rPr>
            </w:pPr>
          </w:p>
          <w:p w14:paraId="5D673D8B" w14:textId="77777777" w:rsidR="00187794" w:rsidRPr="00690E9B" w:rsidRDefault="00187794" w:rsidP="00BA22F1">
            <w:pPr>
              <w:jc w:val="center"/>
              <w:rPr>
                <w:rFonts w:ascii="Calibri" w:hAnsi="Calibri" w:cs="Arial"/>
                <w:b/>
                <w:sz w:val="23"/>
                <w:szCs w:val="23"/>
                <w:lang w:val="fr-CA"/>
              </w:rPr>
            </w:pPr>
          </w:p>
        </w:tc>
      </w:tr>
      <w:tr w:rsidR="00187794" w:rsidRPr="003A089C" w14:paraId="04C46467" w14:textId="77777777" w:rsidTr="00BA22F1">
        <w:tblPrEx>
          <w:jc w:val="left"/>
          <w:tblLook w:val="01E0" w:firstRow="1" w:lastRow="1" w:firstColumn="1" w:lastColumn="1" w:noHBand="0" w:noVBand="0"/>
        </w:tblPrEx>
        <w:tc>
          <w:tcPr>
            <w:tcW w:w="2500" w:type="pct"/>
            <w:gridSpan w:val="2"/>
            <w:tcBorders>
              <w:top w:val="single" w:sz="4" w:space="0" w:color="auto"/>
              <w:bottom w:val="single" w:sz="4" w:space="0" w:color="auto"/>
            </w:tcBorders>
            <w:shd w:val="clear" w:color="auto" w:fill="auto"/>
          </w:tcPr>
          <w:p w14:paraId="069277CF" w14:textId="77777777" w:rsidR="00187794" w:rsidRDefault="008E518D" w:rsidP="00BA22F1">
            <w:pPr>
              <w:rPr>
                <w:rFonts w:ascii="Calibri" w:hAnsi="Calibri" w:cs="Arial"/>
                <w:sz w:val="23"/>
                <w:szCs w:val="23"/>
                <w:lang w:val="fr-CA"/>
              </w:rPr>
            </w:pPr>
            <w:r>
              <w:rPr>
                <w:rFonts w:ascii="Calibri" w:hAnsi="Calibri" w:cs="Arial"/>
                <w:sz w:val="23"/>
                <w:szCs w:val="23"/>
                <w:lang w:val="fr-CA"/>
              </w:rPr>
              <w:t>Jay Rodgers</w:t>
            </w:r>
          </w:p>
          <w:p w14:paraId="3C0AE211" w14:textId="77777777" w:rsidR="00A2021E" w:rsidRPr="00690E9B" w:rsidRDefault="00A2021E" w:rsidP="00BA22F1">
            <w:pPr>
              <w:rPr>
                <w:rFonts w:ascii="Calibri" w:hAnsi="Calibri" w:cs="Arial"/>
                <w:sz w:val="23"/>
                <w:szCs w:val="23"/>
                <w:lang w:val="fr-CA"/>
              </w:rPr>
            </w:pPr>
          </w:p>
        </w:tc>
        <w:tc>
          <w:tcPr>
            <w:tcW w:w="2500" w:type="pct"/>
            <w:tcBorders>
              <w:top w:val="single" w:sz="4" w:space="0" w:color="auto"/>
              <w:bottom w:val="single" w:sz="4" w:space="0" w:color="auto"/>
            </w:tcBorders>
            <w:shd w:val="clear" w:color="auto" w:fill="auto"/>
          </w:tcPr>
          <w:p w14:paraId="088F83EA" w14:textId="77777777" w:rsidR="00187794" w:rsidRPr="00D06087" w:rsidRDefault="00C86672" w:rsidP="008E518D">
            <w:pPr>
              <w:rPr>
                <w:rFonts w:ascii="Calibri" w:hAnsi="Calibri" w:cs="Arial"/>
                <w:sz w:val="23"/>
                <w:szCs w:val="23"/>
                <w:lang w:val="en-CA"/>
              </w:rPr>
            </w:pPr>
            <w:r w:rsidRPr="00D06087">
              <w:rPr>
                <w:rFonts w:ascii="Calibri" w:hAnsi="Calibri" w:cs="Arial"/>
                <w:sz w:val="23"/>
                <w:szCs w:val="23"/>
                <w:lang w:val="en-CA"/>
              </w:rPr>
              <w:t xml:space="preserve">Chief Executive Officer, </w:t>
            </w:r>
            <w:r w:rsidR="008E518D" w:rsidRPr="00D06087">
              <w:rPr>
                <w:rFonts w:ascii="Calibri" w:hAnsi="Calibri" w:cs="Arial"/>
                <w:sz w:val="23"/>
                <w:szCs w:val="23"/>
                <w:lang w:val="en-CA"/>
              </w:rPr>
              <w:t>General C</w:t>
            </w:r>
            <w:r w:rsidR="009E7DC4" w:rsidRPr="00D06087">
              <w:rPr>
                <w:rFonts w:ascii="Calibri" w:hAnsi="Calibri" w:cs="Arial"/>
                <w:sz w:val="23"/>
                <w:szCs w:val="23"/>
                <w:lang w:val="en-CA"/>
              </w:rPr>
              <w:t xml:space="preserve">hild and Family Services </w:t>
            </w:r>
            <w:r w:rsidR="008E518D" w:rsidRPr="00D06087">
              <w:rPr>
                <w:rFonts w:ascii="Calibri" w:hAnsi="Calibri" w:cs="Arial"/>
                <w:sz w:val="23"/>
                <w:szCs w:val="23"/>
                <w:lang w:val="en-CA"/>
              </w:rPr>
              <w:t xml:space="preserve"> Authority </w:t>
            </w:r>
          </w:p>
        </w:tc>
      </w:tr>
      <w:tr w:rsidR="00E13D9D" w:rsidRPr="008E518D" w14:paraId="67B5FFEA" w14:textId="77777777" w:rsidTr="006D0E84">
        <w:tblPrEx>
          <w:jc w:val="left"/>
          <w:tblLook w:val="01E0" w:firstRow="1" w:lastRow="1" w:firstColumn="1" w:lastColumn="1" w:noHBand="0" w:noVBand="0"/>
        </w:tblPrEx>
        <w:tc>
          <w:tcPr>
            <w:tcW w:w="2500" w:type="pct"/>
            <w:gridSpan w:val="2"/>
            <w:tcBorders>
              <w:top w:val="single" w:sz="4" w:space="0" w:color="auto"/>
              <w:bottom w:val="single" w:sz="4" w:space="0" w:color="auto"/>
            </w:tcBorders>
          </w:tcPr>
          <w:p w14:paraId="7D4C8653" w14:textId="77777777" w:rsidR="00E13D9D" w:rsidRPr="00690E9B" w:rsidRDefault="008E518D" w:rsidP="002A3DC6">
            <w:pPr>
              <w:rPr>
                <w:rFonts w:ascii="Calibri" w:hAnsi="Calibri" w:cs="Arial"/>
                <w:sz w:val="23"/>
                <w:szCs w:val="23"/>
                <w:lang w:val="fr-CA"/>
              </w:rPr>
            </w:pPr>
            <w:r>
              <w:rPr>
                <w:rFonts w:ascii="Calibri" w:hAnsi="Calibri" w:cs="Arial"/>
                <w:sz w:val="23"/>
                <w:szCs w:val="23"/>
                <w:lang w:val="fr-CA"/>
              </w:rPr>
              <w:t>Arlene Stewart</w:t>
            </w:r>
          </w:p>
          <w:p w14:paraId="7BCA2638" w14:textId="77777777" w:rsidR="00415B79" w:rsidRPr="00690E9B" w:rsidRDefault="00415B79" w:rsidP="002A3DC6">
            <w:pPr>
              <w:rPr>
                <w:rFonts w:ascii="Calibri" w:hAnsi="Calibri" w:cs="Arial"/>
                <w:sz w:val="23"/>
                <w:szCs w:val="23"/>
                <w:lang w:val="fr-CA"/>
              </w:rPr>
            </w:pPr>
          </w:p>
        </w:tc>
        <w:tc>
          <w:tcPr>
            <w:tcW w:w="2500" w:type="pct"/>
            <w:tcBorders>
              <w:top w:val="single" w:sz="4" w:space="0" w:color="auto"/>
              <w:bottom w:val="single" w:sz="4" w:space="0" w:color="auto"/>
            </w:tcBorders>
          </w:tcPr>
          <w:p w14:paraId="15292D27" w14:textId="77777777" w:rsidR="00E13D9D" w:rsidRPr="00D06087" w:rsidRDefault="00502239" w:rsidP="002A3DC6">
            <w:pPr>
              <w:rPr>
                <w:rFonts w:ascii="Calibri" w:hAnsi="Calibri" w:cs="Arial"/>
                <w:sz w:val="23"/>
                <w:szCs w:val="23"/>
                <w:lang w:val="en-CA"/>
              </w:rPr>
            </w:pPr>
            <w:r w:rsidRPr="00D06087">
              <w:rPr>
                <w:rFonts w:ascii="Calibri" w:hAnsi="Calibri" w:cs="Arial"/>
                <w:sz w:val="23"/>
                <w:szCs w:val="23"/>
                <w:lang w:val="en-CA"/>
              </w:rPr>
              <w:t>Chief Executive Officer</w:t>
            </w:r>
            <w:r w:rsidR="008E518D" w:rsidRPr="00D06087">
              <w:rPr>
                <w:rFonts w:ascii="Calibri" w:hAnsi="Calibri" w:cs="Arial"/>
                <w:sz w:val="23"/>
                <w:szCs w:val="23"/>
                <w:lang w:val="en-CA"/>
              </w:rPr>
              <w:t xml:space="preserve">,  </w:t>
            </w:r>
            <w:r w:rsidR="009E7DC4" w:rsidRPr="00D06087">
              <w:rPr>
                <w:rFonts w:ascii="Calibri" w:hAnsi="Calibri" w:cs="Arial"/>
                <w:sz w:val="23"/>
                <w:szCs w:val="23"/>
                <w:lang w:val="en-CA"/>
              </w:rPr>
              <w:t xml:space="preserve">Child </w:t>
            </w:r>
            <w:r w:rsidR="008E518D" w:rsidRPr="00D06087">
              <w:rPr>
                <w:rFonts w:ascii="Calibri" w:hAnsi="Calibri" w:cs="Arial"/>
                <w:sz w:val="23"/>
                <w:szCs w:val="23"/>
                <w:lang w:val="en-CA"/>
              </w:rPr>
              <w:t>and Family Services of Western M</w:t>
            </w:r>
            <w:r w:rsidRPr="00D06087">
              <w:rPr>
                <w:rFonts w:ascii="Calibri" w:hAnsi="Calibri" w:cs="Arial"/>
                <w:sz w:val="23"/>
                <w:szCs w:val="23"/>
                <w:lang w:val="en-CA"/>
              </w:rPr>
              <w:t>anito</w:t>
            </w:r>
            <w:r w:rsidR="008E518D" w:rsidRPr="00D06087">
              <w:rPr>
                <w:rFonts w:ascii="Calibri" w:hAnsi="Calibri" w:cs="Arial"/>
                <w:sz w:val="23"/>
                <w:szCs w:val="23"/>
                <w:lang w:val="en-CA"/>
              </w:rPr>
              <w:t>b</w:t>
            </w:r>
            <w:r w:rsidRPr="00D06087">
              <w:rPr>
                <w:rFonts w:ascii="Calibri" w:hAnsi="Calibri" w:cs="Arial"/>
                <w:sz w:val="23"/>
                <w:szCs w:val="23"/>
                <w:lang w:val="en-CA"/>
              </w:rPr>
              <w:t>a</w:t>
            </w:r>
          </w:p>
        </w:tc>
      </w:tr>
      <w:tr w:rsidR="00E13D9D" w:rsidRPr="008E518D" w14:paraId="46A496B8" w14:textId="77777777" w:rsidTr="00626AFF">
        <w:tblPrEx>
          <w:jc w:val="left"/>
          <w:tblLook w:val="01E0" w:firstRow="1" w:lastRow="1" w:firstColumn="1" w:lastColumn="1" w:noHBand="0" w:noVBand="0"/>
        </w:tblPrEx>
        <w:trPr>
          <w:trHeight w:val="681"/>
        </w:trPr>
        <w:tc>
          <w:tcPr>
            <w:tcW w:w="2500" w:type="pct"/>
            <w:gridSpan w:val="2"/>
            <w:tcBorders>
              <w:top w:val="single" w:sz="4" w:space="0" w:color="auto"/>
              <w:bottom w:val="single" w:sz="4" w:space="0" w:color="auto"/>
            </w:tcBorders>
          </w:tcPr>
          <w:p w14:paraId="4C27B08A" w14:textId="77777777" w:rsidR="00E13D9D" w:rsidRPr="008E518D" w:rsidRDefault="008E518D" w:rsidP="002A3DC6">
            <w:pPr>
              <w:rPr>
                <w:rFonts w:ascii="Calibri" w:hAnsi="Calibri" w:cs="Arial"/>
                <w:sz w:val="23"/>
                <w:szCs w:val="23"/>
                <w:lang w:val="en-CA"/>
              </w:rPr>
            </w:pPr>
            <w:r>
              <w:rPr>
                <w:rFonts w:ascii="Calibri" w:hAnsi="Calibri" w:cs="Arial"/>
                <w:sz w:val="23"/>
                <w:szCs w:val="23"/>
                <w:lang w:val="en-CA"/>
              </w:rPr>
              <w:t>Tracey Bercier</w:t>
            </w:r>
          </w:p>
          <w:p w14:paraId="29AC73A1" w14:textId="77777777" w:rsidR="00415B79" w:rsidRPr="008E518D" w:rsidRDefault="00415B79" w:rsidP="002A3DC6">
            <w:pPr>
              <w:rPr>
                <w:rFonts w:ascii="Calibri" w:hAnsi="Calibri" w:cs="Arial"/>
                <w:sz w:val="23"/>
                <w:szCs w:val="23"/>
                <w:lang w:val="en-CA"/>
              </w:rPr>
            </w:pPr>
          </w:p>
        </w:tc>
        <w:tc>
          <w:tcPr>
            <w:tcW w:w="2500" w:type="pct"/>
            <w:tcBorders>
              <w:top w:val="single" w:sz="4" w:space="0" w:color="auto"/>
              <w:bottom w:val="single" w:sz="4" w:space="0" w:color="auto"/>
            </w:tcBorders>
          </w:tcPr>
          <w:p w14:paraId="57DCA4A1" w14:textId="77777777" w:rsidR="00E13D9D" w:rsidRPr="00502239" w:rsidRDefault="008E518D" w:rsidP="002A3DC6">
            <w:pPr>
              <w:rPr>
                <w:rFonts w:ascii="Calibri" w:hAnsi="Calibri" w:cs="Arial"/>
                <w:sz w:val="23"/>
                <w:szCs w:val="23"/>
                <w:lang w:val="en-CA"/>
              </w:rPr>
            </w:pPr>
            <w:r w:rsidRPr="00502239">
              <w:rPr>
                <w:rFonts w:ascii="Calibri" w:hAnsi="Calibri" w:cs="Arial"/>
                <w:sz w:val="23"/>
                <w:szCs w:val="23"/>
                <w:lang w:val="en-CA"/>
              </w:rPr>
              <w:t>Executive Director, Child and Family Services of Central M</w:t>
            </w:r>
            <w:r w:rsidR="00502239" w:rsidRPr="00502239">
              <w:rPr>
                <w:rFonts w:ascii="Calibri" w:hAnsi="Calibri" w:cs="Arial"/>
                <w:sz w:val="23"/>
                <w:szCs w:val="23"/>
                <w:lang w:val="en-CA"/>
              </w:rPr>
              <w:t>anitoba</w:t>
            </w:r>
          </w:p>
        </w:tc>
      </w:tr>
      <w:tr w:rsidR="00E13D9D" w:rsidRPr="008E518D" w14:paraId="3CCE869B" w14:textId="77777777" w:rsidTr="006D0E84">
        <w:tblPrEx>
          <w:jc w:val="left"/>
          <w:tblLook w:val="01E0" w:firstRow="1" w:lastRow="1" w:firstColumn="1" w:lastColumn="1" w:noHBand="0" w:noVBand="0"/>
        </w:tblPrEx>
        <w:tc>
          <w:tcPr>
            <w:tcW w:w="2500" w:type="pct"/>
            <w:gridSpan w:val="2"/>
            <w:tcBorders>
              <w:top w:val="single" w:sz="4" w:space="0" w:color="auto"/>
              <w:bottom w:val="single" w:sz="4" w:space="0" w:color="auto"/>
            </w:tcBorders>
          </w:tcPr>
          <w:p w14:paraId="3336EFB4" w14:textId="77777777" w:rsidR="00415B79" w:rsidRPr="008E518D" w:rsidRDefault="008E518D" w:rsidP="008E518D">
            <w:pPr>
              <w:rPr>
                <w:rFonts w:ascii="Calibri" w:hAnsi="Calibri" w:cs="Arial"/>
                <w:sz w:val="23"/>
                <w:szCs w:val="23"/>
                <w:lang w:val="en-CA"/>
              </w:rPr>
            </w:pPr>
            <w:r>
              <w:rPr>
                <w:rFonts w:ascii="Calibri" w:hAnsi="Calibri" w:cs="Arial"/>
                <w:sz w:val="23"/>
                <w:szCs w:val="23"/>
                <w:lang w:val="en-CA"/>
              </w:rPr>
              <w:t>Al Benarroch</w:t>
            </w:r>
          </w:p>
        </w:tc>
        <w:tc>
          <w:tcPr>
            <w:tcW w:w="2500" w:type="pct"/>
            <w:tcBorders>
              <w:top w:val="single" w:sz="4" w:space="0" w:color="auto"/>
              <w:bottom w:val="single" w:sz="4" w:space="0" w:color="auto"/>
            </w:tcBorders>
          </w:tcPr>
          <w:p w14:paraId="5D96A494" w14:textId="77777777" w:rsidR="008E518D" w:rsidRPr="00502239" w:rsidRDefault="00502239" w:rsidP="008E518D">
            <w:pPr>
              <w:rPr>
                <w:rFonts w:ascii="Calibri" w:hAnsi="Calibri" w:cs="Arial"/>
                <w:sz w:val="23"/>
                <w:szCs w:val="23"/>
                <w:lang w:val="en-CA"/>
              </w:rPr>
            </w:pPr>
            <w:r w:rsidRPr="00502239">
              <w:rPr>
                <w:rFonts w:ascii="Calibri" w:hAnsi="Calibri" w:cs="Arial"/>
                <w:sz w:val="23"/>
                <w:szCs w:val="23"/>
                <w:lang w:val="en-CA"/>
              </w:rPr>
              <w:t>Executive Director, Jewish Child and Family Service</w:t>
            </w:r>
          </w:p>
          <w:p w14:paraId="7734B9F3" w14:textId="77777777" w:rsidR="00E13D9D" w:rsidRPr="00502239" w:rsidRDefault="00E13D9D" w:rsidP="002A3DC6">
            <w:pPr>
              <w:rPr>
                <w:rFonts w:ascii="Calibri" w:hAnsi="Calibri" w:cs="Arial"/>
                <w:sz w:val="23"/>
                <w:szCs w:val="23"/>
                <w:lang w:val="en-CA"/>
              </w:rPr>
            </w:pPr>
          </w:p>
        </w:tc>
      </w:tr>
      <w:tr w:rsidR="00E13D9D" w:rsidRPr="008E518D" w14:paraId="06C400D1" w14:textId="77777777" w:rsidTr="00626AFF">
        <w:tblPrEx>
          <w:jc w:val="left"/>
          <w:tblLook w:val="01E0" w:firstRow="1" w:lastRow="1" w:firstColumn="1" w:lastColumn="1" w:noHBand="0" w:noVBand="0"/>
        </w:tblPrEx>
        <w:trPr>
          <w:trHeight w:val="683"/>
        </w:trPr>
        <w:tc>
          <w:tcPr>
            <w:tcW w:w="2500" w:type="pct"/>
            <w:gridSpan w:val="2"/>
            <w:tcBorders>
              <w:top w:val="single" w:sz="4" w:space="0" w:color="auto"/>
              <w:bottom w:val="single" w:sz="4" w:space="0" w:color="auto"/>
            </w:tcBorders>
          </w:tcPr>
          <w:p w14:paraId="5A0EAE5E" w14:textId="77777777" w:rsidR="00E13D9D" w:rsidRPr="008E518D" w:rsidRDefault="008E518D" w:rsidP="002A3DC6">
            <w:pPr>
              <w:rPr>
                <w:rFonts w:ascii="Calibri" w:hAnsi="Calibri" w:cs="Arial"/>
                <w:sz w:val="23"/>
                <w:szCs w:val="23"/>
                <w:lang w:val="en-CA"/>
              </w:rPr>
            </w:pPr>
            <w:r>
              <w:rPr>
                <w:rFonts w:ascii="Calibri" w:hAnsi="Calibri" w:cs="Arial"/>
                <w:sz w:val="23"/>
                <w:szCs w:val="23"/>
                <w:lang w:val="en-CA"/>
              </w:rPr>
              <w:t>Renay Taylor-Besant</w:t>
            </w:r>
          </w:p>
          <w:p w14:paraId="00441F9F" w14:textId="77777777" w:rsidR="00415B79" w:rsidRPr="008E518D" w:rsidRDefault="00415B79" w:rsidP="002A3DC6">
            <w:pPr>
              <w:rPr>
                <w:rFonts w:ascii="Calibri" w:hAnsi="Calibri" w:cs="Arial"/>
                <w:sz w:val="23"/>
                <w:szCs w:val="23"/>
                <w:lang w:val="en-CA"/>
              </w:rPr>
            </w:pPr>
          </w:p>
        </w:tc>
        <w:tc>
          <w:tcPr>
            <w:tcW w:w="2500" w:type="pct"/>
            <w:tcBorders>
              <w:top w:val="single" w:sz="4" w:space="0" w:color="auto"/>
              <w:bottom w:val="single" w:sz="4" w:space="0" w:color="auto"/>
            </w:tcBorders>
          </w:tcPr>
          <w:p w14:paraId="507DD793" w14:textId="77777777" w:rsidR="00E13D9D" w:rsidRPr="00502239" w:rsidRDefault="0095016D" w:rsidP="002A3DC6">
            <w:pPr>
              <w:rPr>
                <w:rFonts w:ascii="Calibri" w:hAnsi="Calibri" w:cs="Arial"/>
                <w:sz w:val="23"/>
                <w:szCs w:val="23"/>
                <w:lang w:val="en-CA"/>
              </w:rPr>
            </w:pPr>
            <w:r>
              <w:rPr>
                <w:rFonts w:ascii="Calibri" w:hAnsi="Calibri" w:cs="Arial"/>
                <w:sz w:val="23"/>
                <w:szCs w:val="23"/>
                <w:lang w:val="en-CA"/>
              </w:rPr>
              <w:t>Ex</w:t>
            </w:r>
            <w:r w:rsidR="00156528">
              <w:rPr>
                <w:rFonts w:ascii="Calibri" w:hAnsi="Calibri" w:cs="Arial"/>
                <w:sz w:val="23"/>
                <w:szCs w:val="23"/>
                <w:lang w:val="en-CA"/>
              </w:rPr>
              <w:t>ecutive</w:t>
            </w:r>
            <w:r w:rsidR="008E518D" w:rsidRPr="00502239">
              <w:rPr>
                <w:rFonts w:ascii="Calibri" w:hAnsi="Calibri" w:cs="Arial"/>
                <w:sz w:val="23"/>
                <w:szCs w:val="23"/>
                <w:lang w:val="en-CA"/>
              </w:rPr>
              <w:t xml:space="preserve"> Director of Rural and Northern Services</w:t>
            </w:r>
          </w:p>
        </w:tc>
      </w:tr>
      <w:tr w:rsidR="00415B79" w:rsidRPr="008E518D" w14:paraId="0521A7C2" w14:textId="77777777" w:rsidTr="00626AFF">
        <w:tblPrEx>
          <w:jc w:val="left"/>
          <w:tblLook w:val="01E0" w:firstRow="1" w:lastRow="1" w:firstColumn="1" w:lastColumn="1" w:noHBand="0" w:noVBand="0"/>
        </w:tblPrEx>
        <w:trPr>
          <w:trHeight w:val="693"/>
        </w:trPr>
        <w:tc>
          <w:tcPr>
            <w:tcW w:w="2500" w:type="pct"/>
            <w:gridSpan w:val="2"/>
            <w:tcBorders>
              <w:top w:val="single" w:sz="4" w:space="0" w:color="auto"/>
              <w:bottom w:val="single" w:sz="4" w:space="0" w:color="auto"/>
            </w:tcBorders>
          </w:tcPr>
          <w:p w14:paraId="28600EB2" w14:textId="77777777" w:rsidR="00415B79" w:rsidRPr="008E518D" w:rsidRDefault="008E518D" w:rsidP="002A3DC6">
            <w:pPr>
              <w:rPr>
                <w:rFonts w:ascii="Calibri" w:hAnsi="Calibri" w:cs="Arial"/>
                <w:sz w:val="23"/>
                <w:szCs w:val="23"/>
                <w:lang w:val="en-CA"/>
              </w:rPr>
            </w:pPr>
            <w:r>
              <w:rPr>
                <w:rFonts w:ascii="Calibri" w:hAnsi="Calibri" w:cs="Arial"/>
                <w:sz w:val="23"/>
                <w:szCs w:val="23"/>
                <w:lang w:val="en-CA"/>
              </w:rPr>
              <w:t>Norlyn Ritchie</w:t>
            </w:r>
          </w:p>
          <w:p w14:paraId="0820820F" w14:textId="77777777" w:rsidR="00415B79" w:rsidRPr="008E518D" w:rsidRDefault="00415B79" w:rsidP="002A3DC6">
            <w:pPr>
              <w:rPr>
                <w:rFonts w:ascii="Calibri" w:hAnsi="Calibri" w:cs="Arial"/>
                <w:sz w:val="23"/>
                <w:szCs w:val="23"/>
                <w:lang w:val="en-CA"/>
              </w:rPr>
            </w:pPr>
          </w:p>
        </w:tc>
        <w:tc>
          <w:tcPr>
            <w:tcW w:w="2500" w:type="pct"/>
            <w:tcBorders>
              <w:top w:val="single" w:sz="4" w:space="0" w:color="auto"/>
              <w:bottom w:val="single" w:sz="4" w:space="0" w:color="auto"/>
            </w:tcBorders>
          </w:tcPr>
          <w:p w14:paraId="622A202F" w14:textId="77777777" w:rsidR="00415B79" w:rsidRPr="00502239" w:rsidRDefault="00C86672" w:rsidP="002A3DC6">
            <w:pPr>
              <w:rPr>
                <w:rFonts w:ascii="Calibri" w:hAnsi="Calibri" w:cs="Arial"/>
                <w:sz w:val="23"/>
                <w:szCs w:val="23"/>
                <w:lang w:val="en-CA"/>
              </w:rPr>
            </w:pPr>
            <w:r w:rsidRPr="00502239">
              <w:rPr>
                <w:rFonts w:ascii="Calibri" w:hAnsi="Calibri" w:cs="Arial"/>
                <w:sz w:val="23"/>
                <w:szCs w:val="23"/>
                <w:lang w:val="en-CA"/>
              </w:rPr>
              <w:t>Chief Executive Officer</w:t>
            </w:r>
            <w:r w:rsidR="008E518D" w:rsidRPr="00502239">
              <w:rPr>
                <w:rFonts w:ascii="Calibri" w:hAnsi="Calibri" w:cs="Arial"/>
                <w:sz w:val="23"/>
                <w:szCs w:val="23"/>
                <w:lang w:val="en-CA"/>
              </w:rPr>
              <w:t>, Winnipeg Child and Family Services</w:t>
            </w:r>
          </w:p>
        </w:tc>
      </w:tr>
      <w:tr w:rsidR="00E13D9D" w:rsidRPr="00BD15FD" w14:paraId="2227529C" w14:textId="77777777" w:rsidTr="00BB57C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shd w:val="clear" w:color="auto" w:fill="D9D9D9"/>
          </w:tcPr>
          <w:p w14:paraId="772D7A8A" w14:textId="77777777" w:rsidR="00E13D9D" w:rsidRDefault="00415B79" w:rsidP="006D0E84">
            <w:pPr>
              <w:spacing w:line="360" w:lineRule="auto"/>
              <w:jc w:val="center"/>
              <w:rPr>
                <w:rFonts w:ascii="Calibri" w:hAnsi="Calibri"/>
                <w:sz w:val="23"/>
                <w:szCs w:val="23"/>
                <w:lang w:val="en-CA"/>
              </w:rPr>
            </w:pPr>
            <w:r w:rsidRPr="008E518D">
              <w:rPr>
                <w:rFonts w:ascii="Calibri" w:hAnsi="Calibri"/>
                <w:sz w:val="23"/>
                <w:szCs w:val="23"/>
                <w:lang w:val="en-CA"/>
              </w:rPr>
              <w:lastRenderedPageBreak/>
              <w:br w:type="page"/>
            </w:r>
          </w:p>
          <w:p w14:paraId="26C301C3" w14:textId="77777777" w:rsidR="00E13D9D" w:rsidRPr="00BD15FD" w:rsidRDefault="00D463D9" w:rsidP="008325F1">
            <w:pPr>
              <w:spacing w:line="360" w:lineRule="auto"/>
              <w:rPr>
                <w:rFonts w:ascii="Calibri" w:hAnsi="Calibri" w:cs="Arial"/>
                <w:b/>
                <w:sz w:val="23"/>
                <w:szCs w:val="23"/>
                <w:lang w:val="en-CA"/>
              </w:rPr>
            </w:pPr>
            <w:r w:rsidRPr="008776A7">
              <w:rPr>
                <w:rFonts w:ascii="Calibri" w:hAnsi="Calibri" w:cs="Arial"/>
                <w:b/>
                <w:sz w:val="36"/>
                <w:szCs w:val="36"/>
                <w:lang w:val="en-CA"/>
              </w:rPr>
              <w:t>2</w:t>
            </w:r>
            <w:r w:rsidR="00E13D9D" w:rsidRPr="008776A7">
              <w:rPr>
                <w:rFonts w:ascii="Calibri" w:hAnsi="Calibri" w:cs="Arial"/>
                <w:b/>
                <w:sz w:val="36"/>
                <w:szCs w:val="36"/>
                <w:lang w:val="en-CA"/>
              </w:rPr>
              <w:t>.</w:t>
            </w:r>
            <w:r w:rsidR="00E13D9D" w:rsidRPr="00BD15FD">
              <w:rPr>
                <w:rFonts w:ascii="Calibri" w:hAnsi="Calibri" w:cs="Arial"/>
                <w:b/>
                <w:sz w:val="23"/>
                <w:szCs w:val="23"/>
                <w:lang w:val="en-CA"/>
              </w:rPr>
              <w:t xml:space="preserve">  </w:t>
            </w:r>
            <w:r w:rsidR="00E13D9D" w:rsidRPr="00D17D9F">
              <w:rPr>
                <w:rFonts w:ascii="Calibri" w:hAnsi="Calibri" w:cs="Arial"/>
                <w:b/>
                <w:sz w:val="36"/>
                <w:szCs w:val="36"/>
                <w:lang w:val="en-CA"/>
              </w:rPr>
              <w:t>PROFIL</w:t>
            </w:r>
            <w:r w:rsidR="007E1FD8" w:rsidRPr="00D17D9F">
              <w:rPr>
                <w:rFonts w:ascii="Calibri" w:hAnsi="Calibri" w:cs="Arial"/>
                <w:b/>
                <w:sz w:val="36"/>
                <w:szCs w:val="36"/>
                <w:lang w:val="en-CA"/>
              </w:rPr>
              <w:t>E OF</w:t>
            </w:r>
            <w:r w:rsidR="007457CD" w:rsidRPr="00D17D9F">
              <w:rPr>
                <w:rFonts w:ascii="Calibri" w:hAnsi="Calibri" w:cs="Arial"/>
                <w:b/>
                <w:sz w:val="36"/>
                <w:szCs w:val="36"/>
                <w:lang w:val="en-CA"/>
              </w:rPr>
              <w:t xml:space="preserve"> </w:t>
            </w:r>
            <w:r w:rsidR="008325F1" w:rsidRPr="00D17D9F">
              <w:rPr>
                <w:rFonts w:ascii="Calibri" w:hAnsi="Calibri" w:cs="Arial"/>
                <w:b/>
                <w:sz w:val="36"/>
                <w:szCs w:val="36"/>
                <w:lang w:val="en-CA"/>
              </w:rPr>
              <w:t>PUBLIC</w:t>
            </w:r>
            <w:r w:rsidR="007E1FD8" w:rsidRPr="00D17D9F">
              <w:rPr>
                <w:rFonts w:ascii="Calibri" w:hAnsi="Calibri" w:cs="Arial"/>
                <w:b/>
                <w:sz w:val="36"/>
                <w:szCs w:val="36"/>
                <w:lang w:val="en-CA"/>
              </w:rPr>
              <w:t xml:space="preserve"> BODY</w:t>
            </w:r>
            <w:r w:rsidR="00BD15FD" w:rsidRPr="00BD15FD">
              <w:rPr>
                <w:rFonts w:ascii="Calibri" w:hAnsi="Calibri" w:cs="Arial"/>
                <w:b/>
                <w:sz w:val="23"/>
                <w:szCs w:val="23"/>
                <w:lang w:val="en-CA"/>
              </w:rPr>
              <w:t xml:space="preserve"> </w:t>
            </w:r>
          </w:p>
        </w:tc>
      </w:tr>
      <w:tr w:rsidR="00D463D9" w:rsidRPr="00690E9B" w14:paraId="329422A4" w14:textId="77777777" w:rsidTr="00BB57C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5998EA0F" w14:textId="77777777" w:rsidR="00D463D9" w:rsidRPr="00690E9B" w:rsidRDefault="00D463D9" w:rsidP="00654B1D">
            <w:pPr>
              <w:rPr>
                <w:rFonts w:ascii="Calibri" w:hAnsi="Calibri" w:cs="Arial"/>
                <w:sz w:val="23"/>
                <w:szCs w:val="23"/>
              </w:rPr>
            </w:pPr>
          </w:p>
          <w:p w14:paraId="5A5834EA" w14:textId="77777777" w:rsidR="000626A8" w:rsidRPr="00802041" w:rsidRDefault="000626A8" w:rsidP="00E5572F">
            <w:pPr>
              <w:rPr>
                <w:rFonts w:ascii="Calibri" w:hAnsi="Calibri" w:cs="Calibri"/>
              </w:rPr>
            </w:pPr>
            <w:r w:rsidRPr="00802041">
              <w:rPr>
                <w:rFonts w:ascii="Calibri" w:hAnsi="Calibri" w:cs="Calibri"/>
              </w:rPr>
              <w:t xml:space="preserve">The </w:t>
            </w:r>
            <w:r w:rsidRPr="00802041">
              <w:rPr>
                <w:rFonts w:ascii="Calibri" w:hAnsi="Calibri" w:cs="Calibri"/>
                <w:i/>
                <w:iCs/>
              </w:rPr>
              <w:t xml:space="preserve">Child and Family Services Authorities Act </w:t>
            </w:r>
            <w:r w:rsidRPr="00802041">
              <w:rPr>
                <w:rFonts w:ascii="Calibri" w:hAnsi="Calibri" w:cs="Calibri"/>
              </w:rPr>
              <w:t>proclaimed</w:t>
            </w:r>
            <w:r w:rsidRPr="00802041">
              <w:rPr>
                <w:rFonts w:ascii="Calibri" w:hAnsi="Calibri" w:cs="Calibri"/>
                <w:i/>
                <w:iCs/>
              </w:rPr>
              <w:t xml:space="preserve"> </w:t>
            </w:r>
            <w:r w:rsidRPr="00802041">
              <w:rPr>
                <w:rFonts w:ascii="Calibri" w:hAnsi="Calibri" w:cs="Calibri"/>
              </w:rPr>
              <w:t xml:space="preserve">in 2003, formally established a concurrent jurisdiction model where three Indigenous Child and Family Services Authorities (the Southern First Nations Network of Care, the First Nations of Northern Manitoba Child and Family Services Authority, the Metis Child and Family Services Authority) and one General Authority assumed responsibility for providing services to their community members throughout the Province.   Under the </w:t>
            </w:r>
            <w:r w:rsidRPr="00802041">
              <w:rPr>
                <w:rFonts w:ascii="Calibri" w:hAnsi="Calibri" w:cs="Calibri"/>
                <w:i/>
                <w:iCs/>
              </w:rPr>
              <w:t>Child and Family Services Authorities Act,</w:t>
            </w:r>
            <w:r w:rsidRPr="00802041">
              <w:rPr>
                <w:rFonts w:ascii="Calibri" w:hAnsi="Calibri" w:cs="Calibri"/>
              </w:rPr>
              <w:t xml:space="preserve"> each authority administers and ensures the delivery of child and family services to families who choose their respective authority. Each authority oversees the provision of child and family and adoption services to families. Authorities do not provide child and family services directly. Instead, authorities must provide for the delivery of child and family services through one or more agencies. The authority is empowered by the legislation to grant mandates to its agencies.</w:t>
            </w:r>
            <w:r w:rsidR="00E5572F" w:rsidRPr="00802041">
              <w:rPr>
                <w:rFonts w:ascii="Calibri" w:hAnsi="Calibri" w:cs="Calibri"/>
              </w:rPr>
              <w:t xml:space="preserve">  The governance structure created through the </w:t>
            </w:r>
            <w:r w:rsidR="00E5572F" w:rsidRPr="00802041">
              <w:rPr>
                <w:rFonts w:ascii="Calibri" w:hAnsi="Calibri" w:cs="Calibri"/>
                <w:i/>
                <w:iCs/>
              </w:rPr>
              <w:t xml:space="preserve">Child and Family Services Authorities Act </w:t>
            </w:r>
            <w:r w:rsidR="00E5572F" w:rsidRPr="00802041">
              <w:rPr>
                <w:rFonts w:ascii="Calibri" w:hAnsi="Calibri" w:cs="Calibri"/>
              </w:rPr>
              <w:t xml:space="preserve">is shown on the next page.  </w:t>
            </w:r>
          </w:p>
          <w:p w14:paraId="04F2CB54" w14:textId="77777777" w:rsidR="000626A8" w:rsidRPr="00802041" w:rsidRDefault="000626A8" w:rsidP="000626A8">
            <w:pPr>
              <w:rPr>
                <w:rFonts w:ascii="Calibri" w:hAnsi="Calibri" w:cs="Calibri"/>
              </w:rPr>
            </w:pPr>
          </w:p>
          <w:p w14:paraId="716F1294" w14:textId="77777777" w:rsidR="000626A8" w:rsidRPr="00802041" w:rsidRDefault="000626A8" w:rsidP="00E5572F">
            <w:pPr>
              <w:rPr>
                <w:rFonts w:ascii="Calibri" w:hAnsi="Calibri" w:cs="Calibri"/>
              </w:rPr>
            </w:pPr>
            <w:r w:rsidRPr="00802041">
              <w:rPr>
                <w:rFonts w:ascii="Calibri" w:hAnsi="Calibri" w:cs="Calibri"/>
              </w:rPr>
              <w:t xml:space="preserve">The General Child and Family Services Authority (General Authority) is a non-profit organization responsible for the administration and provision of child and family services by the agencies under its jurisdiction (see </w:t>
            </w:r>
            <w:r w:rsidRPr="00802041">
              <w:rPr>
                <w:rFonts w:ascii="Calibri" w:hAnsi="Calibri" w:cs="Calibri"/>
                <w:i/>
                <w:iCs/>
              </w:rPr>
              <w:t>The</w:t>
            </w:r>
            <w:r w:rsidRPr="00802041">
              <w:rPr>
                <w:rFonts w:ascii="Calibri" w:hAnsi="Calibri" w:cs="Calibri"/>
              </w:rPr>
              <w:t xml:space="preserve"> </w:t>
            </w:r>
            <w:r w:rsidRPr="00802041">
              <w:rPr>
                <w:rFonts w:ascii="Calibri" w:hAnsi="Calibri" w:cs="Calibri"/>
                <w:i/>
                <w:iCs/>
              </w:rPr>
              <w:t>Child and Family Services Authorities Act</w:t>
            </w:r>
            <w:r w:rsidRPr="00802041">
              <w:rPr>
                <w:rFonts w:ascii="Calibri" w:hAnsi="Calibri" w:cs="Calibri"/>
              </w:rPr>
              <w:t xml:space="preserve"> at </w:t>
            </w:r>
            <w:hyperlink r:id="rId8" w:history="1">
              <w:r w:rsidRPr="00802041">
                <w:rPr>
                  <w:rStyle w:val="Hyperlink"/>
                  <w:rFonts w:ascii="Calibri" w:hAnsi="Calibri" w:cs="Calibri"/>
                </w:rPr>
                <w:t>https://web2.gov.mb.ca/laws/statutes/ccsm/c090e.php</w:t>
              </w:r>
            </w:hyperlink>
            <w:r w:rsidRPr="00802041">
              <w:rPr>
                <w:rFonts w:ascii="Calibri" w:hAnsi="Calibri" w:cs="Calibri"/>
              </w:rPr>
              <w:t xml:space="preserve"> which outlines roles, powers, jurisdiction, appointment and composition of the board of directors).  The General Authority is governed by a board of directors appointed by the Minister of Families.  The Board of Directors is responsible for the management of fiscal resources, the development of policies and the establishment and monitoring of standards.</w:t>
            </w:r>
            <w:r w:rsidR="00E5572F" w:rsidRPr="00802041">
              <w:rPr>
                <w:rFonts w:ascii="Calibri" w:hAnsi="Calibri" w:cs="Calibri"/>
              </w:rPr>
              <w:t xml:space="preserve">  </w:t>
            </w:r>
            <w:r w:rsidR="009F26C2" w:rsidRPr="009F26C2">
              <w:rPr>
                <w:rFonts w:ascii="Calibri" w:hAnsi="Calibri" w:cs="Calibri"/>
              </w:rPr>
              <w:t xml:space="preserve">The Authority’s vision and mission is shared by the agencies providing services under its direction. </w:t>
            </w:r>
            <w:r w:rsidR="009F26C2">
              <w:rPr>
                <w:rFonts w:ascii="Calibri" w:hAnsi="Calibri" w:cs="Calibri"/>
              </w:rPr>
              <w:t xml:space="preserve"> Under legislation, t</w:t>
            </w:r>
            <w:r w:rsidR="00E5572F" w:rsidRPr="00802041">
              <w:rPr>
                <w:rFonts w:ascii="Calibri" w:hAnsi="Calibri" w:cs="Calibri"/>
              </w:rPr>
              <w:t>he General Authority is responsible for:</w:t>
            </w:r>
          </w:p>
          <w:p w14:paraId="4D28B964" w14:textId="77777777" w:rsidR="000626A8" w:rsidRPr="00802041" w:rsidRDefault="000626A8" w:rsidP="000626A8">
            <w:pPr>
              <w:rPr>
                <w:rFonts w:ascii="Calibri" w:hAnsi="Calibri" w:cs="Calibri"/>
              </w:rPr>
            </w:pPr>
          </w:p>
          <w:p w14:paraId="2E5D1476" w14:textId="77777777" w:rsidR="000626A8" w:rsidRPr="00802041" w:rsidRDefault="000626A8" w:rsidP="000626A8">
            <w:pPr>
              <w:numPr>
                <w:ilvl w:val="0"/>
                <w:numId w:val="31"/>
              </w:numPr>
              <w:rPr>
                <w:rFonts w:ascii="Calibri" w:hAnsi="Calibri" w:cs="Calibri"/>
              </w:rPr>
            </w:pPr>
            <w:r w:rsidRPr="00802041">
              <w:rPr>
                <w:rFonts w:ascii="Calibri" w:hAnsi="Calibri" w:cs="Calibri"/>
              </w:rPr>
              <w:t>administering and providing for the delivery of child and family services to all persons not receiving services from another authority;</w:t>
            </w:r>
          </w:p>
          <w:p w14:paraId="43E6B242" w14:textId="77777777" w:rsidR="000626A8" w:rsidRPr="00802041" w:rsidRDefault="000626A8" w:rsidP="000626A8">
            <w:pPr>
              <w:ind w:left="783"/>
              <w:rPr>
                <w:rFonts w:ascii="Calibri" w:hAnsi="Calibri" w:cs="Calibri"/>
              </w:rPr>
            </w:pPr>
          </w:p>
          <w:p w14:paraId="04515B15" w14:textId="77777777" w:rsidR="00E5572F" w:rsidRPr="00802041" w:rsidRDefault="000626A8" w:rsidP="000626A8">
            <w:pPr>
              <w:numPr>
                <w:ilvl w:val="0"/>
                <w:numId w:val="31"/>
              </w:numPr>
              <w:rPr>
                <w:rFonts w:ascii="Calibri" w:hAnsi="Calibri" w:cs="Calibri"/>
              </w:rPr>
            </w:pPr>
            <w:r w:rsidRPr="00802041">
              <w:rPr>
                <w:rFonts w:ascii="Calibri" w:hAnsi="Calibri" w:cs="Calibri"/>
              </w:rPr>
              <w:t>monitoring the quality of services delivered by the mandated agencies under its direction, ensuring its agencies provide services and follow the practices and procedures in accordance with legislation, provincial standards as well as Authority specific standards and protocols</w:t>
            </w:r>
            <w:r w:rsidR="00E5572F" w:rsidRPr="00802041">
              <w:rPr>
                <w:rFonts w:ascii="Calibri" w:hAnsi="Calibri" w:cs="Calibri"/>
              </w:rPr>
              <w:t>;</w:t>
            </w:r>
            <w:r w:rsidRPr="00802041">
              <w:rPr>
                <w:rFonts w:ascii="Calibri" w:hAnsi="Calibri" w:cs="Calibri"/>
              </w:rPr>
              <w:t xml:space="preserve"> </w:t>
            </w:r>
          </w:p>
          <w:p w14:paraId="401FE495" w14:textId="77777777" w:rsidR="00E5572F" w:rsidRPr="00802041" w:rsidRDefault="00E5572F" w:rsidP="00E5572F">
            <w:pPr>
              <w:pStyle w:val="ListParagraph"/>
              <w:rPr>
                <w:rFonts w:ascii="Calibri" w:hAnsi="Calibri" w:cs="Calibri"/>
              </w:rPr>
            </w:pPr>
          </w:p>
          <w:p w14:paraId="22910B90" w14:textId="77777777" w:rsidR="00E5572F" w:rsidRPr="00802041" w:rsidRDefault="00E5572F" w:rsidP="000626A8">
            <w:pPr>
              <w:numPr>
                <w:ilvl w:val="0"/>
                <w:numId w:val="31"/>
              </w:numPr>
              <w:rPr>
                <w:rFonts w:ascii="Calibri" w:hAnsi="Calibri" w:cs="Calibri"/>
              </w:rPr>
            </w:pPr>
            <w:r w:rsidRPr="00802041">
              <w:rPr>
                <w:rFonts w:ascii="Calibri" w:hAnsi="Calibri" w:cs="Calibri"/>
              </w:rPr>
              <w:t>funding agencies and ensuring financial accountability under Single Envelope Funding;</w:t>
            </w:r>
          </w:p>
          <w:p w14:paraId="31754837" w14:textId="77777777" w:rsidR="00E5572F" w:rsidRPr="00802041" w:rsidRDefault="00E5572F" w:rsidP="00E5572F">
            <w:pPr>
              <w:pStyle w:val="ListParagraph"/>
              <w:rPr>
                <w:rFonts w:ascii="Calibri" w:hAnsi="Calibri" w:cs="Calibri"/>
              </w:rPr>
            </w:pPr>
          </w:p>
          <w:p w14:paraId="7B602298" w14:textId="77777777" w:rsidR="00E5572F" w:rsidRPr="00802041" w:rsidRDefault="00E5572F" w:rsidP="000626A8">
            <w:pPr>
              <w:numPr>
                <w:ilvl w:val="0"/>
                <w:numId w:val="31"/>
              </w:numPr>
              <w:rPr>
                <w:rFonts w:ascii="Calibri" w:hAnsi="Calibri" w:cs="Calibri"/>
              </w:rPr>
            </w:pPr>
            <w:r w:rsidRPr="00802041">
              <w:rPr>
                <w:rFonts w:ascii="Calibri" w:hAnsi="Calibri" w:cs="Calibri"/>
              </w:rPr>
              <w:t xml:space="preserve">supporting agencies through training, joint strategic planning and information on leading practice approaches; </w:t>
            </w:r>
          </w:p>
          <w:p w14:paraId="321C1F66" w14:textId="77777777" w:rsidR="00E5572F" w:rsidRPr="00802041" w:rsidRDefault="00E5572F" w:rsidP="00E5572F">
            <w:pPr>
              <w:pStyle w:val="ListParagraph"/>
              <w:rPr>
                <w:rFonts w:ascii="Calibri" w:hAnsi="Calibri" w:cs="Calibri"/>
              </w:rPr>
            </w:pPr>
          </w:p>
          <w:p w14:paraId="7BED6165" w14:textId="77777777" w:rsidR="00E5572F" w:rsidRPr="00802041" w:rsidRDefault="00E5572F" w:rsidP="000626A8">
            <w:pPr>
              <w:numPr>
                <w:ilvl w:val="0"/>
                <w:numId w:val="31"/>
              </w:numPr>
              <w:rPr>
                <w:rFonts w:ascii="Calibri" w:hAnsi="Calibri" w:cs="Calibri"/>
              </w:rPr>
            </w:pPr>
            <w:r w:rsidRPr="00802041">
              <w:rPr>
                <w:rFonts w:ascii="Calibri" w:hAnsi="Calibri" w:cs="Calibri"/>
              </w:rPr>
              <w:t xml:space="preserve"> </w:t>
            </w:r>
            <w:r w:rsidR="000626A8" w:rsidRPr="00802041">
              <w:rPr>
                <w:rFonts w:ascii="Calibri" w:hAnsi="Calibri" w:cs="Calibri"/>
              </w:rPr>
              <w:t>r</w:t>
            </w:r>
            <w:r w:rsidRPr="00802041">
              <w:rPr>
                <w:rFonts w:ascii="Calibri" w:hAnsi="Calibri" w:cs="Calibri"/>
              </w:rPr>
              <w:t>esponding</w:t>
            </w:r>
            <w:r w:rsidR="000626A8" w:rsidRPr="00802041">
              <w:rPr>
                <w:rFonts w:ascii="Calibri" w:hAnsi="Calibri" w:cs="Calibri"/>
              </w:rPr>
              <w:t xml:space="preserve"> to concerns and inquiries from the community</w:t>
            </w:r>
            <w:r w:rsidRPr="00802041">
              <w:rPr>
                <w:rFonts w:ascii="Calibri" w:hAnsi="Calibri" w:cs="Calibri"/>
              </w:rPr>
              <w:t>; and</w:t>
            </w:r>
          </w:p>
          <w:p w14:paraId="5CBE5B9F" w14:textId="77777777" w:rsidR="00E5572F" w:rsidRPr="00802041" w:rsidRDefault="00E5572F" w:rsidP="00E5572F">
            <w:pPr>
              <w:pStyle w:val="ListParagraph"/>
              <w:rPr>
                <w:rFonts w:ascii="Calibri" w:hAnsi="Calibri" w:cs="Calibri"/>
              </w:rPr>
            </w:pPr>
          </w:p>
          <w:p w14:paraId="0DCDCD63" w14:textId="77777777" w:rsidR="00E5572F" w:rsidRPr="00802041" w:rsidRDefault="000626A8" w:rsidP="00E5572F">
            <w:pPr>
              <w:numPr>
                <w:ilvl w:val="0"/>
                <w:numId w:val="31"/>
              </w:numPr>
              <w:rPr>
                <w:rFonts w:ascii="Calibri" w:hAnsi="Calibri" w:cs="Calibri"/>
              </w:rPr>
            </w:pPr>
            <w:r w:rsidRPr="00802041">
              <w:rPr>
                <w:rFonts w:ascii="Calibri" w:hAnsi="Calibri" w:cs="Calibri"/>
              </w:rPr>
              <w:t>advising the Minister about child and family services matters</w:t>
            </w:r>
            <w:r w:rsidR="00E5572F" w:rsidRPr="00802041">
              <w:rPr>
                <w:rFonts w:ascii="Calibri" w:hAnsi="Calibri" w:cs="Calibri"/>
              </w:rPr>
              <w:t>.</w:t>
            </w:r>
          </w:p>
          <w:p w14:paraId="2B4D14A6" w14:textId="77777777" w:rsidR="000626A8" w:rsidRPr="00802041" w:rsidRDefault="000626A8" w:rsidP="000626A8">
            <w:pPr>
              <w:rPr>
                <w:rFonts w:ascii="Calibri" w:hAnsi="Calibri" w:cs="Calibri"/>
              </w:rPr>
            </w:pPr>
            <w:r w:rsidRPr="00802041">
              <w:rPr>
                <w:rFonts w:ascii="Calibri" w:hAnsi="Calibri" w:cs="Calibri"/>
              </w:rPr>
              <w:t xml:space="preserve">. </w:t>
            </w:r>
          </w:p>
          <w:p w14:paraId="471DFB4C" w14:textId="77777777" w:rsidR="009F26C2" w:rsidRDefault="009F26C2" w:rsidP="009F26C2">
            <w:pPr>
              <w:rPr>
                <w:rFonts w:ascii="Arial" w:hAnsi="Arial" w:cs="Arial"/>
                <w:b/>
                <w:bCs/>
                <w:i/>
                <w:iCs/>
                <w:sz w:val="22"/>
                <w:szCs w:val="22"/>
              </w:rPr>
            </w:pPr>
          </w:p>
          <w:p w14:paraId="643E6807" w14:textId="77777777" w:rsidR="009F26C2" w:rsidRDefault="009F26C2" w:rsidP="009F26C2">
            <w:pPr>
              <w:rPr>
                <w:rFonts w:ascii="Arial" w:hAnsi="Arial" w:cs="Arial"/>
                <w:b/>
                <w:bCs/>
                <w:i/>
                <w:iCs/>
                <w:sz w:val="22"/>
                <w:szCs w:val="22"/>
              </w:rPr>
            </w:pPr>
          </w:p>
          <w:tbl>
            <w:tblPr>
              <w:tblW w:w="5000" w:type="pct"/>
              <w:tblLook w:val="01E0" w:firstRow="1" w:lastRow="1" w:firstColumn="1" w:lastColumn="1" w:noHBand="0" w:noVBand="0"/>
            </w:tblPr>
            <w:tblGrid>
              <w:gridCol w:w="17064"/>
            </w:tblGrid>
            <w:tr w:rsidR="00802041" w:rsidRPr="00BB4185" w14:paraId="4BFFC65D" w14:textId="77777777" w:rsidTr="000E4EB3">
              <w:tc>
                <w:tcPr>
                  <w:tcW w:w="5000" w:type="pct"/>
                </w:tcPr>
                <w:p w14:paraId="4929B114" w14:textId="77777777" w:rsidR="00802041" w:rsidRPr="00BB4185" w:rsidRDefault="00802041" w:rsidP="00802041">
                  <w:pPr>
                    <w:rPr>
                      <w:rFonts w:ascii="Arial" w:hAnsi="Arial" w:cs="Arial"/>
                      <w:sz w:val="22"/>
                      <w:szCs w:val="22"/>
                      <w:lang w:val="en-CA"/>
                    </w:rPr>
                  </w:pPr>
                </w:p>
                <w:p w14:paraId="5F7B329E" w14:textId="77777777" w:rsidR="00802041" w:rsidRPr="00BB4185" w:rsidRDefault="00802041" w:rsidP="00802041">
                  <w:pPr>
                    <w:rPr>
                      <w:rFonts w:ascii="Arial" w:hAnsi="Arial" w:cs="Arial"/>
                      <w:sz w:val="22"/>
                      <w:szCs w:val="22"/>
                    </w:rPr>
                  </w:pPr>
                </w:p>
                <w:p w14:paraId="1451B5E3" w14:textId="77777777" w:rsidR="00802041" w:rsidRPr="00BB4185" w:rsidRDefault="00802041" w:rsidP="00802041">
                  <w:pPr>
                    <w:jc w:val="center"/>
                    <w:rPr>
                      <w:rFonts w:ascii="Arial" w:hAnsi="Arial" w:cs="Arial"/>
                      <w:sz w:val="22"/>
                      <w:szCs w:val="22"/>
                    </w:rPr>
                  </w:pPr>
                  <w:r w:rsidRPr="00BB4185">
                    <w:rPr>
                      <w:rFonts w:ascii="Arial" w:hAnsi="Arial" w:cs="Arial"/>
                      <w:sz w:val="22"/>
                      <w:szCs w:val="22"/>
                    </w:rPr>
                    <w:object w:dxaOrig="12097" w:dyaOrig="7344" w14:anchorId="59179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65pt;height:406.2pt" o:ole="">
                        <v:imagedata r:id="rId9" o:title=""/>
                      </v:shape>
                      <o:OLEObject Type="Embed" ProgID="AcroExch.Document.DC" ShapeID="_x0000_i1025" DrawAspect="Content" ObjectID="_1692530087" r:id="rId10"/>
                    </w:object>
                  </w:r>
                </w:p>
                <w:p w14:paraId="1DBB7AD1" w14:textId="77777777" w:rsidR="00802041" w:rsidRPr="00BB4185" w:rsidRDefault="00802041" w:rsidP="00802041">
                  <w:pPr>
                    <w:rPr>
                      <w:rFonts w:ascii="Arial" w:hAnsi="Arial" w:cs="Arial"/>
                      <w:sz w:val="22"/>
                      <w:szCs w:val="22"/>
                    </w:rPr>
                  </w:pPr>
                </w:p>
                <w:p w14:paraId="3C6363FD" w14:textId="77777777" w:rsidR="00802041" w:rsidRPr="00BB4185" w:rsidRDefault="00802041" w:rsidP="00802041">
                  <w:pPr>
                    <w:rPr>
                      <w:rFonts w:ascii="Arial" w:hAnsi="Arial" w:cs="Arial"/>
                      <w:sz w:val="22"/>
                      <w:szCs w:val="22"/>
                      <w:lang w:val="en-CA"/>
                    </w:rPr>
                  </w:pPr>
                </w:p>
              </w:tc>
            </w:tr>
          </w:tbl>
          <w:p w14:paraId="2E69B561" w14:textId="77777777" w:rsidR="00881456" w:rsidRDefault="00881456" w:rsidP="009F26C2">
            <w:pPr>
              <w:rPr>
                <w:rFonts w:ascii="Calibri" w:hAnsi="Calibri" w:cs="Calibri"/>
                <w:b/>
                <w:bCs/>
                <w:i/>
                <w:iCs/>
                <w:sz w:val="28"/>
                <w:szCs w:val="28"/>
              </w:rPr>
            </w:pPr>
          </w:p>
          <w:p w14:paraId="28600AAE" w14:textId="77777777" w:rsidR="00881456" w:rsidRDefault="00881456" w:rsidP="009F26C2">
            <w:pPr>
              <w:rPr>
                <w:rFonts w:ascii="Calibri" w:hAnsi="Calibri" w:cs="Calibri"/>
                <w:b/>
                <w:bCs/>
                <w:i/>
                <w:iCs/>
                <w:sz w:val="28"/>
                <w:szCs w:val="28"/>
              </w:rPr>
            </w:pPr>
          </w:p>
          <w:p w14:paraId="078670C8" w14:textId="77777777" w:rsidR="009F26C2" w:rsidRPr="00802041" w:rsidRDefault="009F26C2" w:rsidP="009F26C2">
            <w:pPr>
              <w:rPr>
                <w:rFonts w:ascii="Calibri" w:hAnsi="Calibri" w:cs="Calibri"/>
                <w:b/>
                <w:bCs/>
                <w:i/>
                <w:iCs/>
                <w:sz w:val="28"/>
                <w:szCs w:val="28"/>
              </w:rPr>
            </w:pPr>
            <w:r w:rsidRPr="00802041">
              <w:rPr>
                <w:rFonts w:ascii="Calibri" w:hAnsi="Calibri" w:cs="Calibri"/>
                <w:b/>
                <w:bCs/>
                <w:i/>
                <w:iCs/>
                <w:sz w:val="28"/>
                <w:szCs w:val="28"/>
              </w:rPr>
              <w:lastRenderedPageBreak/>
              <w:t>The General Child and Family Services Authority Vision Statement</w:t>
            </w:r>
          </w:p>
          <w:p w14:paraId="4BA16BA4" w14:textId="77777777" w:rsidR="009F26C2" w:rsidRPr="00802041" w:rsidRDefault="009F26C2" w:rsidP="009F26C2">
            <w:pPr>
              <w:rPr>
                <w:rFonts w:ascii="Calibri" w:hAnsi="Calibri" w:cs="Calibri"/>
                <w:sz w:val="28"/>
                <w:szCs w:val="28"/>
              </w:rPr>
            </w:pPr>
          </w:p>
          <w:p w14:paraId="0AAB5B42" w14:textId="4F47DAFB" w:rsidR="009F26C2" w:rsidRDefault="009F26C2" w:rsidP="009F26C2">
            <w:pPr>
              <w:rPr>
                <w:rFonts w:ascii="Calibri" w:hAnsi="Calibri" w:cs="Calibri"/>
              </w:rPr>
            </w:pPr>
            <w:r w:rsidRPr="00802041">
              <w:rPr>
                <w:rFonts w:ascii="Calibri" w:hAnsi="Calibri" w:cs="Calibri"/>
              </w:rPr>
              <w:t>The General Authority recently updated it vision statement.   Th</w:t>
            </w:r>
            <w:r w:rsidR="00A253F7">
              <w:rPr>
                <w:rFonts w:ascii="Calibri" w:hAnsi="Calibri" w:cs="Calibri"/>
              </w:rPr>
              <w:t>e new vision statement is below.</w:t>
            </w:r>
          </w:p>
          <w:p w14:paraId="6AD89CEF" w14:textId="77777777" w:rsidR="00170792" w:rsidRDefault="00170792" w:rsidP="009F26C2">
            <w:pPr>
              <w:rPr>
                <w:rFonts w:ascii="Calibri" w:hAnsi="Calibri" w:cs="Calibri"/>
              </w:rPr>
            </w:pPr>
          </w:p>
          <w:p w14:paraId="1309723D" w14:textId="77777777" w:rsidR="00170792" w:rsidRPr="00170792" w:rsidRDefault="00170792" w:rsidP="00170792">
            <w:pPr>
              <w:jc w:val="center"/>
              <w:rPr>
                <w:rFonts w:ascii="Calibri" w:hAnsi="Calibri" w:cs="Calibri"/>
                <w:sz w:val="32"/>
                <w:szCs w:val="32"/>
              </w:rPr>
            </w:pPr>
            <w:r w:rsidRPr="00170792">
              <w:rPr>
                <w:rFonts w:ascii="Calibri" w:hAnsi="Calibri" w:cs="Calibri"/>
                <w:sz w:val="32"/>
                <w:szCs w:val="32"/>
              </w:rPr>
              <w:t>“Children who are safe, happy, thriving and growing up with their family in a healthy caring community.”</w:t>
            </w:r>
          </w:p>
          <w:p w14:paraId="6C7059E9" w14:textId="77777777" w:rsidR="009F26C2" w:rsidRPr="000030D5" w:rsidRDefault="009F26C2" w:rsidP="009F26C2">
            <w:pPr>
              <w:rPr>
                <w:rFonts w:ascii="Arial" w:hAnsi="Arial" w:cs="Arial"/>
                <w:b/>
                <w:bCs/>
                <w:i/>
                <w:iCs/>
                <w:sz w:val="22"/>
                <w:szCs w:val="22"/>
              </w:rPr>
            </w:pPr>
          </w:p>
          <w:p w14:paraId="2D3631FD" w14:textId="77777777" w:rsidR="005935A4" w:rsidRPr="005935A4" w:rsidRDefault="005935A4" w:rsidP="005935A4">
            <w:pPr>
              <w:rPr>
                <w:rFonts w:ascii="Calibri" w:hAnsi="Calibri" w:cs="Calibri"/>
                <w:b/>
                <w:bCs/>
                <w:i/>
                <w:iCs/>
                <w:sz w:val="28"/>
                <w:szCs w:val="28"/>
              </w:rPr>
            </w:pPr>
            <w:r w:rsidRPr="005935A4">
              <w:rPr>
                <w:rFonts w:ascii="Calibri" w:hAnsi="Calibri" w:cs="Calibri"/>
                <w:b/>
                <w:bCs/>
                <w:i/>
                <w:iCs/>
                <w:sz w:val="28"/>
                <w:szCs w:val="28"/>
              </w:rPr>
              <w:t xml:space="preserve">The General Child and Family Services Authority </w:t>
            </w:r>
            <w:r>
              <w:rPr>
                <w:rFonts w:ascii="Calibri" w:hAnsi="Calibri" w:cs="Calibri"/>
                <w:b/>
                <w:bCs/>
                <w:i/>
                <w:iCs/>
                <w:sz w:val="28"/>
                <w:szCs w:val="28"/>
              </w:rPr>
              <w:t>Mission</w:t>
            </w:r>
            <w:r w:rsidRPr="005935A4">
              <w:rPr>
                <w:rFonts w:ascii="Calibri" w:hAnsi="Calibri" w:cs="Calibri"/>
                <w:b/>
                <w:bCs/>
                <w:i/>
                <w:iCs/>
                <w:sz w:val="28"/>
                <w:szCs w:val="28"/>
              </w:rPr>
              <w:t xml:space="preserve"> Statement</w:t>
            </w:r>
          </w:p>
          <w:p w14:paraId="13287195" w14:textId="77777777" w:rsidR="009F26C2" w:rsidRPr="000030D5" w:rsidRDefault="009F26C2" w:rsidP="009F26C2">
            <w:pPr>
              <w:rPr>
                <w:rFonts w:ascii="Arial" w:hAnsi="Arial" w:cs="Arial"/>
                <w:sz w:val="22"/>
                <w:szCs w:val="22"/>
              </w:rPr>
            </w:pPr>
          </w:p>
          <w:p w14:paraId="119A1D39" w14:textId="77777777" w:rsidR="009F26C2" w:rsidRPr="00802041" w:rsidRDefault="009F26C2" w:rsidP="009F26C2">
            <w:pPr>
              <w:rPr>
                <w:rFonts w:ascii="Calibri" w:hAnsi="Calibri" w:cs="Calibri"/>
              </w:rPr>
            </w:pPr>
            <w:r w:rsidRPr="00802041">
              <w:rPr>
                <w:rFonts w:ascii="Calibri" w:hAnsi="Calibri" w:cs="Calibri"/>
              </w:rPr>
              <w:t>The General Child and Family Services Authority is a non-profit organization responsible for the administration and provision of child and family services by the agencies under its jurisdiction. The Authority is governed by a Board of Directors responsible for the management of fiscal resources, the development of policies and the establishment and monitoring of standards. We are committed to the protection and care of children by building on the strengths of individuals.</w:t>
            </w:r>
          </w:p>
          <w:p w14:paraId="605FE11B" w14:textId="77777777" w:rsidR="009F26C2" w:rsidRPr="000030D5" w:rsidRDefault="009F26C2" w:rsidP="009F26C2">
            <w:pPr>
              <w:rPr>
                <w:rFonts w:ascii="Arial" w:hAnsi="Arial" w:cs="Arial"/>
                <w:sz w:val="22"/>
                <w:szCs w:val="22"/>
              </w:rPr>
            </w:pPr>
          </w:p>
          <w:p w14:paraId="594BBB00" w14:textId="77777777" w:rsidR="005935A4" w:rsidRDefault="005935A4" w:rsidP="009F26C2">
            <w:pPr>
              <w:rPr>
                <w:rFonts w:ascii="Arial" w:hAnsi="Arial" w:cs="Arial"/>
                <w:b/>
                <w:bCs/>
                <w:i/>
                <w:iCs/>
                <w:sz w:val="22"/>
                <w:szCs w:val="22"/>
              </w:rPr>
            </w:pPr>
          </w:p>
          <w:p w14:paraId="4951C1F2" w14:textId="77777777" w:rsidR="005935A4" w:rsidRPr="005935A4" w:rsidRDefault="005935A4" w:rsidP="005935A4">
            <w:pPr>
              <w:rPr>
                <w:rFonts w:ascii="Calibri" w:hAnsi="Calibri" w:cs="Calibri"/>
                <w:b/>
                <w:bCs/>
                <w:i/>
                <w:iCs/>
                <w:sz w:val="28"/>
                <w:szCs w:val="28"/>
              </w:rPr>
            </w:pPr>
            <w:r w:rsidRPr="005935A4">
              <w:rPr>
                <w:rFonts w:ascii="Calibri" w:hAnsi="Calibri" w:cs="Calibri"/>
                <w:b/>
                <w:bCs/>
                <w:i/>
                <w:iCs/>
                <w:sz w:val="28"/>
                <w:szCs w:val="28"/>
              </w:rPr>
              <w:t xml:space="preserve">The General Child and Family Services Authority </w:t>
            </w:r>
            <w:r>
              <w:rPr>
                <w:rFonts w:ascii="Calibri" w:hAnsi="Calibri" w:cs="Calibri"/>
                <w:b/>
                <w:bCs/>
                <w:i/>
                <w:iCs/>
                <w:sz w:val="28"/>
                <w:szCs w:val="28"/>
              </w:rPr>
              <w:t>Guiding Principles</w:t>
            </w:r>
          </w:p>
          <w:p w14:paraId="608A3DAC" w14:textId="77777777" w:rsidR="009F26C2" w:rsidRPr="000030D5" w:rsidRDefault="009F26C2" w:rsidP="009F26C2">
            <w:pPr>
              <w:rPr>
                <w:rFonts w:ascii="Arial" w:hAnsi="Arial" w:cs="Arial"/>
                <w:sz w:val="22"/>
                <w:szCs w:val="22"/>
              </w:rPr>
            </w:pPr>
          </w:p>
          <w:p w14:paraId="326CEABE" w14:textId="77777777" w:rsidR="009F26C2" w:rsidRPr="000153EF" w:rsidRDefault="00502239" w:rsidP="009F26C2">
            <w:pPr>
              <w:numPr>
                <w:ilvl w:val="0"/>
                <w:numId w:val="32"/>
              </w:numPr>
              <w:rPr>
                <w:rFonts w:ascii="Calibri" w:hAnsi="Calibri" w:cs="Arial"/>
                <w:b/>
                <w:bCs/>
              </w:rPr>
            </w:pPr>
            <w:r>
              <w:rPr>
                <w:rFonts w:ascii="Calibri" w:hAnsi="Calibri" w:cs="Arial"/>
                <w:b/>
                <w:bCs/>
              </w:rPr>
              <w:t>Child/Family-Cent</w:t>
            </w:r>
            <w:r w:rsidR="009F26C2" w:rsidRPr="000153EF">
              <w:rPr>
                <w:rFonts w:ascii="Calibri" w:hAnsi="Calibri" w:cs="Arial"/>
                <w:b/>
                <w:bCs/>
              </w:rPr>
              <w:t>red Practice</w:t>
            </w:r>
          </w:p>
          <w:p w14:paraId="17764D26" w14:textId="77777777" w:rsidR="005935A4" w:rsidRPr="000153EF" w:rsidRDefault="005935A4" w:rsidP="005935A4">
            <w:pPr>
              <w:ind w:left="720"/>
              <w:rPr>
                <w:rFonts w:ascii="Calibri" w:hAnsi="Calibri" w:cs="Arial"/>
                <w:b/>
                <w:bCs/>
              </w:rPr>
            </w:pPr>
          </w:p>
          <w:p w14:paraId="307A6147" w14:textId="77777777" w:rsidR="009F26C2" w:rsidRPr="000153EF" w:rsidRDefault="009F26C2" w:rsidP="009F26C2">
            <w:pPr>
              <w:numPr>
                <w:ilvl w:val="0"/>
                <w:numId w:val="33"/>
              </w:numPr>
              <w:rPr>
                <w:rFonts w:ascii="Calibri" w:hAnsi="Calibri" w:cs="Arial"/>
              </w:rPr>
            </w:pPr>
            <w:r w:rsidRPr="000153EF">
              <w:rPr>
                <w:rFonts w:ascii="Calibri" w:hAnsi="Calibri" w:cs="Arial"/>
              </w:rPr>
              <w:t>The best interest of the child is paramount.</w:t>
            </w:r>
          </w:p>
          <w:p w14:paraId="61F2BCA7" w14:textId="77777777" w:rsidR="009F26C2" w:rsidRPr="000153EF" w:rsidRDefault="009F26C2" w:rsidP="009F26C2">
            <w:pPr>
              <w:numPr>
                <w:ilvl w:val="0"/>
                <w:numId w:val="33"/>
              </w:numPr>
              <w:rPr>
                <w:rFonts w:ascii="Calibri" w:hAnsi="Calibri" w:cs="Arial"/>
              </w:rPr>
            </w:pPr>
            <w:r w:rsidRPr="000153EF">
              <w:rPr>
                <w:rFonts w:ascii="Calibri" w:hAnsi="Calibri" w:cs="Arial"/>
              </w:rPr>
              <w:t>A child functions best within a supportive family and community. To the greatest extent possible, families will be supported to provide a healthy, safe environment.</w:t>
            </w:r>
          </w:p>
          <w:p w14:paraId="383C4708" w14:textId="77777777" w:rsidR="009F26C2" w:rsidRPr="000153EF" w:rsidRDefault="009F26C2" w:rsidP="009F26C2">
            <w:pPr>
              <w:numPr>
                <w:ilvl w:val="0"/>
                <w:numId w:val="33"/>
              </w:numPr>
              <w:rPr>
                <w:rFonts w:ascii="Calibri" w:hAnsi="Calibri" w:cs="Arial"/>
              </w:rPr>
            </w:pPr>
            <w:r w:rsidRPr="000153EF">
              <w:rPr>
                <w:rFonts w:ascii="Calibri" w:hAnsi="Calibri" w:cs="Arial"/>
              </w:rPr>
              <w:t>Policies and practices are strength-based, asset-focused and promote family and community-based systems of care and mutual support.</w:t>
            </w:r>
          </w:p>
          <w:p w14:paraId="7B7DDB1D" w14:textId="77777777" w:rsidR="009F26C2" w:rsidRPr="000153EF" w:rsidRDefault="009F26C2" w:rsidP="009F26C2">
            <w:pPr>
              <w:rPr>
                <w:rFonts w:ascii="Calibri" w:hAnsi="Calibri" w:cs="Arial"/>
              </w:rPr>
            </w:pPr>
          </w:p>
          <w:p w14:paraId="264BE63E" w14:textId="77777777" w:rsidR="009F26C2" w:rsidRPr="000153EF" w:rsidRDefault="009F26C2" w:rsidP="009F26C2">
            <w:pPr>
              <w:numPr>
                <w:ilvl w:val="0"/>
                <w:numId w:val="32"/>
              </w:numPr>
              <w:rPr>
                <w:rFonts w:ascii="Calibri" w:hAnsi="Calibri" w:cs="Arial"/>
                <w:b/>
                <w:bCs/>
              </w:rPr>
            </w:pPr>
            <w:r w:rsidRPr="000153EF">
              <w:rPr>
                <w:rFonts w:ascii="Calibri" w:hAnsi="Calibri" w:cs="Arial"/>
                <w:b/>
                <w:bCs/>
              </w:rPr>
              <w:t>Effective and Responsible Services</w:t>
            </w:r>
          </w:p>
          <w:p w14:paraId="48CC91FE" w14:textId="77777777" w:rsidR="005935A4" w:rsidRPr="000153EF" w:rsidRDefault="005935A4" w:rsidP="005935A4">
            <w:pPr>
              <w:ind w:left="720"/>
              <w:rPr>
                <w:rFonts w:ascii="Calibri" w:hAnsi="Calibri" w:cs="Arial"/>
                <w:b/>
                <w:bCs/>
              </w:rPr>
            </w:pPr>
          </w:p>
          <w:p w14:paraId="6B09A353" w14:textId="77777777" w:rsidR="009F26C2" w:rsidRPr="000153EF" w:rsidRDefault="009F26C2" w:rsidP="009F26C2">
            <w:pPr>
              <w:numPr>
                <w:ilvl w:val="0"/>
                <w:numId w:val="33"/>
              </w:numPr>
              <w:rPr>
                <w:rFonts w:ascii="Calibri" w:hAnsi="Calibri" w:cs="Arial"/>
              </w:rPr>
            </w:pPr>
            <w:r w:rsidRPr="000153EF">
              <w:rPr>
                <w:rFonts w:ascii="Calibri" w:hAnsi="Calibri" w:cs="Arial"/>
              </w:rPr>
              <w:t>Quality services are designed to meet the needs of those we support.</w:t>
            </w:r>
          </w:p>
          <w:p w14:paraId="6BCB9020" w14:textId="77777777" w:rsidR="009F26C2" w:rsidRPr="000153EF" w:rsidRDefault="009F26C2" w:rsidP="009F26C2">
            <w:pPr>
              <w:numPr>
                <w:ilvl w:val="0"/>
                <w:numId w:val="33"/>
              </w:numPr>
              <w:rPr>
                <w:rFonts w:ascii="Calibri" w:hAnsi="Calibri" w:cs="Arial"/>
              </w:rPr>
            </w:pPr>
            <w:r w:rsidRPr="000153EF">
              <w:rPr>
                <w:rFonts w:ascii="Calibri" w:hAnsi="Calibri" w:cs="Arial"/>
              </w:rPr>
              <w:t>Services are evidence based, comprehensive, responsive and recognize and respect diversity.</w:t>
            </w:r>
          </w:p>
          <w:p w14:paraId="7B6507E5" w14:textId="77777777" w:rsidR="009F26C2" w:rsidRPr="000153EF" w:rsidRDefault="009F26C2" w:rsidP="009F26C2">
            <w:pPr>
              <w:numPr>
                <w:ilvl w:val="0"/>
                <w:numId w:val="33"/>
              </w:numPr>
              <w:rPr>
                <w:rFonts w:ascii="Calibri" w:hAnsi="Calibri" w:cs="Arial"/>
              </w:rPr>
            </w:pPr>
            <w:r w:rsidRPr="000153EF">
              <w:rPr>
                <w:rFonts w:ascii="Calibri" w:hAnsi="Calibri" w:cs="Arial"/>
              </w:rPr>
              <w:t xml:space="preserve">The delivery of quality service is best achieved through promotion and support of a </w:t>
            </w:r>
            <w:r w:rsidR="005935A4" w:rsidRPr="000153EF">
              <w:rPr>
                <w:rFonts w:ascii="Calibri" w:hAnsi="Calibri" w:cs="Arial"/>
              </w:rPr>
              <w:t>well-qualified</w:t>
            </w:r>
            <w:r w:rsidRPr="000153EF">
              <w:rPr>
                <w:rFonts w:ascii="Calibri" w:hAnsi="Calibri" w:cs="Arial"/>
              </w:rPr>
              <w:t xml:space="preserve"> workforce.</w:t>
            </w:r>
          </w:p>
          <w:p w14:paraId="6DECC829" w14:textId="77777777" w:rsidR="009F26C2" w:rsidRPr="000153EF" w:rsidRDefault="009F26C2" w:rsidP="009F26C2">
            <w:pPr>
              <w:numPr>
                <w:ilvl w:val="0"/>
                <w:numId w:val="33"/>
              </w:numPr>
              <w:rPr>
                <w:rFonts w:ascii="Calibri" w:hAnsi="Calibri" w:cs="Arial"/>
              </w:rPr>
            </w:pPr>
            <w:r w:rsidRPr="000153EF">
              <w:rPr>
                <w:rFonts w:ascii="Calibri" w:hAnsi="Calibri" w:cs="Arial"/>
              </w:rPr>
              <w:t xml:space="preserve">Public accountability and fiscal responsibility are fundamental to the work of the Authority. </w:t>
            </w:r>
          </w:p>
          <w:p w14:paraId="2FC7C35C" w14:textId="77777777" w:rsidR="009F26C2" w:rsidRPr="000153EF" w:rsidRDefault="009F26C2" w:rsidP="009F26C2">
            <w:pPr>
              <w:rPr>
                <w:rFonts w:ascii="Calibri" w:hAnsi="Calibri" w:cs="Arial"/>
              </w:rPr>
            </w:pPr>
          </w:p>
          <w:p w14:paraId="1D9E5AA5" w14:textId="77777777" w:rsidR="009F26C2" w:rsidRPr="000153EF" w:rsidRDefault="009F26C2" w:rsidP="009F26C2">
            <w:pPr>
              <w:numPr>
                <w:ilvl w:val="0"/>
                <w:numId w:val="32"/>
              </w:numPr>
              <w:rPr>
                <w:rFonts w:ascii="Calibri" w:hAnsi="Calibri" w:cs="Arial"/>
                <w:b/>
                <w:bCs/>
              </w:rPr>
            </w:pPr>
            <w:r w:rsidRPr="000153EF">
              <w:rPr>
                <w:rFonts w:ascii="Calibri" w:hAnsi="Calibri" w:cs="Arial"/>
                <w:b/>
                <w:bCs/>
              </w:rPr>
              <w:t>Partnerships</w:t>
            </w:r>
          </w:p>
          <w:p w14:paraId="5F082496" w14:textId="77777777" w:rsidR="005935A4" w:rsidRPr="000153EF" w:rsidRDefault="005935A4" w:rsidP="005935A4">
            <w:pPr>
              <w:ind w:left="720"/>
              <w:rPr>
                <w:rFonts w:ascii="Calibri" w:hAnsi="Calibri" w:cs="Arial"/>
                <w:b/>
                <w:bCs/>
              </w:rPr>
            </w:pPr>
          </w:p>
          <w:p w14:paraId="5670749E" w14:textId="77777777" w:rsidR="009F26C2" w:rsidRPr="000153EF" w:rsidRDefault="009F26C2" w:rsidP="009F26C2">
            <w:pPr>
              <w:numPr>
                <w:ilvl w:val="0"/>
                <w:numId w:val="33"/>
              </w:numPr>
              <w:rPr>
                <w:rFonts w:ascii="Calibri" w:hAnsi="Calibri" w:cs="Arial"/>
              </w:rPr>
            </w:pPr>
            <w:r w:rsidRPr="000153EF">
              <w:rPr>
                <w:rFonts w:ascii="Calibri" w:hAnsi="Calibri" w:cs="Arial"/>
              </w:rPr>
              <w:t xml:space="preserve">We value and promote partnerships with all stakeholders in the area of services to children and families. </w:t>
            </w:r>
          </w:p>
          <w:p w14:paraId="3336C158" w14:textId="77777777" w:rsidR="00D34DF8" w:rsidRPr="000153EF" w:rsidRDefault="00D34DF8" w:rsidP="00D34DF8">
            <w:pPr>
              <w:ind w:left="720"/>
              <w:rPr>
                <w:rFonts w:ascii="Calibri" w:hAnsi="Calibri" w:cs="Arial"/>
              </w:rPr>
            </w:pPr>
          </w:p>
          <w:p w14:paraId="56A40EAE" w14:textId="77777777" w:rsidR="005935A4" w:rsidRDefault="00CE7E45" w:rsidP="005935A4">
            <w:pPr>
              <w:rPr>
                <w:rFonts w:ascii="Calibri" w:hAnsi="Calibri" w:cs="Calibri"/>
                <w:b/>
                <w:i/>
                <w:sz w:val="28"/>
                <w:szCs w:val="28"/>
              </w:rPr>
            </w:pPr>
            <w:r>
              <w:rPr>
                <w:rFonts w:ascii="Calibri" w:hAnsi="Calibri" w:cs="Calibri"/>
                <w:b/>
                <w:i/>
                <w:sz w:val="28"/>
                <w:szCs w:val="28"/>
              </w:rPr>
              <w:lastRenderedPageBreak/>
              <w:t>G</w:t>
            </w:r>
            <w:r w:rsidR="00361BB8">
              <w:rPr>
                <w:rFonts w:ascii="Calibri" w:hAnsi="Calibri" w:cs="Calibri"/>
                <w:b/>
                <w:i/>
                <w:sz w:val="28"/>
                <w:szCs w:val="28"/>
              </w:rPr>
              <w:t xml:space="preserve">eneral Child and Family Services Authority </w:t>
            </w:r>
            <w:r w:rsidR="005935A4" w:rsidRPr="00D17D9F">
              <w:rPr>
                <w:rFonts w:ascii="Calibri" w:hAnsi="Calibri" w:cs="Calibri"/>
                <w:b/>
                <w:i/>
                <w:sz w:val="28"/>
                <w:szCs w:val="28"/>
              </w:rPr>
              <w:t>Priorities:</w:t>
            </w:r>
          </w:p>
          <w:p w14:paraId="6ED40E83" w14:textId="77777777" w:rsidR="005935A4" w:rsidRPr="00D17D9F" w:rsidRDefault="005935A4" w:rsidP="005935A4">
            <w:pPr>
              <w:rPr>
                <w:rFonts w:ascii="Calibri" w:hAnsi="Calibri" w:cs="Calibri"/>
                <w:sz w:val="28"/>
                <w:szCs w:val="28"/>
              </w:rPr>
            </w:pPr>
          </w:p>
          <w:p w14:paraId="583DA79B" w14:textId="77777777" w:rsidR="005935A4" w:rsidRPr="00D17D9F" w:rsidRDefault="005935A4" w:rsidP="005935A4">
            <w:pPr>
              <w:rPr>
                <w:rFonts w:ascii="Calibri" w:hAnsi="Calibri" w:cs="Calibri"/>
              </w:rPr>
            </w:pPr>
            <w:r w:rsidRPr="00D17D9F">
              <w:rPr>
                <w:rFonts w:ascii="Calibri" w:hAnsi="Calibri" w:cs="Calibri"/>
              </w:rPr>
              <w:t>In accordance with the plan to transform the CFS system in Manitoba announced by Premier Brian Pallister in October 2017, the General Authority continues implementation of the four pi</w:t>
            </w:r>
            <w:r w:rsidR="00E45F30">
              <w:rPr>
                <w:rFonts w:ascii="Calibri" w:hAnsi="Calibri" w:cs="Calibri"/>
              </w:rPr>
              <w:t xml:space="preserve">llars of child welfare reform. </w:t>
            </w:r>
            <w:r w:rsidRPr="00D17D9F">
              <w:rPr>
                <w:rFonts w:ascii="Calibri" w:hAnsi="Calibri" w:cs="Calibri"/>
              </w:rPr>
              <w:t>The “Transforming Child Welfare in Manitoba” document cites four essential pillars of reform. These are:</w:t>
            </w:r>
          </w:p>
          <w:p w14:paraId="5053D46D" w14:textId="77777777" w:rsidR="005935A4" w:rsidRPr="00D17D9F" w:rsidRDefault="005935A4" w:rsidP="005935A4">
            <w:pPr>
              <w:rPr>
                <w:rFonts w:ascii="Calibri" w:hAnsi="Calibri" w:cs="Calibri"/>
              </w:rPr>
            </w:pPr>
          </w:p>
          <w:p w14:paraId="3B0941C0" w14:textId="77777777" w:rsidR="005935A4" w:rsidRPr="00D17D9F" w:rsidRDefault="005935A4" w:rsidP="005935A4">
            <w:pPr>
              <w:numPr>
                <w:ilvl w:val="0"/>
                <w:numId w:val="37"/>
              </w:numPr>
              <w:rPr>
                <w:rFonts w:ascii="Calibri" w:hAnsi="Calibri" w:cs="Calibri"/>
              </w:rPr>
            </w:pPr>
            <w:r w:rsidRPr="00D17D9F">
              <w:rPr>
                <w:rFonts w:ascii="Calibri" w:hAnsi="Calibri" w:cs="Calibri"/>
              </w:rPr>
              <w:t>Enhanced prevention through greater mobilization and engagement with communities</w:t>
            </w:r>
            <w:r w:rsidR="006F3427">
              <w:rPr>
                <w:rFonts w:ascii="Calibri" w:hAnsi="Calibri" w:cs="Calibri"/>
              </w:rPr>
              <w:t>.</w:t>
            </w:r>
          </w:p>
          <w:p w14:paraId="6D2C28A8" w14:textId="77777777" w:rsidR="005935A4" w:rsidRPr="00D17D9F" w:rsidRDefault="005935A4" w:rsidP="005935A4">
            <w:pPr>
              <w:numPr>
                <w:ilvl w:val="0"/>
                <w:numId w:val="37"/>
              </w:numPr>
              <w:rPr>
                <w:rFonts w:ascii="Calibri" w:hAnsi="Calibri" w:cs="Calibri"/>
              </w:rPr>
            </w:pPr>
            <w:r w:rsidRPr="00D17D9F">
              <w:rPr>
                <w:rFonts w:ascii="Calibri" w:hAnsi="Calibri" w:cs="Calibri"/>
              </w:rPr>
              <w:t>Lifelong connections through reunification and permanence</w:t>
            </w:r>
            <w:r w:rsidR="006F3427">
              <w:rPr>
                <w:rFonts w:ascii="Calibri" w:hAnsi="Calibri" w:cs="Calibri"/>
              </w:rPr>
              <w:t>.</w:t>
            </w:r>
          </w:p>
          <w:p w14:paraId="5220A0ED" w14:textId="77777777" w:rsidR="005935A4" w:rsidRPr="00D17D9F" w:rsidRDefault="005935A4" w:rsidP="005935A4">
            <w:pPr>
              <w:numPr>
                <w:ilvl w:val="0"/>
                <w:numId w:val="37"/>
              </w:numPr>
              <w:rPr>
                <w:rFonts w:ascii="Calibri" w:hAnsi="Calibri" w:cs="Calibri"/>
              </w:rPr>
            </w:pPr>
            <w:r w:rsidRPr="00D17D9F">
              <w:rPr>
                <w:rFonts w:ascii="Calibri" w:hAnsi="Calibri" w:cs="Calibri"/>
              </w:rPr>
              <w:t>Funding for results</w:t>
            </w:r>
            <w:r w:rsidR="006F3427">
              <w:rPr>
                <w:rFonts w:ascii="Calibri" w:hAnsi="Calibri" w:cs="Calibri"/>
              </w:rPr>
              <w:t>.</w:t>
            </w:r>
          </w:p>
          <w:p w14:paraId="48CA9384" w14:textId="77777777" w:rsidR="005935A4" w:rsidRPr="00D17D9F" w:rsidRDefault="005935A4" w:rsidP="005935A4">
            <w:pPr>
              <w:numPr>
                <w:ilvl w:val="0"/>
                <w:numId w:val="37"/>
              </w:numPr>
              <w:rPr>
                <w:rFonts w:ascii="Calibri" w:hAnsi="Calibri" w:cs="Calibri"/>
              </w:rPr>
            </w:pPr>
            <w:r w:rsidRPr="00D17D9F">
              <w:rPr>
                <w:rFonts w:ascii="Calibri" w:hAnsi="Calibri" w:cs="Calibri"/>
              </w:rPr>
              <w:t>Legislative reform</w:t>
            </w:r>
            <w:r w:rsidR="006F3427">
              <w:rPr>
                <w:rFonts w:ascii="Calibri" w:hAnsi="Calibri" w:cs="Calibri"/>
              </w:rPr>
              <w:t>.</w:t>
            </w:r>
          </w:p>
          <w:p w14:paraId="1E8A0C9E" w14:textId="77777777" w:rsidR="005935A4" w:rsidRDefault="005935A4" w:rsidP="00AF1832">
            <w:pPr>
              <w:rPr>
                <w:rFonts w:ascii="Calibri" w:hAnsi="Calibri" w:cs="Calibri"/>
              </w:rPr>
            </w:pPr>
          </w:p>
          <w:p w14:paraId="3112BED3" w14:textId="77777777" w:rsidR="006F3427" w:rsidRDefault="006F3427" w:rsidP="00AF1832">
            <w:pPr>
              <w:rPr>
                <w:rFonts w:ascii="Calibri" w:hAnsi="Calibri" w:cs="Calibri"/>
              </w:rPr>
            </w:pPr>
          </w:p>
          <w:p w14:paraId="372F6BAF" w14:textId="77777777" w:rsidR="006F3427" w:rsidRPr="00D17D9F" w:rsidRDefault="00361BB8" w:rsidP="006F3427">
            <w:pPr>
              <w:rPr>
                <w:rFonts w:ascii="Calibri" w:hAnsi="Calibri" w:cs="Calibri"/>
                <w:b/>
                <w:i/>
                <w:sz w:val="28"/>
                <w:szCs w:val="28"/>
              </w:rPr>
            </w:pPr>
            <w:r>
              <w:rPr>
                <w:rFonts w:ascii="Calibri" w:hAnsi="Calibri" w:cs="Calibri"/>
                <w:b/>
                <w:i/>
                <w:sz w:val="28"/>
                <w:szCs w:val="28"/>
              </w:rPr>
              <w:t xml:space="preserve">General Child and Family Services Authority </w:t>
            </w:r>
            <w:r w:rsidR="006F3427" w:rsidRPr="00D17D9F">
              <w:rPr>
                <w:rFonts w:ascii="Calibri" w:hAnsi="Calibri" w:cs="Calibri"/>
                <w:b/>
                <w:i/>
                <w:sz w:val="28"/>
                <w:szCs w:val="28"/>
              </w:rPr>
              <w:t>Strategic Priorities:</w:t>
            </w:r>
          </w:p>
          <w:p w14:paraId="3142F9E8" w14:textId="77777777" w:rsidR="006F3427" w:rsidRDefault="006F3427" w:rsidP="006F3427">
            <w:pPr>
              <w:rPr>
                <w:rFonts w:ascii="Calibri" w:hAnsi="Calibri" w:cs="Calibri"/>
                <w:sz w:val="23"/>
                <w:szCs w:val="23"/>
              </w:rPr>
            </w:pPr>
          </w:p>
          <w:p w14:paraId="717A113F" w14:textId="77777777" w:rsidR="006F3427" w:rsidRPr="00D17D9F" w:rsidRDefault="006F3427" w:rsidP="006F3427">
            <w:pPr>
              <w:rPr>
                <w:rFonts w:ascii="Calibri" w:hAnsi="Calibri" w:cs="Calibri"/>
              </w:rPr>
            </w:pPr>
            <w:r w:rsidRPr="00D17D9F">
              <w:rPr>
                <w:rFonts w:ascii="Calibri" w:hAnsi="Calibri" w:cs="Calibri"/>
              </w:rPr>
              <w:t>To monitor progress in implementing the four pillars of reform, the General Authority has developed a set of nine strategic priorities.  These were developed in consultation with the Authority’s Directors’ Leadership Tabl</w:t>
            </w:r>
            <w:r w:rsidR="00E45F30">
              <w:rPr>
                <w:rFonts w:ascii="Calibri" w:hAnsi="Calibri" w:cs="Calibri"/>
              </w:rPr>
              <w:t xml:space="preserve">e and the Board of Directors. </w:t>
            </w:r>
            <w:r w:rsidRPr="00D17D9F">
              <w:rPr>
                <w:rFonts w:ascii="Calibri" w:hAnsi="Calibri" w:cs="Calibri"/>
              </w:rPr>
              <w:t>The General Authority has developed a detailed set of indicators and measures and will track progress</w:t>
            </w:r>
            <w:r>
              <w:rPr>
                <w:rFonts w:ascii="Calibri" w:hAnsi="Calibri" w:cs="Calibri"/>
              </w:rPr>
              <w:t xml:space="preserve"> in relation to these nine priorities </w:t>
            </w:r>
            <w:r w:rsidRPr="00D17D9F">
              <w:rPr>
                <w:rFonts w:ascii="Calibri" w:hAnsi="Calibri" w:cs="Calibri"/>
              </w:rPr>
              <w:t xml:space="preserve">throughout the duration of this multi-year plan.   </w:t>
            </w:r>
          </w:p>
          <w:p w14:paraId="72F4812A" w14:textId="77777777" w:rsidR="006F3427" w:rsidRPr="00D17D9F" w:rsidRDefault="006F3427" w:rsidP="006F3427">
            <w:pPr>
              <w:rPr>
                <w:rFonts w:ascii="Calibri" w:hAnsi="Calibri" w:cs="Calibri"/>
              </w:rPr>
            </w:pPr>
          </w:p>
          <w:p w14:paraId="290C1C06" w14:textId="77777777" w:rsidR="006F3427" w:rsidRPr="00D17D9F" w:rsidRDefault="006F3427" w:rsidP="006F3427">
            <w:pPr>
              <w:rPr>
                <w:rFonts w:ascii="Calibri" w:hAnsi="Calibri" w:cs="Calibri"/>
              </w:rPr>
            </w:pPr>
            <w:r w:rsidRPr="00D17D9F">
              <w:rPr>
                <w:rFonts w:ascii="Calibri" w:hAnsi="Calibri" w:cs="Calibri"/>
              </w:rPr>
              <w:t>The General Authority’s nine strategic priorities are:</w:t>
            </w:r>
          </w:p>
          <w:p w14:paraId="509BDE15" w14:textId="77777777" w:rsidR="006F3427" w:rsidRPr="00D17D9F" w:rsidRDefault="006F3427" w:rsidP="006F3427">
            <w:pPr>
              <w:rPr>
                <w:rFonts w:ascii="Calibri" w:hAnsi="Calibri" w:cs="Calibri"/>
              </w:rPr>
            </w:pPr>
          </w:p>
          <w:p w14:paraId="06A3A58C" w14:textId="77777777" w:rsidR="006F3427" w:rsidRPr="00D17D9F" w:rsidRDefault="006F3427" w:rsidP="006F3427">
            <w:pPr>
              <w:ind w:firstLine="426"/>
              <w:rPr>
                <w:rFonts w:ascii="Calibri" w:hAnsi="Calibri" w:cs="Calibri"/>
              </w:rPr>
            </w:pPr>
            <w:r w:rsidRPr="00D17D9F">
              <w:rPr>
                <w:rFonts w:ascii="Calibri" w:hAnsi="Calibri" w:cs="Calibri"/>
              </w:rPr>
              <w:t>1.  a decrease in the number of children in care;</w:t>
            </w:r>
          </w:p>
          <w:p w14:paraId="4F129E23" w14:textId="77777777" w:rsidR="006F3427" w:rsidRPr="00D17D9F" w:rsidRDefault="006F3427" w:rsidP="006F3427">
            <w:pPr>
              <w:ind w:firstLine="426"/>
              <w:rPr>
                <w:rFonts w:ascii="Calibri" w:hAnsi="Calibri" w:cs="Calibri"/>
              </w:rPr>
            </w:pPr>
            <w:r w:rsidRPr="00D17D9F">
              <w:rPr>
                <w:rFonts w:ascii="Calibri" w:hAnsi="Calibri" w:cs="Calibri"/>
              </w:rPr>
              <w:t>2.  fewer apprehensions year over year;</w:t>
            </w:r>
          </w:p>
          <w:p w14:paraId="184979FC" w14:textId="77777777" w:rsidR="006F3427" w:rsidRPr="00D17D9F" w:rsidRDefault="006F3427" w:rsidP="006F3427">
            <w:pPr>
              <w:ind w:firstLine="426"/>
              <w:rPr>
                <w:rFonts w:ascii="Calibri" w:hAnsi="Calibri" w:cs="Calibri"/>
              </w:rPr>
            </w:pPr>
            <w:r w:rsidRPr="00D17D9F">
              <w:rPr>
                <w:rFonts w:ascii="Calibri" w:hAnsi="Calibri" w:cs="Calibri"/>
              </w:rPr>
              <w:t>3.  an increase in successful reunifications;</w:t>
            </w:r>
          </w:p>
          <w:p w14:paraId="55D98725" w14:textId="77777777" w:rsidR="006F3427" w:rsidRPr="00D17D9F" w:rsidRDefault="006F3427" w:rsidP="006F3427">
            <w:pPr>
              <w:ind w:firstLine="426"/>
              <w:rPr>
                <w:rFonts w:ascii="Calibri" w:hAnsi="Calibri" w:cs="Calibri"/>
              </w:rPr>
            </w:pPr>
            <w:r w:rsidRPr="00D17D9F">
              <w:rPr>
                <w:rFonts w:ascii="Calibri" w:hAnsi="Calibri" w:cs="Calibri"/>
              </w:rPr>
              <w:t>4.  a decrease in the length of time needed to achieve a successful reunification;</w:t>
            </w:r>
          </w:p>
          <w:p w14:paraId="1522850A" w14:textId="77777777" w:rsidR="006F3427" w:rsidRPr="00D17D9F" w:rsidRDefault="006F3427" w:rsidP="006F3427">
            <w:pPr>
              <w:ind w:firstLine="426"/>
              <w:rPr>
                <w:rFonts w:ascii="Calibri" w:hAnsi="Calibri" w:cs="Calibri"/>
              </w:rPr>
            </w:pPr>
            <w:r w:rsidRPr="00D17D9F">
              <w:rPr>
                <w:rFonts w:ascii="Calibri" w:hAnsi="Calibri" w:cs="Calibri"/>
              </w:rPr>
              <w:t>5.  an increase in the number of children living with lifelong caregivers;</w:t>
            </w:r>
          </w:p>
          <w:p w14:paraId="68568801" w14:textId="77777777" w:rsidR="006F3427" w:rsidRPr="00D17D9F" w:rsidRDefault="006F3427" w:rsidP="006F3427">
            <w:pPr>
              <w:ind w:firstLine="426"/>
              <w:rPr>
                <w:rFonts w:ascii="Calibri" w:hAnsi="Calibri" w:cs="Calibri"/>
              </w:rPr>
            </w:pPr>
            <w:r w:rsidRPr="00D17D9F">
              <w:rPr>
                <w:rFonts w:ascii="Calibri" w:hAnsi="Calibri" w:cs="Calibri"/>
              </w:rPr>
              <w:t>6.  a decrease in the length of time needed for children to be living with lifelong caregivers;</w:t>
            </w:r>
          </w:p>
          <w:p w14:paraId="5AAC711E" w14:textId="77777777" w:rsidR="006F3427" w:rsidRPr="00D17D9F" w:rsidRDefault="006F3427" w:rsidP="006F3427">
            <w:pPr>
              <w:ind w:firstLine="426"/>
              <w:rPr>
                <w:rFonts w:ascii="Calibri" w:hAnsi="Calibri" w:cs="Calibri"/>
              </w:rPr>
            </w:pPr>
            <w:r w:rsidRPr="00D17D9F">
              <w:rPr>
                <w:rFonts w:ascii="Calibri" w:hAnsi="Calibri" w:cs="Calibri"/>
              </w:rPr>
              <w:t>7.  overall decrease in families and children requiring involvement with the child and family services system;</w:t>
            </w:r>
          </w:p>
          <w:p w14:paraId="247C752D" w14:textId="77777777" w:rsidR="006F3427" w:rsidRPr="00D17D9F" w:rsidRDefault="006F3427" w:rsidP="006F3427">
            <w:pPr>
              <w:ind w:firstLine="426"/>
              <w:rPr>
                <w:rFonts w:ascii="Calibri" w:hAnsi="Calibri" w:cs="Calibri"/>
              </w:rPr>
            </w:pPr>
            <w:r w:rsidRPr="00D17D9F">
              <w:rPr>
                <w:rFonts w:ascii="Calibri" w:hAnsi="Calibri" w:cs="Calibri"/>
              </w:rPr>
              <w:t>8.  improved outcomes for youth transitioning to adulthood;</w:t>
            </w:r>
          </w:p>
          <w:p w14:paraId="55A7FAB1" w14:textId="77777777" w:rsidR="006F3427" w:rsidRPr="00D17D9F" w:rsidRDefault="006F3427" w:rsidP="006F3427">
            <w:pPr>
              <w:ind w:firstLine="426"/>
              <w:rPr>
                <w:rFonts w:ascii="Calibri" w:hAnsi="Calibri" w:cs="Calibri"/>
              </w:rPr>
            </w:pPr>
            <w:r w:rsidRPr="00D17D9F">
              <w:rPr>
                <w:rFonts w:ascii="Calibri" w:hAnsi="Calibri" w:cs="Calibri"/>
              </w:rPr>
              <w:t>9.  positive health and well-being indicators for children in our care.</w:t>
            </w:r>
          </w:p>
          <w:p w14:paraId="28492CBF" w14:textId="77777777" w:rsidR="00D463D9" w:rsidRDefault="00D463D9" w:rsidP="00654B1D">
            <w:pPr>
              <w:rPr>
                <w:rFonts w:ascii="Calibri" w:hAnsi="Calibri" w:cs="Arial"/>
                <w:sz w:val="23"/>
                <w:szCs w:val="23"/>
              </w:rPr>
            </w:pPr>
          </w:p>
          <w:p w14:paraId="1A466A10" w14:textId="77777777" w:rsidR="00CE7E45" w:rsidRDefault="00CE7E45" w:rsidP="00654B1D">
            <w:pPr>
              <w:rPr>
                <w:rFonts w:ascii="Calibri" w:hAnsi="Calibri" w:cs="Arial"/>
                <w:sz w:val="23"/>
                <w:szCs w:val="23"/>
              </w:rPr>
            </w:pPr>
          </w:p>
          <w:p w14:paraId="1A5FB704" w14:textId="77777777" w:rsidR="00CE7E45" w:rsidRDefault="00CE7E45" w:rsidP="00654B1D">
            <w:pPr>
              <w:rPr>
                <w:rFonts w:ascii="Calibri" w:hAnsi="Calibri" w:cs="Arial"/>
                <w:sz w:val="23"/>
                <w:szCs w:val="23"/>
              </w:rPr>
            </w:pPr>
          </w:p>
          <w:p w14:paraId="64FCC7B4" w14:textId="77777777" w:rsidR="00CE7E45" w:rsidRDefault="00CE7E45" w:rsidP="00654B1D">
            <w:pPr>
              <w:rPr>
                <w:rFonts w:ascii="Calibri" w:hAnsi="Calibri" w:cs="Arial"/>
                <w:sz w:val="23"/>
                <w:szCs w:val="23"/>
              </w:rPr>
            </w:pPr>
          </w:p>
          <w:p w14:paraId="50862785" w14:textId="77777777" w:rsidR="002B191E" w:rsidRDefault="002B191E" w:rsidP="00654B1D">
            <w:pPr>
              <w:rPr>
                <w:rFonts w:ascii="Calibri" w:hAnsi="Calibri" w:cs="Arial"/>
                <w:sz w:val="23"/>
                <w:szCs w:val="23"/>
              </w:rPr>
            </w:pPr>
          </w:p>
          <w:p w14:paraId="45A6FF12" w14:textId="77777777" w:rsidR="00CE7E45" w:rsidRPr="00690E9B" w:rsidRDefault="00CE7E45" w:rsidP="00654B1D">
            <w:pPr>
              <w:rPr>
                <w:rFonts w:ascii="Calibri" w:hAnsi="Calibri" w:cs="Arial"/>
                <w:sz w:val="23"/>
                <w:szCs w:val="23"/>
              </w:rPr>
            </w:pPr>
          </w:p>
        </w:tc>
      </w:tr>
      <w:tr w:rsidR="00E13D9D" w:rsidRPr="00690E9B" w14:paraId="6CC626E0" w14:textId="77777777" w:rsidTr="00BB57C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4"/>
            </w:tblGrid>
            <w:tr w:rsidR="00E825F4" w:rsidRPr="00317D63" w14:paraId="76C50B9E" w14:textId="77777777" w:rsidTr="00317D63">
              <w:tc>
                <w:tcPr>
                  <w:tcW w:w="17265" w:type="dxa"/>
                  <w:tcBorders>
                    <w:top w:val="nil"/>
                    <w:left w:val="nil"/>
                    <w:bottom w:val="nil"/>
                    <w:right w:val="nil"/>
                  </w:tcBorders>
                  <w:shd w:val="clear" w:color="auto" w:fill="D9D9D9"/>
                </w:tcPr>
                <w:p w14:paraId="7801C3E4" w14:textId="77777777" w:rsidR="00E825F4" w:rsidRPr="00317D63" w:rsidRDefault="00E825F4" w:rsidP="00E825F4">
                  <w:pPr>
                    <w:rPr>
                      <w:rFonts w:ascii="Calibri" w:eastAsia="Calibri" w:hAnsi="Calibri" w:cs="Calibri"/>
                      <w:b/>
                      <w:color w:val="000000"/>
                      <w:sz w:val="23"/>
                      <w:szCs w:val="22"/>
                    </w:rPr>
                  </w:pPr>
                </w:p>
              </w:tc>
            </w:tr>
            <w:tr w:rsidR="00E825F4" w:rsidRPr="00317D63" w14:paraId="5832DF1B" w14:textId="77777777" w:rsidTr="00317D63">
              <w:tc>
                <w:tcPr>
                  <w:tcW w:w="17265" w:type="dxa"/>
                  <w:tcBorders>
                    <w:top w:val="nil"/>
                    <w:left w:val="nil"/>
                    <w:bottom w:val="nil"/>
                    <w:right w:val="nil"/>
                  </w:tcBorders>
                  <w:shd w:val="clear" w:color="auto" w:fill="D9D9D9"/>
                </w:tcPr>
                <w:p w14:paraId="005BAE1B" w14:textId="77777777" w:rsidR="00E825F4" w:rsidRPr="00CA0BBD" w:rsidRDefault="00CA0BBD" w:rsidP="00E825F4">
                  <w:pPr>
                    <w:rPr>
                      <w:rFonts w:ascii="Calibri" w:eastAsia="Calibri" w:hAnsi="Calibri" w:cs="Calibri"/>
                      <w:b/>
                      <w:color w:val="000000"/>
                      <w:sz w:val="36"/>
                      <w:szCs w:val="36"/>
                    </w:rPr>
                  </w:pPr>
                  <w:r>
                    <w:rPr>
                      <w:rFonts w:ascii="Calibri" w:eastAsia="Calibri" w:hAnsi="Calibri" w:cs="Calibri"/>
                      <w:b/>
                      <w:color w:val="000000"/>
                      <w:sz w:val="36"/>
                      <w:szCs w:val="36"/>
                    </w:rPr>
                    <w:t>T</w:t>
                  </w:r>
                  <w:r w:rsidR="00A2021E" w:rsidRPr="00CA0BBD">
                    <w:rPr>
                      <w:rFonts w:ascii="Calibri" w:eastAsia="Calibri" w:hAnsi="Calibri" w:cs="Calibri"/>
                      <w:b/>
                      <w:color w:val="000000"/>
                      <w:sz w:val="36"/>
                      <w:szCs w:val="36"/>
                    </w:rPr>
                    <w:t xml:space="preserve">HE </w:t>
                  </w:r>
                  <w:r w:rsidR="00D83F56" w:rsidRPr="00CA0BBD">
                    <w:rPr>
                      <w:rFonts w:ascii="Calibri" w:eastAsia="Calibri" w:hAnsi="Calibri" w:cs="Calibri"/>
                      <w:b/>
                      <w:color w:val="000000"/>
                      <w:sz w:val="36"/>
                      <w:szCs w:val="36"/>
                    </w:rPr>
                    <w:t>GENERAL AUTHORITY SERVICE SYSTEM</w:t>
                  </w:r>
                </w:p>
              </w:tc>
            </w:tr>
          </w:tbl>
          <w:p w14:paraId="32A5E979" w14:textId="77777777" w:rsidR="007C67DC" w:rsidRDefault="007C67DC" w:rsidP="00E825F4">
            <w:pPr>
              <w:rPr>
                <w:rFonts w:ascii="Calibri" w:eastAsia="Calibri" w:hAnsi="Calibri" w:cs="Calibri"/>
                <w:b/>
                <w:i/>
                <w:color w:val="000000"/>
                <w:sz w:val="28"/>
                <w:szCs w:val="28"/>
              </w:rPr>
            </w:pPr>
          </w:p>
          <w:p w14:paraId="21FAA6F1" w14:textId="77777777" w:rsidR="00D83F56" w:rsidRPr="007C67DC" w:rsidRDefault="00D83F56" w:rsidP="00E825F4">
            <w:pPr>
              <w:rPr>
                <w:rFonts w:ascii="Calibri" w:eastAsia="Calibri" w:hAnsi="Calibri" w:cs="Calibri"/>
                <w:b/>
                <w:i/>
                <w:color w:val="000000"/>
                <w:sz w:val="28"/>
                <w:szCs w:val="28"/>
              </w:rPr>
            </w:pPr>
            <w:r w:rsidRPr="007C67DC">
              <w:rPr>
                <w:rFonts w:ascii="Calibri" w:eastAsia="Calibri" w:hAnsi="Calibri" w:cs="Calibri"/>
                <w:b/>
                <w:i/>
                <w:color w:val="000000"/>
                <w:sz w:val="28"/>
                <w:szCs w:val="28"/>
              </w:rPr>
              <w:t>Directors’ Leadership Table</w:t>
            </w:r>
          </w:p>
          <w:p w14:paraId="27E3392E" w14:textId="77777777" w:rsidR="001C4270" w:rsidRDefault="001C4270" w:rsidP="00E825F4">
            <w:pPr>
              <w:rPr>
                <w:rFonts w:ascii="Calibri" w:eastAsia="Calibri" w:hAnsi="Calibri" w:cs="Calibri"/>
                <w:color w:val="000000"/>
                <w:sz w:val="23"/>
                <w:szCs w:val="22"/>
              </w:rPr>
            </w:pPr>
          </w:p>
          <w:p w14:paraId="53155414" w14:textId="77777777" w:rsidR="001C4270" w:rsidRPr="001C4270" w:rsidRDefault="001C4270" w:rsidP="001C4270">
            <w:pPr>
              <w:rPr>
                <w:rFonts w:ascii="Calibri" w:eastAsia="Calibri" w:hAnsi="Calibri" w:cs="Calibri"/>
                <w:color w:val="000000"/>
              </w:rPr>
            </w:pPr>
            <w:r w:rsidRPr="001C4270">
              <w:rPr>
                <w:rFonts w:ascii="Calibri" w:eastAsia="Calibri" w:hAnsi="Calibri" w:cs="Calibri"/>
                <w:color w:val="000000"/>
              </w:rPr>
              <w:t>In March 2005, the General Authority created the Directors’ Common Table, which was comprised of the senior administrator from each mandated agency/region. In the collective interest of the General Authority service system, this committee has taken on a leadership role and together, the membership has clearly articulated a desire to work more collaboratively and in a way that is more engaging and empowering. In 2008, the committee approved new terms of reference and adopted a consensus decision-making approach to reflect this evolving leadership role. With the new terms of reference in place, the committee became known as the Directors’ Leadership Table or DLT.</w:t>
            </w:r>
          </w:p>
          <w:p w14:paraId="74477035" w14:textId="77777777" w:rsidR="005A40E5" w:rsidRDefault="005A40E5" w:rsidP="00E825F4">
            <w:pPr>
              <w:rPr>
                <w:rFonts w:ascii="Calibri" w:eastAsia="Calibri" w:hAnsi="Calibri" w:cs="Calibri"/>
                <w:color w:val="000000"/>
              </w:rPr>
            </w:pPr>
          </w:p>
          <w:p w14:paraId="73A8A580" w14:textId="77777777" w:rsidR="00D83F56" w:rsidRPr="005A40E5" w:rsidRDefault="00D83F56" w:rsidP="00E825F4">
            <w:pPr>
              <w:rPr>
                <w:rFonts w:ascii="Calibri" w:eastAsia="Calibri" w:hAnsi="Calibri" w:cs="Calibri"/>
                <w:color w:val="000000"/>
              </w:rPr>
            </w:pPr>
            <w:r w:rsidRPr="005A40E5">
              <w:rPr>
                <w:rFonts w:ascii="Calibri" w:eastAsia="Calibri" w:hAnsi="Calibri" w:cs="Calibri"/>
                <w:color w:val="000000"/>
              </w:rPr>
              <w:t>The Directors’ Leadership Table (DLT) determines, implements and monitors the strategic direction for the Authority’s service network in a manner that promotes collaborative decision-making and enhances consistency in service delivery. Comprised of agency directors, as well as General Authority senior management, DLT promotes best practice approaches and operates as a collective voice to address service delivery gaps and issues, and to influence change across and beyond the child welfare system.</w:t>
            </w:r>
          </w:p>
          <w:p w14:paraId="27E21045" w14:textId="77777777" w:rsidR="00D83F56" w:rsidRPr="005A40E5" w:rsidRDefault="00D83F56" w:rsidP="00E825F4">
            <w:pPr>
              <w:rPr>
                <w:rFonts w:ascii="Calibri" w:eastAsia="Calibri" w:hAnsi="Calibri" w:cs="Calibri"/>
                <w:b/>
                <w:i/>
                <w:color w:val="000000"/>
              </w:rPr>
            </w:pPr>
          </w:p>
          <w:p w14:paraId="2696E8C8" w14:textId="77777777" w:rsidR="00D83F56" w:rsidRPr="005A40E5" w:rsidRDefault="00967ECB" w:rsidP="001C4270">
            <w:pPr>
              <w:rPr>
                <w:rFonts w:ascii="Calibri" w:eastAsia="Calibri" w:hAnsi="Calibri" w:cs="Calibri"/>
                <w:color w:val="000000"/>
              </w:rPr>
            </w:pPr>
            <w:r w:rsidRPr="005A40E5">
              <w:rPr>
                <w:rFonts w:ascii="Calibri" w:eastAsia="Calibri" w:hAnsi="Calibri" w:cs="Calibri"/>
                <w:color w:val="000000"/>
              </w:rPr>
              <w:t xml:space="preserve">The Directors’ Leadership Table approved a set of core values which together serve to articulate the collective identity, culture and service philosophy endorsed by the General Authority as a service system. These core values are an integral part of the framework that guides the development of annual operational plans for strengthening services. </w:t>
            </w:r>
            <w:r w:rsidR="00A2021E" w:rsidRPr="005A40E5">
              <w:rPr>
                <w:rFonts w:ascii="Calibri" w:eastAsia="Calibri" w:hAnsi="Calibri" w:cs="Calibri"/>
                <w:color w:val="000000"/>
              </w:rPr>
              <w:t xml:space="preserve">The DLT’s </w:t>
            </w:r>
            <w:r w:rsidRPr="005A40E5">
              <w:rPr>
                <w:rFonts w:ascii="Calibri" w:eastAsia="Calibri" w:hAnsi="Calibri" w:cs="Calibri"/>
                <w:color w:val="000000"/>
              </w:rPr>
              <w:t>core values are:</w:t>
            </w:r>
          </w:p>
          <w:p w14:paraId="066CFF9A" w14:textId="77777777" w:rsidR="00E825F4" w:rsidRPr="005A40E5" w:rsidRDefault="00E825F4" w:rsidP="00D83F56">
            <w:pPr>
              <w:ind w:left="720"/>
              <w:rPr>
                <w:rFonts w:ascii="Calibri" w:eastAsia="Calibri" w:hAnsi="Calibri" w:cs="Calibri"/>
                <w:color w:val="000000"/>
              </w:rPr>
            </w:pPr>
          </w:p>
          <w:p w14:paraId="1E965A3D" w14:textId="77777777" w:rsidR="00967ECB" w:rsidRPr="005A40E5" w:rsidRDefault="00967ECB" w:rsidP="00967ECB">
            <w:pPr>
              <w:numPr>
                <w:ilvl w:val="0"/>
                <w:numId w:val="38"/>
              </w:numPr>
              <w:rPr>
                <w:rFonts w:ascii="Calibri" w:eastAsia="Calibri" w:hAnsi="Calibri" w:cs="Calibri"/>
                <w:color w:val="000000"/>
              </w:rPr>
            </w:pPr>
            <w:r w:rsidRPr="005A40E5">
              <w:rPr>
                <w:rFonts w:ascii="Calibri" w:eastAsia="Calibri" w:hAnsi="Calibri" w:cs="Calibri"/>
                <w:color w:val="000000"/>
              </w:rPr>
              <w:t xml:space="preserve">Believes in inclusiveness where diverse and unique opinions are welcomed: </w:t>
            </w:r>
            <w:r w:rsidR="001C4270" w:rsidRPr="005A40E5">
              <w:rPr>
                <w:rFonts w:ascii="Calibri" w:eastAsia="Calibri" w:hAnsi="Calibri" w:cs="Calibri"/>
                <w:color w:val="000000"/>
              </w:rPr>
              <w:t xml:space="preserve"> w</w:t>
            </w:r>
            <w:r w:rsidRPr="005A40E5">
              <w:rPr>
                <w:rFonts w:ascii="Calibri" w:eastAsia="Calibri" w:hAnsi="Calibri" w:cs="Calibri"/>
                <w:color w:val="000000"/>
              </w:rPr>
              <w:t>here staff, youth, families and stakeholders are empowered to have a “voice,” invited to participate in the planning process and given the opportunity to influence decisions.</w:t>
            </w:r>
          </w:p>
          <w:p w14:paraId="09109ED8" w14:textId="77777777" w:rsidR="00967ECB" w:rsidRPr="005A40E5" w:rsidRDefault="00967ECB" w:rsidP="00967ECB">
            <w:pPr>
              <w:ind w:left="720"/>
              <w:rPr>
                <w:rFonts w:ascii="Calibri" w:eastAsia="Calibri" w:hAnsi="Calibri" w:cs="Calibri"/>
                <w:color w:val="000000"/>
              </w:rPr>
            </w:pPr>
          </w:p>
          <w:p w14:paraId="5DAA7F49" w14:textId="77777777" w:rsidR="00967ECB" w:rsidRPr="005A40E5" w:rsidRDefault="00967ECB" w:rsidP="00967ECB">
            <w:pPr>
              <w:numPr>
                <w:ilvl w:val="0"/>
                <w:numId w:val="38"/>
              </w:numPr>
              <w:rPr>
                <w:rFonts w:ascii="Calibri" w:eastAsia="Calibri" w:hAnsi="Calibri" w:cs="Calibri"/>
                <w:color w:val="000000"/>
              </w:rPr>
            </w:pPr>
            <w:r w:rsidRPr="005A40E5">
              <w:rPr>
                <w:rFonts w:ascii="Calibri" w:eastAsia="Calibri" w:hAnsi="Calibri" w:cs="Calibri"/>
                <w:color w:val="000000"/>
              </w:rPr>
              <w:t>Believes in transparency where plans and decisions are communicated in a timely manner and in that communication, the rationale, expected results and connection to best practice principles are clearly evident.</w:t>
            </w:r>
          </w:p>
          <w:p w14:paraId="70E203E9" w14:textId="77777777" w:rsidR="00967ECB" w:rsidRPr="005A40E5" w:rsidRDefault="00967ECB" w:rsidP="00967ECB">
            <w:pPr>
              <w:ind w:left="720"/>
              <w:rPr>
                <w:rFonts w:ascii="Calibri" w:eastAsia="Calibri" w:hAnsi="Calibri" w:cs="Calibri"/>
                <w:color w:val="000000"/>
              </w:rPr>
            </w:pPr>
          </w:p>
          <w:p w14:paraId="29BCED2B" w14:textId="77777777" w:rsidR="00967ECB" w:rsidRPr="005A40E5" w:rsidRDefault="00967ECB" w:rsidP="00967ECB">
            <w:pPr>
              <w:numPr>
                <w:ilvl w:val="0"/>
                <w:numId w:val="38"/>
              </w:numPr>
              <w:rPr>
                <w:rFonts w:ascii="Calibri" w:eastAsia="Calibri" w:hAnsi="Calibri" w:cs="Calibri"/>
                <w:color w:val="000000"/>
              </w:rPr>
            </w:pPr>
            <w:r w:rsidRPr="005A40E5">
              <w:rPr>
                <w:rFonts w:ascii="Calibri" w:eastAsia="Calibri" w:hAnsi="Calibri" w:cs="Calibri"/>
                <w:color w:val="000000"/>
              </w:rPr>
              <w:t>Believes that plans and decisions should clearly reflect the best and most current available evidence derived from research, proven practice and other sources known to result in positive outcomes for children, youth and families.</w:t>
            </w:r>
          </w:p>
          <w:p w14:paraId="4FE35746" w14:textId="77777777" w:rsidR="00967ECB" w:rsidRPr="005A40E5" w:rsidRDefault="00967ECB" w:rsidP="00967ECB">
            <w:pPr>
              <w:ind w:left="720"/>
              <w:rPr>
                <w:rFonts w:ascii="Calibri" w:eastAsia="Calibri" w:hAnsi="Calibri" w:cs="Calibri"/>
                <w:color w:val="000000"/>
              </w:rPr>
            </w:pPr>
          </w:p>
          <w:p w14:paraId="5F97EB4C" w14:textId="77777777" w:rsidR="00D83F56" w:rsidRDefault="00967ECB" w:rsidP="00967ECB">
            <w:pPr>
              <w:numPr>
                <w:ilvl w:val="0"/>
                <w:numId w:val="38"/>
              </w:numPr>
              <w:rPr>
                <w:rFonts w:ascii="Calibri" w:eastAsia="Calibri" w:hAnsi="Calibri" w:cs="Calibri"/>
                <w:color w:val="000000"/>
              </w:rPr>
            </w:pPr>
            <w:r w:rsidRPr="005A40E5">
              <w:rPr>
                <w:rFonts w:ascii="Calibri" w:eastAsia="Calibri" w:hAnsi="Calibri" w:cs="Calibri"/>
                <w:color w:val="000000"/>
              </w:rPr>
              <w:t>Believes that outcomes for children, youth and families are more likely to be positive when staff feel engaged, valued, respected and supported in their work environment.</w:t>
            </w:r>
          </w:p>
          <w:p w14:paraId="622ABEC4" w14:textId="77777777" w:rsidR="0098393C" w:rsidRDefault="0098393C" w:rsidP="0098393C">
            <w:pPr>
              <w:pStyle w:val="ListParagraph"/>
              <w:rPr>
                <w:rFonts w:ascii="Calibri" w:eastAsia="Calibri" w:hAnsi="Calibri" w:cs="Calibri"/>
                <w:color w:val="000000"/>
              </w:rPr>
            </w:pPr>
          </w:p>
          <w:p w14:paraId="1CE53E38" w14:textId="77777777" w:rsidR="0098393C" w:rsidRPr="005A40E5" w:rsidRDefault="0098393C" w:rsidP="0098393C">
            <w:pPr>
              <w:ind w:left="1440"/>
              <w:rPr>
                <w:rFonts w:ascii="Calibri" w:eastAsia="Calibri" w:hAnsi="Calibri" w:cs="Calibri"/>
                <w:color w:val="000000"/>
              </w:rPr>
            </w:pPr>
          </w:p>
          <w:p w14:paraId="2190BC18" w14:textId="77777777" w:rsidR="006F3427" w:rsidRPr="005A40E5" w:rsidRDefault="006F3427" w:rsidP="006F3427">
            <w:pPr>
              <w:rPr>
                <w:rFonts w:ascii="Calibri" w:hAnsi="Calibri" w:cs="Calibri"/>
              </w:rPr>
            </w:pPr>
            <w:r w:rsidRPr="00D17D9F">
              <w:rPr>
                <w:rFonts w:ascii="Calibri" w:hAnsi="Calibri" w:cs="Calibri"/>
              </w:rPr>
              <w:lastRenderedPageBreak/>
              <w:t xml:space="preserve">The </w:t>
            </w:r>
            <w:r w:rsidRPr="005A40E5">
              <w:rPr>
                <w:rFonts w:ascii="Calibri" w:hAnsi="Calibri" w:cs="Calibri"/>
              </w:rPr>
              <w:t xml:space="preserve">General Child and Family Services Authority (General Authority), along with the other three Manitoba child and family services (CFS) authorities (the Metis Child and Family Services Authority, the First Nations of Northern Manitoba Child and Family Services Authority and the Southern First Nations Network of Care) are responsible for mandating, funding, supporting and overseeing the services provided by CFS agencies throughout the province of Manitoba.  At the General Authority, these services are provided </w:t>
            </w:r>
            <w:r w:rsidR="00361BB8" w:rsidRPr="005A40E5">
              <w:rPr>
                <w:rFonts w:ascii="Calibri" w:hAnsi="Calibri" w:cs="Calibri"/>
              </w:rPr>
              <w:t>by four</w:t>
            </w:r>
            <w:r w:rsidRPr="005A40E5">
              <w:rPr>
                <w:rFonts w:ascii="Calibri" w:hAnsi="Calibri" w:cs="Calibri"/>
              </w:rPr>
              <w:t xml:space="preserve"> mandated agencies:  </w:t>
            </w:r>
            <w:r w:rsidRPr="005A40E5">
              <w:rPr>
                <w:rFonts w:ascii="Calibri" w:eastAsia="Calibri" w:hAnsi="Calibri" w:cs="Calibri"/>
                <w:bCs/>
                <w:iCs/>
                <w:color w:val="000000"/>
              </w:rPr>
              <w:t>three not</w:t>
            </w:r>
            <w:r w:rsidR="00C04A49">
              <w:rPr>
                <w:rFonts w:ascii="Calibri" w:eastAsia="Calibri" w:hAnsi="Calibri" w:cs="Calibri"/>
                <w:bCs/>
                <w:iCs/>
                <w:color w:val="000000"/>
              </w:rPr>
              <w:t>-</w:t>
            </w:r>
            <w:r w:rsidRPr="005A40E5">
              <w:rPr>
                <w:rFonts w:ascii="Calibri" w:eastAsia="Calibri" w:hAnsi="Calibri" w:cs="Calibri"/>
                <w:bCs/>
                <w:iCs/>
                <w:color w:val="000000"/>
              </w:rPr>
              <w:t xml:space="preserve"> for</w:t>
            </w:r>
            <w:r w:rsidR="00C04A49">
              <w:rPr>
                <w:rFonts w:ascii="Calibri" w:eastAsia="Calibri" w:hAnsi="Calibri" w:cs="Calibri"/>
                <w:bCs/>
                <w:iCs/>
                <w:color w:val="000000"/>
              </w:rPr>
              <w:t>-</w:t>
            </w:r>
            <w:r w:rsidRPr="005A40E5">
              <w:rPr>
                <w:rFonts w:ascii="Calibri" w:eastAsia="Calibri" w:hAnsi="Calibri" w:cs="Calibri"/>
                <w:bCs/>
                <w:iCs/>
                <w:color w:val="000000"/>
              </w:rPr>
              <w:t xml:space="preserve">profit organizations governed by a board of directors and one large public agency where services are delivered by government through two branches in the Department of Families.  Following Is a brief description of each agency.  </w:t>
            </w:r>
          </w:p>
          <w:p w14:paraId="488C9EB7" w14:textId="77777777" w:rsidR="006F3427" w:rsidRDefault="006F3427" w:rsidP="006F3427">
            <w:pPr>
              <w:rPr>
                <w:rFonts w:ascii="Calibri" w:hAnsi="Calibri" w:cs="Calibri"/>
              </w:rPr>
            </w:pPr>
          </w:p>
          <w:p w14:paraId="55B19C95" w14:textId="77777777" w:rsidR="000B27C3" w:rsidRPr="00D17D9F" w:rsidRDefault="000B27C3" w:rsidP="006F3427">
            <w:pPr>
              <w:rPr>
                <w:rFonts w:ascii="Calibri" w:hAnsi="Calibri" w:cs="Calibri"/>
              </w:rPr>
            </w:pPr>
          </w:p>
          <w:p w14:paraId="19D0F29F" w14:textId="77777777" w:rsidR="000C4E63" w:rsidRPr="001C4270" w:rsidRDefault="001C4270" w:rsidP="000C4E63">
            <w:pPr>
              <w:rPr>
                <w:rFonts w:ascii="Calibri" w:eastAsia="Calibri" w:hAnsi="Calibri" w:cs="Calibri"/>
                <w:b/>
                <w:i/>
                <w:color w:val="000000"/>
                <w:sz w:val="28"/>
                <w:szCs w:val="28"/>
              </w:rPr>
            </w:pPr>
            <w:r w:rsidRPr="001C4270">
              <w:rPr>
                <w:rFonts w:ascii="Calibri" w:eastAsia="Calibri" w:hAnsi="Calibri" w:cs="Calibri"/>
                <w:b/>
                <w:i/>
                <w:color w:val="000000"/>
                <w:sz w:val="28"/>
                <w:szCs w:val="28"/>
              </w:rPr>
              <w:t>Child and Family Services of Central Manitoba</w:t>
            </w:r>
          </w:p>
          <w:p w14:paraId="7FF88637" w14:textId="77777777" w:rsidR="001C4270" w:rsidRPr="000C4E63" w:rsidRDefault="001C4270" w:rsidP="000C4E63">
            <w:pPr>
              <w:rPr>
                <w:rFonts w:ascii="Calibri" w:eastAsia="Calibri" w:hAnsi="Calibri" w:cs="Calibri"/>
                <w:b/>
                <w:i/>
                <w:color w:val="000000"/>
                <w:sz w:val="23"/>
                <w:szCs w:val="22"/>
              </w:rPr>
            </w:pPr>
          </w:p>
          <w:p w14:paraId="7C41DE9E" w14:textId="77777777" w:rsidR="000C4E63" w:rsidRPr="001C4270" w:rsidRDefault="000C4E63" w:rsidP="000C4E63">
            <w:pPr>
              <w:rPr>
                <w:rFonts w:ascii="Calibri" w:eastAsia="Calibri" w:hAnsi="Calibri" w:cs="Calibri"/>
                <w:color w:val="000000"/>
              </w:rPr>
            </w:pPr>
            <w:r w:rsidRPr="001C4270">
              <w:rPr>
                <w:rFonts w:ascii="Calibri" w:eastAsia="Calibri" w:hAnsi="Calibri" w:cs="Calibri"/>
                <w:color w:val="000000"/>
              </w:rPr>
              <w:t xml:space="preserve">CFS of Central Manitoba began as a child welfare agency called The Children’s Aid Society of Central Manitoba in May 1934. The early days saw an emphasis on adoption, child neglect and foster care. Today, the agency continues to be a non-profit corporation, with its head office in Portage la Prairie. Staff work out of Portage and Winkler. The agency contracts with the Province of Manitoba through the General Authority to perform all services under </w:t>
            </w:r>
            <w:r w:rsidRPr="001C4270">
              <w:rPr>
                <w:rFonts w:ascii="Calibri" w:eastAsia="Calibri" w:hAnsi="Calibri" w:cs="Calibri"/>
                <w:i/>
                <w:iCs/>
                <w:color w:val="000000"/>
              </w:rPr>
              <w:t>The Child and Family Services Act</w:t>
            </w:r>
            <w:r w:rsidRPr="001C4270">
              <w:rPr>
                <w:rFonts w:ascii="Calibri" w:eastAsia="Calibri" w:hAnsi="Calibri" w:cs="Calibri"/>
                <w:color w:val="000000"/>
              </w:rPr>
              <w:t xml:space="preserve"> in the Central Region. Staff provide the full range of child welfare services. While committed to the protection of children, staff use a family </w:t>
            </w:r>
            <w:r w:rsidR="00C04A49">
              <w:rPr>
                <w:rFonts w:ascii="Calibri" w:eastAsia="Calibri" w:hAnsi="Calibri" w:cs="Calibri"/>
                <w:color w:val="000000"/>
              </w:rPr>
              <w:t>cent</w:t>
            </w:r>
            <w:r w:rsidR="001C4270" w:rsidRPr="001C4270">
              <w:rPr>
                <w:rFonts w:ascii="Calibri" w:eastAsia="Calibri" w:hAnsi="Calibri" w:cs="Calibri"/>
                <w:color w:val="000000"/>
              </w:rPr>
              <w:t>red</w:t>
            </w:r>
            <w:r w:rsidRPr="001C4270">
              <w:rPr>
                <w:rFonts w:ascii="Calibri" w:eastAsia="Calibri" w:hAnsi="Calibri" w:cs="Calibri"/>
                <w:color w:val="000000"/>
              </w:rPr>
              <w:t xml:space="preserve"> approach to empower and strengthen families. Funding raised by the CFS of Central Manitoba Foundation allows children to access recreational, social and educational programs. </w:t>
            </w:r>
            <w:r w:rsidR="001C4270" w:rsidRPr="001C4270">
              <w:rPr>
                <w:rFonts w:ascii="Calibri" w:eastAsia="Calibri" w:hAnsi="Calibri" w:cs="Calibri"/>
                <w:color w:val="000000"/>
              </w:rPr>
              <w:t xml:space="preserve">CFS of Central Manitoba </w:t>
            </w:r>
            <w:r w:rsidRPr="001C4270">
              <w:rPr>
                <w:rFonts w:ascii="Calibri" w:eastAsia="Calibri" w:hAnsi="Calibri" w:cs="Calibri"/>
                <w:color w:val="000000"/>
              </w:rPr>
              <w:t xml:space="preserve">serves as the </w:t>
            </w:r>
            <w:r w:rsidR="001C4270" w:rsidRPr="001C4270">
              <w:rPr>
                <w:rFonts w:ascii="Calibri" w:eastAsia="Calibri" w:hAnsi="Calibri" w:cs="Calibri"/>
                <w:color w:val="000000"/>
              </w:rPr>
              <w:t>designated intake agency (DIA)</w:t>
            </w:r>
            <w:r w:rsidRPr="001C4270">
              <w:rPr>
                <w:rFonts w:ascii="Calibri" w:eastAsia="Calibri" w:hAnsi="Calibri" w:cs="Calibri"/>
                <w:color w:val="000000"/>
              </w:rPr>
              <w:t xml:space="preserve"> for an area of central Manitoba that includes 20 municipalities and one local government distric</w:t>
            </w:r>
            <w:r w:rsidR="001C4270" w:rsidRPr="001C4270">
              <w:rPr>
                <w:rFonts w:ascii="Calibri" w:eastAsia="Calibri" w:hAnsi="Calibri" w:cs="Calibri"/>
                <w:color w:val="000000"/>
              </w:rPr>
              <w:t>t</w:t>
            </w:r>
            <w:r w:rsidRPr="001C4270">
              <w:rPr>
                <w:rFonts w:ascii="Calibri" w:eastAsia="Calibri" w:hAnsi="Calibri" w:cs="Calibri"/>
                <w:color w:val="000000"/>
              </w:rPr>
              <w:t>, excluding First Nation communities</w:t>
            </w:r>
            <w:r w:rsidR="001C4270" w:rsidRPr="001C4270">
              <w:rPr>
                <w:rFonts w:ascii="Calibri" w:eastAsia="Calibri" w:hAnsi="Calibri" w:cs="Calibri"/>
                <w:color w:val="000000"/>
              </w:rPr>
              <w:t>.  As a DIA, CFS of Central Manitoba provides</w:t>
            </w:r>
            <w:r w:rsidRPr="001C4270">
              <w:rPr>
                <w:rFonts w:ascii="Calibri" w:eastAsia="Calibri" w:hAnsi="Calibri" w:cs="Calibri"/>
                <w:color w:val="000000"/>
              </w:rPr>
              <w:t xml:space="preserve"> this intake service on behalf of </w:t>
            </w:r>
            <w:r w:rsidR="001C4270" w:rsidRPr="001C4270">
              <w:rPr>
                <w:rFonts w:ascii="Calibri" w:eastAsia="Calibri" w:hAnsi="Calibri" w:cs="Calibri"/>
                <w:color w:val="000000"/>
              </w:rPr>
              <w:t>all four</w:t>
            </w:r>
            <w:r w:rsidRPr="001C4270">
              <w:rPr>
                <w:rFonts w:ascii="Calibri" w:eastAsia="Calibri" w:hAnsi="Calibri" w:cs="Calibri"/>
                <w:color w:val="000000"/>
              </w:rPr>
              <w:t xml:space="preserve"> authorities. </w:t>
            </w:r>
          </w:p>
          <w:p w14:paraId="0606504F" w14:textId="77777777" w:rsidR="000C4E63" w:rsidRPr="001C4270" w:rsidRDefault="000C4E63" w:rsidP="000C4E63">
            <w:pPr>
              <w:rPr>
                <w:rFonts w:ascii="Calibri" w:eastAsia="Calibri" w:hAnsi="Calibri" w:cs="Calibri"/>
                <w:color w:val="000000"/>
              </w:rPr>
            </w:pPr>
          </w:p>
          <w:p w14:paraId="3B439262" w14:textId="77777777" w:rsidR="000C4E63" w:rsidRDefault="000C4E63" w:rsidP="000C4E63">
            <w:pPr>
              <w:rPr>
                <w:rFonts w:ascii="Calibri" w:eastAsia="Calibri" w:hAnsi="Calibri" w:cs="Calibri"/>
                <w:color w:val="000000"/>
              </w:rPr>
            </w:pPr>
            <w:r w:rsidRPr="001C4270">
              <w:rPr>
                <w:rFonts w:ascii="Calibri" w:eastAsia="Calibri" w:hAnsi="Calibri" w:cs="Calibri"/>
                <w:color w:val="000000"/>
              </w:rPr>
              <w:t xml:space="preserve">The geographical boundaries of </w:t>
            </w:r>
            <w:r w:rsidR="001C4270" w:rsidRPr="001C4270">
              <w:rPr>
                <w:rFonts w:ascii="Calibri" w:eastAsia="Calibri" w:hAnsi="Calibri" w:cs="Calibri"/>
                <w:color w:val="000000"/>
              </w:rPr>
              <w:t xml:space="preserve">CFS of Central Manitoba </w:t>
            </w:r>
            <w:r w:rsidRPr="001C4270">
              <w:rPr>
                <w:rFonts w:ascii="Calibri" w:eastAsia="Calibri" w:hAnsi="Calibri" w:cs="Calibri"/>
                <w:color w:val="000000"/>
              </w:rPr>
              <w:t>encompass a very large territory, extending north to the Alonsa region, south to the border with the United States, west to the municipalities of North Norfolk, Victoria and Lorne and east to the Red River and the western boundaries of Winnipeg. The region has a population of approximately 109,000; 29,000 of whom are children. The largest communities served are Portage la Prairie and Winkler. The population includes Mennonite and francophone communities, 30 Hutterite colonies and a large First Nation population.</w:t>
            </w:r>
          </w:p>
          <w:p w14:paraId="2A538F79" w14:textId="77777777" w:rsidR="006F3427" w:rsidRDefault="006F3427" w:rsidP="000C4E63">
            <w:pPr>
              <w:rPr>
                <w:rFonts w:ascii="Calibri" w:eastAsia="Calibri" w:hAnsi="Calibri" w:cs="Calibri"/>
                <w:color w:val="000000"/>
              </w:rPr>
            </w:pPr>
          </w:p>
          <w:p w14:paraId="62B3CE93" w14:textId="77777777" w:rsidR="000B27C3" w:rsidRPr="001C4270" w:rsidRDefault="000B27C3" w:rsidP="000C4E63">
            <w:pPr>
              <w:rPr>
                <w:rFonts w:ascii="Calibri" w:eastAsia="Calibri" w:hAnsi="Calibri" w:cs="Calibri"/>
                <w:color w:val="000000"/>
              </w:rPr>
            </w:pPr>
          </w:p>
          <w:p w14:paraId="2708D165" w14:textId="77777777" w:rsidR="001C4270" w:rsidRDefault="001C4270" w:rsidP="001C4270">
            <w:pPr>
              <w:rPr>
                <w:rFonts w:ascii="Calibri" w:eastAsia="Calibri" w:hAnsi="Calibri" w:cs="Calibri"/>
                <w:b/>
                <w:i/>
                <w:color w:val="000000"/>
                <w:sz w:val="28"/>
                <w:szCs w:val="28"/>
              </w:rPr>
            </w:pPr>
            <w:r w:rsidRPr="001C4270">
              <w:rPr>
                <w:rFonts w:ascii="Calibri" w:eastAsia="Calibri" w:hAnsi="Calibri" w:cs="Calibri"/>
                <w:b/>
                <w:i/>
                <w:color w:val="000000"/>
                <w:sz w:val="28"/>
                <w:szCs w:val="28"/>
              </w:rPr>
              <w:t xml:space="preserve">Child and Family Services of </w:t>
            </w:r>
            <w:r>
              <w:rPr>
                <w:rFonts w:ascii="Calibri" w:eastAsia="Calibri" w:hAnsi="Calibri" w:cs="Calibri"/>
                <w:b/>
                <w:i/>
                <w:color w:val="000000"/>
                <w:sz w:val="28"/>
                <w:szCs w:val="28"/>
              </w:rPr>
              <w:t>Western</w:t>
            </w:r>
            <w:r w:rsidRPr="001C4270">
              <w:rPr>
                <w:rFonts w:ascii="Calibri" w:eastAsia="Calibri" w:hAnsi="Calibri" w:cs="Calibri"/>
                <w:b/>
                <w:i/>
                <w:color w:val="000000"/>
                <w:sz w:val="28"/>
                <w:szCs w:val="28"/>
              </w:rPr>
              <w:t xml:space="preserve"> Manitoba</w:t>
            </w:r>
          </w:p>
          <w:p w14:paraId="1855CA10" w14:textId="77777777" w:rsidR="001C4270" w:rsidRPr="001C4270" w:rsidRDefault="001C4270" w:rsidP="001C4270">
            <w:pPr>
              <w:rPr>
                <w:rFonts w:ascii="Calibri" w:eastAsia="Calibri" w:hAnsi="Calibri" w:cs="Calibri"/>
                <w:b/>
                <w:i/>
                <w:color w:val="000000"/>
                <w:sz w:val="28"/>
                <w:szCs w:val="28"/>
              </w:rPr>
            </w:pPr>
          </w:p>
          <w:p w14:paraId="2E358E65" w14:textId="77777777" w:rsidR="000C4E63" w:rsidRPr="001C4270" w:rsidRDefault="000C4E63" w:rsidP="000C4E63">
            <w:pPr>
              <w:rPr>
                <w:rFonts w:ascii="Calibri" w:eastAsia="Calibri" w:hAnsi="Calibri" w:cs="Calibri"/>
                <w:color w:val="000000"/>
              </w:rPr>
            </w:pPr>
            <w:r w:rsidRPr="001C4270">
              <w:rPr>
                <w:rFonts w:ascii="Calibri" w:eastAsia="Calibri" w:hAnsi="Calibri" w:cs="Calibri"/>
                <w:color w:val="000000"/>
              </w:rPr>
              <w:t xml:space="preserve">CFS of Western Manitoba was incorporated in 1899 and has operated as a private, non-profit, community-based organization throughout this time. Western serves the south Westman region—approximately 31,000 square </w:t>
            </w:r>
            <w:r w:rsidR="001C4270" w:rsidRPr="001C4270">
              <w:rPr>
                <w:rFonts w:ascii="Calibri" w:eastAsia="Calibri" w:hAnsi="Calibri" w:cs="Calibri"/>
                <w:color w:val="000000"/>
              </w:rPr>
              <w:t>kilometers</w:t>
            </w:r>
            <w:r w:rsidRPr="001C4270">
              <w:rPr>
                <w:rFonts w:ascii="Calibri" w:eastAsia="Calibri" w:hAnsi="Calibri" w:cs="Calibri"/>
                <w:color w:val="000000"/>
              </w:rPr>
              <w:t xml:space="preserve">. There are approximately 180,000 people in the region, including 32,000 children. The region is rural, with a major population centre (Brandon) and many smaller communities. </w:t>
            </w:r>
            <w:r w:rsidR="001C4270">
              <w:rPr>
                <w:rFonts w:ascii="Calibri" w:eastAsia="Calibri" w:hAnsi="Calibri" w:cs="Calibri"/>
                <w:color w:val="000000"/>
              </w:rPr>
              <w:t xml:space="preserve">CFS of </w:t>
            </w:r>
            <w:r w:rsidRPr="001C4270">
              <w:rPr>
                <w:rFonts w:ascii="Calibri" w:eastAsia="Calibri" w:hAnsi="Calibri" w:cs="Calibri"/>
                <w:color w:val="000000"/>
              </w:rPr>
              <w:t xml:space="preserve">Western </w:t>
            </w:r>
            <w:r w:rsidR="001C4270">
              <w:rPr>
                <w:rFonts w:ascii="Calibri" w:eastAsia="Calibri" w:hAnsi="Calibri" w:cs="Calibri"/>
                <w:color w:val="000000"/>
              </w:rPr>
              <w:t xml:space="preserve">Manitoba </w:t>
            </w:r>
            <w:r w:rsidRPr="001C4270">
              <w:rPr>
                <w:rFonts w:ascii="Calibri" w:eastAsia="Calibri" w:hAnsi="Calibri" w:cs="Calibri"/>
                <w:color w:val="000000"/>
              </w:rPr>
              <w:t xml:space="preserve">acts as the </w:t>
            </w:r>
            <w:r w:rsidR="001C4270">
              <w:rPr>
                <w:rFonts w:ascii="Calibri" w:eastAsia="Calibri" w:hAnsi="Calibri" w:cs="Calibri"/>
                <w:color w:val="000000"/>
              </w:rPr>
              <w:t>DIA</w:t>
            </w:r>
            <w:r w:rsidRPr="001C4270">
              <w:rPr>
                <w:rFonts w:ascii="Calibri" w:eastAsia="Calibri" w:hAnsi="Calibri" w:cs="Calibri"/>
                <w:color w:val="000000"/>
              </w:rPr>
              <w:t xml:space="preserve"> for the region, and thus provides intake services on behalf of the four authorities, representing eight child welfare agencies operating in this area.</w:t>
            </w:r>
          </w:p>
          <w:p w14:paraId="57A49693" w14:textId="77777777" w:rsidR="00802041" w:rsidRDefault="00802041" w:rsidP="000C4E63">
            <w:pPr>
              <w:rPr>
                <w:rFonts w:ascii="Calibri" w:eastAsia="Calibri" w:hAnsi="Calibri" w:cs="Calibri"/>
                <w:color w:val="000000"/>
                <w:sz w:val="23"/>
                <w:szCs w:val="22"/>
              </w:rPr>
            </w:pPr>
          </w:p>
          <w:p w14:paraId="60317618" w14:textId="77777777" w:rsidR="005A40E5" w:rsidRDefault="005A40E5" w:rsidP="000C4E63">
            <w:pPr>
              <w:rPr>
                <w:rFonts w:ascii="Calibri" w:eastAsia="Calibri" w:hAnsi="Calibri" w:cs="Calibri"/>
                <w:color w:val="000000"/>
                <w:sz w:val="23"/>
                <w:szCs w:val="22"/>
              </w:rPr>
            </w:pPr>
          </w:p>
          <w:p w14:paraId="648C57C0" w14:textId="77777777" w:rsidR="005A40E5" w:rsidRDefault="005A40E5" w:rsidP="000C4E63">
            <w:pPr>
              <w:rPr>
                <w:rFonts w:ascii="Calibri" w:eastAsia="Calibri" w:hAnsi="Calibri" w:cs="Calibri"/>
                <w:color w:val="000000"/>
                <w:sz w:val="23"/>
                <w:szCs w:val="22"/>
              </w:rPr>
            </w:pPr>
          </w:p>
          <w:p w14:paraId="770F4334" w14:textId="77777777" w:rsidR="005A40E5" w:rsidRDefault="005A40E5" w:rsidP="000C4E63">
            <w:pPr>
              <w:rPr>
                <w:rFonts w:ascii="Calibri" w:eastAsia="Calibri" w:hAnsi="Calibri" w:cs="Calibri"/>
                <w:color w:val="000000"/>
                <w:sz w:val="23"/>
                <w:szCs w:val="22"/>
              </w:rPr>
            </w:pPr>
          </w:p>
          <w:p w14:paraId="1F9215A8" w14:textId="77777777" w:rsidR="003B1AF5" w:rsidRDefault="00C04A49" w:rsidP="000C4E63">
            <w:pPr>
              <w:rPr>
                <w:rFonts w:ascii="Calibri" w:eastAsia="Calibri" w:hAnsi="Calibri" w:cs="Calibri"/>
                <w:b/>
                <w:i/>
                <w:color w:val="000000"/>
                <w:sz w:val="28"/>
                <w:szCs w:val="28"/>
              </w:rPr>
            </w:pPr>
            <w:r>
              <w:rPr>
                <w:rFonts w:ascii="Calibri" w:eastAsia="Calibri" w:hAnsi="Calibri" w:cs="Calibri"/>
                <w:b/>
                <w:i/>
                <w:color w:val="000000"/>
                <w:sz w:val="28"/>
                <w:szCs w:val="28"/>
              </w:rPr>
              <w:lastRenderedPageBreak/>
              <w:t>Jewish Child and Family Service</w:t>
            </w:r>
          </w:p>
          <w:p w14:paraId="425599EF" w14:textId="77777777" w:rsidR="000C4E63" w:rsidRPr="003B1AF5" w:rsidRDefault="000C4E63" w:rsidP="000C4E63">
            <w:pPr>
              <w:rPr>
                <w:rFonts w:ascii="Calibri" w:eastAsia="Calibri" w:hAnsi="Calibri" w:cs="Calibri"/>
                <w:b/>
                <w:i/>
                <w:color w:val="000000"/>
                <w:sz w:val="28"/>
                <w:szCs w:val="28"/>
              </w:rPr>
            </w:pPr>
          </w:p>
          <w:p w14:paraId="68FF3FBC" w14:textId="77777777" w:rsidR="000C4E63" w:rsidRDefault="000C4E63" w:rsidP="000C4E63">
            <w:pPr>
              <w:rPr>
                <w:rFonts w:ascii="Calibri" w:eastAsia="Calibri" w:hAnsi="Calibri" w:cs="Calibri"/>
                <w:color w:val="000000"/>
              </w:rPr>
            </w:pPr>
            <w:r w:rsidRPr="003B1AF5">
              <w:rPr>
                <w:rFonts w:ascii="Calibri" w:eastAsia="Calibri" w:hAnsi="Calibri" w:cs="Calibri"/>
                <w:color w:val="000000"/>
              </w:rPr>
              <w:t>Since 1903, the Jewish community of Winnipeg has delivered established social services t</w:t>
            </w:r>
            <w:r w:rsidR="00C57071" w:rsidRPr="003B1AF5">
              <w:rPr>
                <w:rFonts w:ascii="Calibri" w:eastAsia="Calibri" w:hAnsi="Calibri" w:cs="Calibri"/>
                <w:color w:val="000000"/>
              </w:rPr>
              <w:t xml:space="preserve">hrough various agencies. JCFS </w:t>
            </w:r>
            <w:r w:rsidRPr="003B1AF5">
              <w:rPr>
                <w:rFonts w:ascii="Calibri" w:eastAsia="Calibri" w:hAnsi="Calibri" w:cs="Calibri"/>
                <w:color w:val="000000"/>
              </w:rPr>
              <w:t xml:space="preserve">was incorporated in 1952 through the merger of several of those agencies and has delivered social services since then. JCFS offers wraparound, cradle-to-grave supports to members of the Jewish community. Child welfare is an integral part of the agency, and JCFS places high value on the services provided. JCFS is proudly supported by the General Child and Family Services Authority. JCFS has a mandate to serve Jewish persons throughout Manitoba, though its cases are primarily in the Jewish community in the Winnipeg area. </w:t>
            </w:r>
            <w:r w:rsidR="003B1AF5">
              <w:rPr>
                <w:rFonts w:ascii="Calibri" w:eastAsia="Calibri" w:hAnsi="Calibri" w:cs="Calibri"/>
                <w:color w:val="000000"/>
              </w:rPr>
              <w:t xml:space="preserve"> </w:t>
            </w:r>
            <w:r w:rsidRPr="003B1AF5">
              <w:rPr>
                <w:rFonts w:ascii="Calibri" w:eastAsia="Calibri" w:hAnsi="Calibri" w:cs="Calibri"/>
                <w:color w:val="000000"/>
              </w:rPr>
              <w:t>JCFS also takes on cases from the general community by partnering with other agencies under the General Authority.</w:t>
            </w:r>
          </w:p>
          <w:p w14:paraId="233D0E4D" w14:textId="77777777" w:rsidR="003B1AF5" w:rsidRDefault="003B1AF5" w:rsidP="000C4E63">
            <w:pPr>
              <w:rPr>
                <w:rFonts w:ascii="Calibri" w:eastAsia="Calibri" w:hAnsi="Calibri" w:cs="Calibri"/>
                <w:color w:val="000000"/>
              </w:rPr>
            </w:pPr>
          </w:p>
          <w:p w14:paraId="785A753D" w14:textId="77777777" w:rsidR="00C57071" w:rsidRDefault="00C57071" w:rsidP="00C57071">
            <w:pPr>
              <w:rPr>
                <w:rFonts w:ascii="Calibri" w:eastAsia="Calibri" w:hAnsi="Calibri" w:cs="Calibri"/>
                <w:b/>
                <w:i/>
                <w:color w:val="000000"/>
                <w:sz w:val="28"/>
                <w:szCs w:val="28"/>
              </w:rPr>
            </w:pPr>
            <w:r w:rsidRPr="003B1AF5">
              <w:rPr>
                <w:rFonts w:ascii="Calibri" w:eastAsia="Calibri" w:hAnsi="Calibri" w:cs="Calibri"/>
                <w:b/>
                <w:i/>
                <w:color w:val="000000"/>
                <w:sz w:val="28"/>
                <w:szCs w:val="28"/>
              </w:rPr>
              <w:t>Rural and Northern Child and Family Services</w:t>
            </w:r>
            <w:r w:rsidR="00361BB8">
              <w:rPr>
                <w:rFonts w:ascii="Calibri" w:eastAsia="Calibri" w:hAnsi="Calibri" w:cs="Calibri"/>
                <w:b/>
                <w:i/>
                <w:color w:val="000000"/>
                <w:sz w:val="28"/>
                <w:szCs w:val="28"/>
              </w:rPr>
              <w:t xml:space="preserve"> Branch</w:t>
            </w:r>
          </w:p>
          <w:p w14:paraId="41509A20" w14:textId="77777777" w:rsidR="003B1AF5" w:rsidRDefault="003B1AF5" w:rsidP="00C57071">
            <w:pPr>
              <w:rPr>
                <w:rFonts w:ascii="Calibri" w:eastAsia="Calibri" w:hAnsi="Calibri" w:cs="Calibri"/>
                <w:color w:val="000000"/>
                <w:sz w:val="23"/>
                <w:szCs w:val="22"/>
              </w:rPr>
            </w:pPr>
          </w:p>
          <w:p w14:paraId="4C3585EE" w14:textId="77777777" w:rsidR="00C57071" w:rsidRPr="003B1AF5" w:rsidRDefault="00C57071" w:rsidP="00C57071">
            <w:pPr>
              <w:rPr>
                <w:rFonts w:ascii="Calibri" w:eastAsia="Calibri" w:hAnsi="Calibri" w:cs="Calibri"/>
                <w:color w:val="000000"/>
              </w:rPr>
            </w:pPr>
            <w:r w:rsidRPr="003B1AF5">
              <w:rPr>
                <w:rFonts w:ascii="Calibri" w:eastAsia="Calibri" w:hAnsi="Calibri" w:cs="Calibri"/>
                <w:color w:val="000000"/>
              </w:rPr>
              <w:t>The Rural and Northern Child and Family Services (RNCFS) Agency operates under the Department of Families within the Government of Manitoba, as well as reporting to the General Child and Family Services Authority. RNCFS was created April 1, 2020, following a restructuring of service delivery under the Department of Families to bring all government-operated rural CFS services under one agency.</w:t>
            </w:r>
            <w:r w:rsidR="00E45F30">
              <w:rPr>
                <w:rFonts w:ascii="Calibri" w:eastAsia="Calibri" w:hAnsi="Calibri" w:cs="Calibri"/>
                <w:color w:val="000000"/>
              </w:rPr>
              <w:t xml:space="preserve">  </w:t>
            </w:r>
            <w:r w:rsidRPr="003B1AF5">
              <w:rPr>
                <w:rFonts w:ascii="Calibri" w:eastAsia="Calibri" w:hAnsi="Calibri" w:cs="Calibri"/>
                <w:color w:val="000000"/>
              </w:rPr>
              <w:t xml:space="preserve">Working with other agencies under the umbrella of the </w:t>
            </w:r>
            <w:r w:rsidR="000626A8" w:rsidRPr="003B1AF5">
              <w:rPr>
                <w:rFonts w:ascii="Calibri" w:eastAsia="Calibri" w:hAnsi="Calibri" w:cs="Calibri"/>
                <w:color w:val="000000"/>
              </w:rPr>
              <w:t>General Authority</w:t>
            </w:r>
            <w:r w:rsidRPr="003B1AF5">
              <w:rPr>
                <w:rFonts w:ascii="Calibri" w:eastAsia="Calibri" w:hAnsi="Calibri" w:cs="Calibri"/>
                <w:color w:val="000000"/>
              </w:rPr>
              <w:t>, RNCFS operates according to the G</w:t>
            </w:r>
            <w:r w:rsidR="00F30557">
              <w:rPr>
                <w:rFonts w:ascii="Calibri" w:eastAsia="Calibri" w:hAnsi="Calibri" w:cs="Calibri"/>
                <w:color w:val="000000"/>
              </w:rPr>
              <w:t>eneral Authority</w:t>
            </w:r>
            <w:r w:rsidRPr="003B1AF5">
              <w:rPr>
                <w:rFonts w:ascii="Calibri" w:eastAsia="Calibri" w:hAnsi="Calibri" w:cs="Calibri"/>
                <w:color w:val="000000"/>
              </w:rPr>
              <w:t xml:space="preserve"> Practice Model</w:t>
            </w:r>
            <w:r w:rsidR="00F30557">
              <w:rPr>
                <w:rFonts w:ascii="Calibri" w:eastAsia="Calibri" w:hAnsi="Calibri" w:cs="Calibri"/>
                <w:color w:val="000000"/>
              </w:rPr>
              <w:t xml:space="preserve"> </w:t>
            </w:r>
            <w:r w:rsidRPr="003B1AF5">
              <w:rPr>
                <w:rFonts w:ascii="Calibri" w:eastAsia="Calibri" w:hAnsi="Calibri" w:cs="Calibri"/>
                <w:color w:val="000000"/>
              </w:rPr>
              <w:t>which offers a collaborative approach to supporting and working with families to help them successfully and safely parent their children. Working with community partners, and applying research-informed interventions around domestic violence and use of safety networks, every effort is made to work with our rural families to address safety concerns together. Education and support are key aspects of prevention and service delivery, so that children may remain safely at home with their families. As a rural agency</w:t>
            </w:r>
            <w:r w:rsidR="00F30557">
              <w:rPr>
                <w:rFonts w:ascii="Calibri" w:eastAsia="Calibri" w:hAnsi="Calibri" w:cs="Calibri"/>
                <w:color w:val="000000"/>
              </w:rPr>
              <w:t xml:space="preserve"> there are</w:t>
            </w:r>
            <w:r w:rsidRPr="003B1AF5">
              <w:rPr>
                <w:rFonts w:ascii="Calibri" w:eastAsia="Calibri" w:hAnsi="Calibri" w:cs="Calibri"/>
                <w:color w:val="000000"/>
              </w:rPr>
              <w:t xml:space="preserve"> unique challenges and diverse communities to support so </w:t>
            </w:r>
            <w:r w:rsidR="00F30557">
              <w:rPr>
                <w:rFonts w:ascii="Calibri" w:eastAsia="Calibri" w:hAnsi="Calibri" w:cs="Calibri"/>
                <w:color w:val="000000"/>
              </w:rPr>
              <w:t>it is important</w:t>
            </w:r>
            <w:r w:rsidRPr="003B1AF5">
              <w:rPr>
                <w:rFonts w:ascii="Calibri" w:eastAsia="Calibri" w:hAnsi="Calibri" w:cs="Calibri"/>
                <w:color w:val="000000"/>
              </w:rPr>
              <w:t xml:space="preserve"> to find creative local solutions to issues and to work hand in hand with community partners for better outcomes. The RNCFS agency staff are co-located with Families programs in multiple </w:t>
            </w:r>
            <w:r w:rsidR="00E45F30">
              <w:rPr>
                <w:rFonts w:ascii="Calibri" w:eastAsia="Calibri" w:hAnsi="Calibri" w:cs="Calibri"/>
                <w:color w:val="000000"/>
              </w:rPr>
              <w:t>locations across rural Manitoba:</w:t>
            </w:r>
            <w:r w:rsidRPr="003B1AF5">
              <w:rPr>
                <w:rFonts w:ascii="Calibri" w:eastAsia="Calibri" w:hAnsi="Calibri" w:cs="Calibri"/>
                <w:color w:val="000000"/>
              </w:rPr>
              <w:t xml:space="preserve"> Swan River, Dauphin, Flin Flon, The Pas, Thompson, Churchill, Selkirk, Gimli, Stonewall, Beausejour, Pine Falls, Ste. Anne, Steinbach</w:t>
            </w:r>
            <w:r w:rsidR="00F30557">
              <w:rPr>
                <w:rFonts w:ascii="Calibri" w:eastAsia="Calibri" w:hAnsi="Calibri" w:cs="Calibri"/>
                <w:color w:val="000000"/>
              </w:rPr>
              <w:t xml:space="preserve"> and</w:t>
            </w:r>
            <w:r w:rsidRPr="003B1AF5">
              <w:rPr>
                <w:rFonts w:ascii="Calibri" w:eastAsia="Calibri" w:hAnsi="Calibri" w:cs="Calibri"/>
                <w:color w:val="000000"/>
              </w:rPr>
              <w:t xml:space="preserve"> St. Pierre. The agency provides the full range of CFS services in all locations and is the </w:t>
            </w:r>
            <w:r w:rsidR="00F30557">
              <w:rPr>
                <w:rFonts w:ascii="Calibri" w:eastAsia="Calibri" w:hAnsi="Calibri" w:cs="Calibri"/>
                <w:color w:val="000000"/>
              </w:rPr>
              <w:t>d</w:t>
            </w:r>
            <w:r w:rsidRPr="003B1AF5">
              <w:rPr>
                <w:rFonts w:ascii="Calibri" w:eastAsia="Calibri" w:hAnsi="Calibri" w:cs="Calibri"/>
                <w:color w:val="000000"/>
              </w:rPr>
              <w:t xml:space="preserve">esignated </w:t>
            </w:r>
            <w:r w:rsidR="00F30557">
              <w:rPr>
                <w:rFonts w:ascii="Calibri" w:eastAsia="Calibri" w:hAnsi="Calibri" w:cs="Calibri"/>
                <w:color w:val="000000"/>
              </w:rPr>
              <w:t>i</w:t>
            </w:r>
            <w:r w:rsidRPr="003B1AF5">
              <w:rPr>
                <w:rFonts w:ascii="Calibri" w:eastAsia="Calibri" w:hAnsi="Calibri" w:cs="Calibri"/>
                <w:color w:val="000000"/>
              </w:rPr>
              <w:t xml:space="preserve">ntake </w:t>
            </w:r>
            <w:r w:rsidR="00F30557">
              <w:rPr>
                <w:rFonts w:ascii="Calibri" w:eastAsia="Calibri" w:hAnsi="Calibri" w:cs="Calibri"/>
                <w:color w:val="000000"/>
              </w:rPr>
              <w:t>a</w:t>
            </w:r>
            <w:r w:rsidRPr="003B1AF5">
              <w:rPr>
                <w:rFonts w:ascii="Calibri" w:eastAsia="Calibri" w:hAnsi="Calibri" w:cs="Calibri"/>
                <w:color w:val="000000"/>
              </w:rPr>
              <w:t>genc</w:t>
            </w:r>
            <w:r w:rsidR="00F30557">
              <w:rPr>
                <w:rFonts w:ascii="Calibri" w:eastAsia="Calibri" w:hAnsi="Calibri" w:cs="Calibri"/>
                <w:color w:val="000000"/>
              </w:rPr>
              <w:t>y</w:t>
            </w:r>
            <w:r w:rsidRPr="003B1AF5">
              <w:rPr>
                <w:rFonts w:ascii="Calibri" w:eastAsia="Calibri" w:hAnsi="Calibri" w:cs="Calibri"/>
                <w:color w:val="000000"/>
              </w:rPr>
              <w:t xml:space="preserve"> in many of those locations, thereby requiring a 24/7 emergency response system in those areas.</w:t>
            </w:r>
          </w:p>
          <w:p w14:paraId="3C5FE02A" w14:textId="77777777" w:rsidR="00C57071" w:rsidRDefault="00C57071" w:rsidP="00C57071">
            <w:pPr>
              <w:rPr>
                <w:rFonts w:ascii="Calibri" w:eastAsia="Calibri" w:hAnsi="Calibri" w:cs="Calibri"/>
                <w:color w:val="000000"/>
                <w:sz w:val="23"/>
                <w:szCs w:val="22"/>
              </w:rPr>
            </w:pPr>
          </w:p>
          <w:p w14:paraId="452789E4" w14:textId="77777777" w:rsidR="00C57071" w:rsidRPr="007C67DC" w:rsidRDefault="00C57071" w:rsidP="00C57071">
            <w:pPr>
              <w:rPr>
                <w:rFonts w:ascii="Calibri" w:eastAsia="Calibri" w:hAnsi="Calibri" w:cs="Calibri"/>
                <w:b/>
                <w:i/>
                <w:color w:val="000000"/>
                <w:sz w:val="28"/>
                <w:szCs w:val="28"/>
              </w:rPr>
            </w:pPr>
            <w:r w:rsidRPr="007C67DC">
              <w:rPr>
                <w:rFonts w:ascii="Calibri" w:eastAsia="Calibri" w:hAnsi="Calibri" w:cs="Calibri"/>
                <w:b/>
                <w:i/>
                <w:color w:val="000000"/>
                <w:sz w:val="28"/>
                <w:szCs w:val="28"/>
              </w:rPr>
              <w:t>Winnipeg Child and Family Services</w:t>
            </w:r>
            <w:r w:rsidR="00361BB8">
              <w:rPr>
                <w:rFonts w:ascii="Calibri" w:eastAsia="Calibri" w:hAnsi="Calibri" w:cs="Calibri"/>
                <w:b/>
                <w:i/>
                <w:color w:val="000000"/>
                <w:sz w:val="28"/>
                <w:szCs w:val="28"/>
              </w:rPr>
              <w:t xml:space="preserve"> Branch</w:t>
            </w:r>
          </w:p>
          <w:p w14:paraId="18E1D97B" w14:textId="77777777" w:rsidR="007C67DC" w:rsidRDefault="007C67DC" w:rsidP="00C57071">
            <w:pPr>
              <w:rPr>
                <w:rFonts w:ascii="Calibri" w:eastAsia="Calibri" w:hAnsi="Calibri" w:cs="Calibri"/>
                <w:color w:val="000000"/>
                <w:sz w:val="23"/>
                <w:szCs w:val="22"/>
              </w:rPr>
            </w:pPr>
          </w:p>
          <w:p w14:paraId="2B60FB82" w14:textId="77777777" w:rsidR="00C57071" w:rsidRDefault="00C57071" w:rsidP="00C57071">
            <w:pPr>
              <w:rPr>
                <w:rFonts w:ascii="Calibri" w:eastAsia="Calibri" w:hAnsi="Calibri" w:cs="Calibri"/>
                <w:color w:val="000000"/>
              </w:rPr>
            </w:pPr>
            <w:r w:rsidRPr="007C67DC">
              <w:rPr>
                <w:rFonts w:ascii="Calibri" w:eastAsia="Calibri" w:hAnsi="Calibri" w:cs="Calibri"/>
                <w:color w:val="000000"/>
              </w:rPr>
              <w:t xml:space="preserve">In 1985, the Children’s Aid Society of </w:t>
            </w:r>
            <w:r w:rsidR="007C67DC">
              <w:rPr>
                <w:rFonts w:ascii="Calibri" w:eastAsia="Calibri" w:hAnsi="Calibri" w:cs="Calibri"/>
                <w:color w:val="000000"/>
              </w:rPr>
              <w:t>Winnipeg</w:t>
            </w:r>
            <w:r w:rsidRPr="007C67DC">
              <w:rPr>
                <w:rFonts w:ascii="Calibri" w:eastAsia="Calibri" w:hAnsi="Calibri" w:cs="Calibri"/>
                <w:color w:val="000000"/>
              </w:rPr>
              <w:t xml:space="preserve"> was dissolved and six </w:t>
            </w:r>
            <w:r w:rsidR="007C67DC" w:rsidRPr="007C67DC">
              <w:rPr>
                <w:rFonts w:ascii="Calibri" w:eastAsia="Calibri" w:hAnsi="Calibri" w:cs="Calibri"/>
                <w:color w:val="000000"/>
              </w:rPr>
              <w:t>community-based</w:t>
            </w:r>
            <w:r w:rsidRPr="007C67DC">
              <w:rPr>
                <w:rFonts w:ascii="Calibri" w:eastAsia="Calibri" w:hAnsi="Calibri" w:cs="Calibri"/>
                <w:color w:val="000000"/>
              </w:rPr>
              <w:t xml:space="preserve"> agencies were formed</w:t>
            </w:r>
            <w:r w:rsidR="00E45F30">
              <w:rPr>
                <w:rFonts w:ascii="Calibri" w:eastAsia="Calibri" w:hAnsi="Calibri" w:cs="Calibri"/>
                <w:color w:val="000000"/>
              </w:rPr>
              <w:t xml:space="preserve">. </w:t>
            </w:r>
            <w:r w:rsidR="007C67DC">
              <w:rPr>
                <w:rFonts w:ascii="Calibri" w:eastAsia="Calibri" w:hAnsi="Calibri" w:cs="Calibri"/>
                <w:color w:val="000000"/>
              </w:rPr>
              <w:t xml:space="preserve">The intent was </w:t>
            </w:r>
            <w:r w:rsidRPr="007C67DC">
              <w:rPr>
                <w:rFonts w:ascii="Calibri" w:eastAsia="Calibri" w:hAnsi="Calibri" w:cs="Calibri"/>
                <w:color w:val="000000"/>
              </w:rPr>
              <w:t xml:space="preserve">to provide </w:t>
            </w:r>
            <w:r w:rsidR="007C67DC" w:rsidRPr="007C67DC">
              <w:rPr>
                <w:rFonts w:ascii="Calibri" w:eastAsia="Calibri" w:hAnsi="Calibri" w:cs="Calibri"/>
                <w:color w:val="000000"/>
              </w:rPr>
              <w:t>community-based</w:t>
            </w:r>
            <w:r w:rsidRPr="007C67DC">
              <w:rPr>
                <w:rFonts w:ascii="Calibri" w:eastAsia="Calibri" w:hAnsi="Calibri" w:cs="Calibri"/>
                <w:color w:val="000000"/>
              </w:rPr>
              <w:t xml:space="preserve"> </w:t>
            </w:r>
            <w:r w:rsidR="00170792" w:rsidRPr="007C67DC">
              <w:rPr>
                <w:rFonts w:ascii="Calibri" w:eastAsia="Calibri" w:hAnsi="Calibri" w:cs="Calibri"/>
                <w:color w:val="000000"/>
              </w:rPr>
              <w:t>programming</w:t>
            </w:r>
            <w:r w:rsidR="00170792">
              <w:rPr>
                <w:rFonts w:ascii="Calibri" w:eastAsia="Calibri" w:hAnsi="Calibri" w:cs="Calibri"/>
                <w:color w:val="000000"/>
              </w:rPr>
              <w:t xml:space="preserve"> </w:t>
            </w:r>
            <w:r w:rsidR="00170792" w:rsidRPr="007C67DC">
              <w:rPr>
                <w:rFonts w:ascii="Calibri" w:eastAsia="Calibri" w:hAnsi="Calibri" w:cs="Calibri"/>
                <w:color w:val="000000"/>
              </w:rPr>
              <w:t>for</w:t>
            </w:r>
            <w:r w:rsidRPr="007C67DC">
              <w:rPr>
                <w:rFonts w:ascii="Calibri" w:eastAsia="Calibri" w:hAnsi="Calibri" w:cs="Calibri"/>
                <w:color w:val="000000"/>
              </w:rPr>
              <w:t xml:space="preserve"> families and children. All were private agencies </w:t>
            </w:r>
            <w:r w:rsidR="007C67DC">
              <w:rPr>
                <w:rFonts w:ascii="Calibri" w:eastAsia="Calibri" w:hAnsi="Calibri" w:cs="Calibri"/>
                <w:color w:val="000000"/>
              </w:rPr>
              <w:t xml:space="preserve">governed by a board of directors. </w:t>
            </w:r>
            <w:r w:rsidRPr="007C67DC">
              <w:rPr>
                <w:rFonts w:ascii="Calibri" w:eastAsia="Calibri" w:hAnsi="Calibri" w:cs="Calibri"/>
                <w:color w:val="000000"/>
              </w:rPr>
              <w:t xml:space="preserve">In 1991, the six agencies became four </w:t>
            </w:r>
            <w:r w:rsidR="007C67DC">
              <w:rPr>
                <w:rFonts w:ascii="Calibri" w:eastAsia="Calibri" w:hAnsi="Calibri" w:cs="Calibri"/>
                <w:color w:val="000000"/>
              </w:rPr>
              <w:t xml:space="preserve">areas under one large agency called </w:t>
            </w:r>
            <w:r w:rsidRPr="007C67DC">
              <w:rPr>
                <w:rFonts w:ascii="Calibri" w:eastAsia="Calibri" w:hAnsi="Calibri" w:cs="Calibri"/>
                <w:color w:val="000000"/>
              </w:rPr>
              <w:t>Winnipeg Child and Family Services (WCFS)</w:t>
            </w:r>
            <w:r w:rsidR="007C67DC">
              <w:rPr>
                <w:rFonts w:ascii="Calibri" w:eastAsia="Calibri" w:hAnsi="Calibri" w:cs="Calibri"/>
                <w:color w:val="000000"/>
              </w:rPr>
              <w:t>.  T</w:t>
            </w:r>
            <w:r w:rsidRPr="007C67DC">
              <w:rPr>
                <w:rFonts w:ascii="Calibri" w:eastAsia="Calibri" w:hAnsi="Calibri" w:cs="Calibri"/>
                <w:color w:val="000000"/>
              </w:rPr>
              <w:t xml:space="preserve">he four </w:t>
            </w:r>
            <w:r w:rsidR="007C67DC" w:rsidRPr="007C67DC">
              <w:rPr>
                <w:rFonts w:ascii="Calibri" w:eastAsia="Calibri" w:hAnsi="Calibri" w:cs="Calibri"/>
                <w:color w:val="000000"/>
              </w:rPr>
              <w:t>community-based</w:t>
            </w:r>
            <w:r w:rsidRPr="007C67DC">
              <w:rPr>
                <w:rFonts w:ascii="Calibri" w:eastAsia="Calibri" w:hAnsi="Calibri" w:cs="Calibri"/>
                <w:color w:val="000000"/>
              </w:rPr>
              <w:t xml:space="preserve"> </w:t>
            </w:r>
            <w:r w:rsidR="007C67DC">
              <w:rPr>
                <w:rFonts w:ascii="Calibri" w:eastAsia="Calibri" w:hAnsi="Calibri" w:cs="Calibri"/>
                <w:color w:val="000000"/>
              </w:rPr>
              <w:t>areas</w:t>
            </w:r>
            <w:r w:rsidRPr="007C67DC">
              <w:rPr>
                <w:rFonts w:ascii="Calibri" w:eastAsia="Calibri" w:hAnsi="Calibri" w:cs="Calibri"/>
                <w:color w:val="000000"/>
              </w:rPr>
              <w:t xml:space="preserve"> were situated under the umbrella of WCFS and had geographical boundaries and their own executive directors. WCFS had a CEO and board that provided oversight. In 1999, the geographical division changed to a program division and the four specific areas were dissolved. WCFS became one agency with one CEO, and program managers responsible for specific programs within all of WCFS’s jurisdiction. This was a large change for the agency. In 2004, WCFS became a government branch. Winnipeg Child and Family Services (WCFS) is one of the largest child welfare agencies in Manitoba and is a service delivery branch under the governance of the province. WCFS receives its mandate through the General Authority. The agency continues to operate stand-alone service sites and sites located within WRHA (Winnipeg Regional Health Authority) Access Centers. </w:t>
            </w:r>
            <w:r w:rsidR="00361BB8">
              <w:rPr>
                <w:rFonts w:ascii="Calibri" w:eastAsia="Calibri" w:hAnsi="Calibri" w:cs="Calibri"/>
                <w:color w:val="000000"/>
              </w:rPr>
              <w:t xml:space="preserve"> </w:t>
            </w:r>
            <w:r w:rsidRPr="007C67DC">
              <w:rPr>
                <w:rFonts w:ascii="Calibri" w:eastAsia="Calibri" w:hAnsi="Calibri" w:cs="Calibri"/>
                <w:color w:val="000000"/>
              </w:rPr>
              <w:t>WCFS serves children and families throughout the City of Winnipeg, some of whom are from a diverse background.</w:t>
            </w:r>
          </w:p>
          <w:p w14:paraId="429D6A11" w14:textId="77777777" w:rsidR="007F5FFE" w:rsidRDefault="007F5FFE" w:rsidP="006F3427">
            <w:pPr>
              <w:rPr>
                <w:rFonts w:ascii="Calibri" w:hAnsi="Calibri" w:cs="Calibri"/>
                <w:b/>
                <w:bCs/>
                <w:sz w:val="28"/>
                <w:szCs w:val="28"/>
                <w:u w:val="single"/>
              </w:rPr>
            </w:pPr>
          </w:p>
          <w:p w14:paraId="2BFADEBA" w14:textId="77777777" w:rsidR="006F3427" w:rsidRPr="006F3427" w:rsidRDefault="006F3427" w:rsidP="006F3427">
            <w:pPr>
              <w:rPr>
                <w:rFonts w:ascii="Calibri" w:hAnsi="Calibri" w:cs="Calibri"/>
                <w:b/>
                <w:bCs/>
                <w:sz w:val="22"/>
                <w:szCs w:val="22"/>
                <w:u w:val="single"/>
              </w:rPr>
            </w:pPr>
            <w:r w:rsidRPr="006F3427">
              <w:rPr>
                <w:rFonts w:ascii="Calibri" w:hAnsi="Calibri" w:cs="Calibri"/>
                <w:b/>
                <w:bCs/>
                <w:sz w:val="28"/>
                <w:szCs w:val="28"/>
                <w:u w:val="single"/>
              </w:rPr>
              <w:lastRenderedPageBreak/>
              <w:t>Department of Families</w:t>
            </w:r>
          </w:p>
          <w:p w14:paraId="523F4329" w14:textId="77777777" w:rsidR="006F3427" w:rsidRDefault="006F3427" w:rsidP="006F3427">
            <w:pPr>
              <w:rPr>
                <w:rFonts w:ascii="Arial" w:hAnsi="Arial" w:cs="Arial"/>
              </w:rPr>
            </w:pPr>
          </w:p>
          <w:p w14:paraId="60006192" w14:textId="77777777" w:rsidR="006F3427" w:rsidRPr="00802041" w:rsidRDefault="006F3427" w:rsidP="006F3427">
            <w:pPr>
              <w:rPr>
                <w:rFonts w:ascii="Calibri" w:hAnsi="Calibri" w:cs="Calibri"/>
              </w:rPr>
            </w:pPr>
            <w:r w:rsidRPr="00802041">
              <w:rPr>
                <w:rFonts w:ascii="Calibri" w:hAnsi="Calibri" w:cs="Calibri"/>
              </w:rPr>
              <w:t xml:space="preserve">The Department of Families is </w:t>
            </w:r>
            <w:r w:rsidR="009E7DC4">
              <w:rPr>
                <w:rFonts w:ascii="Calibri" w:hAnsi="Calibri" w:cs="Calibri"/>
              </w:rPr>
              <w:t xml:space="preserve">organized into four divisions. </w:t>
            </w:r>
            <w:r w:rsidRPr="00802041">
              <w:rPr>
                <w:rFonts w:ascii="Calibri" w:hAnsi="Calibri" w:cs="Calibri"/>
              </w:rPr>
              <w:t>Three of the divisions provide leadership, support and delivery of child and family services. The Administration and Finance Division provides centralized financial, administrative and information systems support to the Department. The Child and Family Services Division focuses on policy and program development, budgeting, setting standards, monitoring, quality assurance and evaluation. The Community Service Delivery Division is responsible for all of the integrated delivery of the Department’s programs and services, including child and family services in specific areas of the province.</w:t>
            </w:r>
          </w:p>
          <w:p w14:paraId="09AC0A8A" w14:textId="77777777" w:rsidR="00BB4185" w:rsidRDefault="00BB4185" w:rsidP="006F3427">
            <w:pPr>
              <w:rPr>
                <w:rFonts w:ascii="Calibri" w:eastAsia="Calibri" w:hAnsi="Calibri" w:cs="Calibri"/>
                <w:color w:val="000000"/>
              </w:rPr>
            </w:pPr>
          </w:p>
          <w:p w14:paraId="281D0436" w14:textId="77777777" w:rsidR="007F5FFE" w:rsidRDefault="007F5FFE" w:rsidP="006F3427">
            <w:pPr>
              <w:rPr>
                <w:rFonts w:ascii="Calibri" w:eastAsia="Calibri" w:hAnsi="Calibri" w:cs="Calibri"/>
                <w:color w:val="000000"/>
              </w:rPr>
            </w:pPr>
          </w:p>
          <w:tbl>
            <w:tblPr>
              <w:tblW w:w="5000" w:type="pct"/>
              <w:tblLook w:val="01E0" w:firstRow="1" w:lastRow="1" w:firstColumn="1" w:lastColumn="1" w:noHBand="0" w:noVBand="0"/>
            </w:tblPr>
            <w:tblGrid>
              <w:gridCol w:w="17064"/>
            </w:tblGrid>
            <w:tr w:rsidR="00C86672" w:rsidRPr="00A356D4" w14:paraId="0452935C" w14:textId="77777777" w:rsidTr="00CF27C6">
              <w:tc>
                <w:tcPr>
                  <w:tcW w:w="5000" w:type="pct"/>
                </w:tcPr>
                <w:p w14:paraId="7C37484E" w14:textId="77777777" w:rsidR="00C86672" w:rsidRPr="008D16B6" w:rsidRDefault="00C86672" w:rsidP="00D34DF8">
                  <w:pPr>
                    <w:ind w:left="-104"/>
                    <w:rPr>
                      <w:rFonts w:ascii="Calibri" w:hAnsi="Calibri" w:cs="Calibri"/>
                      <w:sz w:val="28"/>
                      <w:szCs w:val="28"/>
                      <w:lang w:val="en-CA"/>
                    </w:rPr>
                  </w:pPr>
                  <w:r w:rsidRPr="008D16B6">
                    <w:rPr>
                      <w:rFonts w:ascii="Calibri" w:hAnsi="Calibri" w:cs="Calibri"/>
                      <w:b/>
                      <w:sz w:val="28"/>
                      <w:szCs w:val="28"/>
                      <w:u w:val="single"/>
                      <w:lang w:val="en-CA"/>
                    </w:rPr>
                    <w:t>Profile of the Francophone Community</w:t>
                  </w:r>
                </w:p>
                <w:p w14:paraId="6FDDDD7B" w14:textId="77777777" w:rsidR="00C86672" w:rsidRPr="00802041" w:rsidRDefault="00C86672" w:rsidP="00D34DF8">
                  <w:pPr>
                    <w:ind w:left="-104"/>
                    <w:rPr>
                      <w:rFonts w:ascii="Calibri" w:hAnsi="Calibri" w:cs="Calibri"/>
                      <w:lang w:val="en-CA"/>
                    </w:rPr>
                  </w:pPr>
                </w:p>
                <w:p w14:paraId="2D86AF58" w14:textId="77777777" w:rsidR="00C86672" w:rsidRPr="00802041" w:rsidRDefault="00C86672" w:rsidP="00D34DF8">
                  <w:pPr>
                    <w:ind w:left="-104"/>
                    <w:rPr>
                      <w:rFonts w:ascii="Calibri" w:hAnsi="Calibri" w:cs="Calibri"/>
                      <w:i/>
                      <w:iCs/>
                      <w:lang w:val="en-CA"/>
                    </w:rPr>
                  </w:pPr>
                </w:p>
                <w:p w14:paraId="23019FF5" w14:textId="77777777" w:rsidR="00C86672" w:rsidRPr="00802041" w:rsidRDefault="00C86672" w:rsidP="00D34DF8">
                  <w:pPr>
                    <w:ind w:left="-104"/>
                    <w:rPr>
                      <w:rFonts w:ascii="Calibri" w:hAnsi="Calibri" w:cs="Calibri"/>
                      <w:lang w:val="en-CA"/>
                    </w:rPr>
                  </w:pPr>
                  <w:r w:rsidRPr="00802041">
                    <w:rPr>
                      <w:rFonts w:ascii="Calibri" w:hAnsi="Calibri" w:cs="Calibri"/>
                      <w:lang w:val="en-CA"/>
                    </w:rPr>
                    <w:t xml:space="preserve">The following list identifies the designated French language communities and the agencies responsible for delivering their respective services under the General </w:t>
                  </w:r>
                  <w:r w:rsidRPr="00C62A98">
                    <w:rPr>
                      <w:rFonts w:ascii="Calibri" w:hAnsi="Calibri" w:cs="Calibri"/>
                      <w:strike/>
                      <w:lang w:val="en-CA"/>
                    </w:rPr>
                    <w:t>CFS</w:t>
                  </w:r>
                  <w:r w:rsidRPr="00802041">
                    <w:rPr>
                      <w:rFonts w:ascii="Calibri" w:hAnsi="Calibri" w:cs="Calibri"/>
                      <w:lang w:val="en-CA"/>
                    </w:rPr>
                    <w:t xml:space="preserve"> Authority:</w:t>
                  </w:r>
                </w:p>
                <w:p w14:paraId="10623D71" w14:textId="77777777" w:rsidR="00C86672" w:rsidRPr="00802041" w:rsidRDefault="00C86672" w:rsidP="00D34DF8">
                  <w:pPr>
                    <w:ind w:left="-104"/>
                    <w:rPr>
                      <w:rFonts w:ascii="Calibri" w:hAnsi="Calibri" w:cs="Calibri"/>
                      <w:lang w:val="en-CA"/>
                    </w:rPr>
                  </w:pPr>
                </w:p>
                <w:p w14:paraId="23DBDDD0" w14:textId="77777777" w:rsidR="00C86672" w:rsidRPr="00802041" w:rsidRDefault="00C86672" w:rsidP="00D34DF8">
                  <w:pPr>
                    <w:pStyle w:val="Caption"/>
                    <w:ind w:left="-104"/>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9042"/>
                  </w:tblGrid>
                  <w:tr w:rsidR="00C86672" w:rsidRPr="00802041" w14:paraId="03560EF4" w14:textId="77777777" w:rsidTr="00BB4185">
                    <w:trPr>
                      <w:trHeight w:val="242"/>
                    </w:trPr>
                    <w:tc>
                      <w:tcPr>
                        <w:tcW w:w="13176" w:type="dxa"/>
                        <w:gridSpan w:val="2"/>
                        <w:tcBorders>
                          <w:top w:val="nil"/>
                          <w:left w:val="nil"/>
                          <w:bottom w:val="nil"/>
                          <w:right w:val="nil"/>
                        </w:tcBorders>
                      </w:tcPr>
                      <w:p w14:paraId="44D92C29" w14:textId="77777777" w:rsidR="00C86672" w:rsidRPr="00802041" w:rsidRDefault="00C86672" w:rsidP="00D34DF8">
                        <w:pPr>
                          <w:ind w:left="-104"/>
                          <w:jc w:val="center"/>
                          <w:rPr>
                            <w:rFonts w:ascii="Calibri" w:hAnsi="Calibri" w:cs="Calibri"/>
                            <w:b/>
                            <w:sz w:val="28"/>
                            <w:szCs w:val="28"/>
                          </w:rPr>
                        </w:pPr>
                        <w:r w:rsidRPr="00802041">
                          <w:rPr>
                            <w:rFonts w:ascii="Calibri" w:hAnsi="Calibri" w:cs="Calibri"/>
                            <w:b/>
                            <w:sz w:val="28"/>
                            <w:szCs w:val="28"/>
                          </w:rPr>
                          <w:t xml:space="preserve">Child and Family Services of Central Manitoba </w:t>
                        </w:r>
                      </w:p>
                      <w:p w14:paraId="5A7FF231" w14:textId="77777777" w:rsidR="00361BB8" w:rsidRPr="00802041" w:rsidRDefault="00361BB8" w:rsidP="00D34DF8">
                        <w:pPr>
                          <w:ind w:left="-104"/>
                          <w:jc w:val="center"/>
                          <w:rPr>
                            <w:rFonts w:ascii="Calibri" w:hAnsi="Calibri" w:cs="Calibri"/>
                            <w:b/>
                          </w:rPr>
                        </w:pPr>
                      </w:p>
                      <w:p w14:paraId="797B1EB5" w14:textId="77777777" w:rsidR="00361BB8" w:rsidRPr="00802041" w:rsidRDefault="00361BB8" w:rsidP="00D34DF8">
                        <w:pPr>
                          <w:ind w:left="-104"/>
                          <w:jc w:val="center"/>
                          <w:rPr>
                            <w:rFonts w:ascii="Calibri" w:hAnsi="Calibri" w:cs="Calibri"/>
                            <w:b/>
                          </w:rPr>
                        </w:pPr>
                      </w:p>
                    </w:tc>
                  </w:tr>
                  <w:tr w:rsidR="00C86672" w:rsidRPr="00802041" w14:paraId="7A7DC39B" w14:textId="77777777" w:rsidTr="00D34DF8">
                    <w:tc>
                      <w:tcPr>
                        <w:tcW w:w="6984" w:type="dxa"/>
                        <w:tcBorders>
                          <w:top w:val="nil"/>
                          <w:left w:val="nil"/>
                          <w:bottom w:val="nil"/>
                          <w:right w:val="nil"/>
                        </w:tcBorders>
                      </w:tcPr>
                      <w:p w14:paraId="17884A3C" w14:textId="77777777" w:rsidR="00C86672" w:rsidRPr="00802041" w:rsidRDefault="00C86672" w:rsidP="00D34DF8">
                        <w:pPr>
                          <w:ind w:left="-104"/>
                          <w:jc w:val="center"/>
                          <w:rPr>
                            <w:rFonts w:ascii="Calibri" w:hAnsi="Calibri" w:cs="Calibri"/>
                            <w:b/>
                          </w:rPr>
                        </w:pPr>
                        <w:r w:rsidRPr="00802041">
                          <w:rPr>
                            <w:rFonts w:ascii="Calibri" w:hAnsi="Calibri" w:cs="Calibri"/>
                            <w:b/>
                          </w:rPr>
                          <w:t>Communities</w:t>
                        </w:r>
                      </w:p>
                    </w:tc>
                    <w:tc>
                      <w:tcPr>
                        <w:tcW w:w="6192" w:type="dxa"/>
                        <w:tcBorders>
                          <w:top w:val="nil"/>
                          <w:left w:val="nil"/>
                          <w:bottom w:val="nil"/>
                          <w:right w:val="nil"/>
                        </w:tcBorders>
                      </w:tcPr>
                      <w:p w14:paraId="62949DFC" w14:textId="77777777" w:rsidR="00C86672" w:rsidRPr="00802041" w:rsidRDefault="00C86672" w:rsidP="00D34DF8">
                        <w:pPr>
                          <w:ind w:left="-104"/>
                          <w:jc w:val="center"/>
                          <w:rPr>
                            <w:rFonts w:ascii="Calibri" w:hAnsi="Calibri" w:cs="Calibri"/>
                            <w:b/>
                          </w:rPr>
                        </w:pPr>
                        <w:r w:rsidRPr="00802041">
                          <w:rPr>
                            <w:rFonts w:ascii="Calibri" w:hAnsi="Calibri" w:cs="Calibri"/>
                            <w:b/>
                          </w:rPr>
                          <w:t>Rural Municipalities</w:t>
                        </w:r>
                      </w:p>
                    </w:tc>
                  </w:tr>
                  <w:tr w:rsidR="00C86672" w:rsidRPr="00521EDA" w14:paraId="2B707415" w14:textId="77777777" w:rsidTr="00D34DF8">
                    <w:tc>
                      <w:tcPr>
                        <w:tcW w:w="6984" w:type="dxa"/>
                        <w:tcBorders>
                          <w:top w:val="nil"/>
                          <w:left w:val="nil"/>
                          <w:bottom w:val="nil"/>
                          <w:right w:val="nil"/>
                        </w:tcBorders>
                      </w:tcPr>
                      <w:p w14:paraId="45C60333" w14:textId="77777777" w:rsidR="00A73636" w:rsidRPr="00802041" w:rsidRDefault="00A73636" w:rsidP="00D34DF8">
                        <w:pPr>
                          <w:ind w:left="-104"/>
                          <w:jc w:val="center"/>
                          <w:rPr>
                            <w:rFonts w:ascii="Calibri" w:hAnsi="Calibri" w:cs="Calibri"/>
                          </w:rPr>
                        </w:pPr>
                      </w:p>
                      <w:tbl>
                        <w:tblPr>
                          <w:tblW w:w="0" w:type="auto"/>
                          <w:tblLook w:val="04A0" w:firstRow="1" w:lastRow="0" w:firstColumn="1" w:lastColumn="0" w:noHBand="0" w:noVBand="1"/>
                        </w:tblPr>
                        <w:tblGrid>
                          <w:gridCol w:w="3178"/>
                          <w:gridCol w:w="3179"/>
                        </w:tblGrid>
                        <w:tr w:rsidR="00A73636" w:rsidRPr="00663114" w14:paraId="0DC3146F" w14:textId="77777777" w:rsidTr="00663114">
                          <w:trPr>
                            <w:trHeight w:val="359"/>
                          </w:trPr>
                          <w:tc>
                            <w:tcPr>
                              <w:tcW w:w="3178" w:type="dxa"/>
                              <w:shd w:val="clear" w:color="auto" w:fill="auto"/>
                            </w:tcPr>
                            <w:p w14:paraId="587598F6" w14:textId="77777777" w:rsidR="00A73636" w:rsidRPr="00663114" w:rsidRDefault="00A73636" w:rsidP="00D34DF8">
                              <w:pPr>
                                <w:ind w:left="-104"/>
                                <w:jc w:val="center"/>
                                <w:rPr>
                                  <w:rFonts w:ascii="Calibri" w:hAnsi="Calibri" w:cs="Calibri"/>
                                </w:rPr>
                              </w:pPr>
                              <w:r w:rsidRPr="00663114">
                                <w:rPr>
                                  <w:rFonts w:ascii="Calibri" w:hAnsi="Calibri" w:cs="Calibri"/>
                                </w:rPr>
                                <w:t>Aubigny</w:t>
                              </w:r>
                            </w:p>
                          </w:tc>
                          <w:tc>
                            <w:tcPr>
                              <w:tcW w:w="3179" w:type="dxa"/>
                              <w:shd w:val="clear" w:color="auto" w:fill="auto"/>
                            </w:tcPr>
                            <w:p w14:paraId="327A029D" w14:textId="77777777" w:rsidR="00A73636" w:rsidRPr="00663114" w:rsidRDefault="00A73636" w:rsidP="00D34DF8">
                              <w:pPr>
                                <w:ind w:left="-104"/>
                                <w:jc w:val="center"/>
                                <w:rPr>
                                  <w:rFonts w:ascii="Calibri" w:hAnsi="Calibri" w:cs="Calibri"/>
                                </w:rPr>
                              </w:pPr>
                              <w:r w:rsidRPr="00663114">
                                <w:rPr>
                                  <w:rFonts w:ascii="Calibri" w:hAnsi="Calibri" w:cs="Calibri"/>
                                </w:rPr>
                                <w:t>Notre Dame de Lourdes</w:t>
                              </w:r>
                            </w:p>
                          </w:tc>
                        </w:tr>
                        <w:tr w:rsidR="00A73636" w:rsidRPr="00663114" w14:paraId="12F8D08A" w14:textId="77777777" w:rsidTr="00663114">
                          <w:tc>
                            <w:tcPr>
                              <w:tcW w:w="3178" w:type="dxa"/>
                              <w:shd w:val="clear" w:color="auto" w:fill="auto"/>
                            </w:tcPr>
                            <w:p w14:paraId="0FF3A02C" w14:textId="77777777" w:rsidR="00A73636" w:rsidRPr="00663114" w:rsidRDefault="00A73636" w:rsidP="00D34DF8">
                              <w:pPr>
                                <w:ind w:left="-104"/>
                                <w:jc w:val="center"/>
                                <w:rPr>
                                  <w:rFonts w:ascii="Calibri" w:hAnsi="Calibri" w:cs="Calibri"/>
                                </w:rPr>
                              </w:pPr>
                              <w:r w:rsidRPr="00663114">
                                <w:rPr>
                                  <w:rFonts w:ascii="Calibri" w:hAnsi="Calibri" w:cs="Calibri"/>
                                </w:rPr>
                                <w:t>Benard</w:t>
                              </w:r>
                            </w:p>
                          </w:tc>
                          <w:tc>
                            <w:tcPr>
                              <w:tcW w:w="3179" w:type="dxa"/>
                              <w:shd w:val="clear" w:color="auto" w:fill="auto"/>
                            </w:tcPr>
                            <w:p w14:paraId="10547428" w14:textId="77777777" w:rsidR="00A73636" w:rsidRPr="00663114" w:rsidRDefault="00A73636" w:rsidP="00D34DF8">
                              <w:pPr>
                                <w:ind w:left="-104"/>
                                <w:jc w:val="center"/>
                                <w:rPr>
                                  <w:rFonts w:ascii="Calibri" w:hAnsi="Calibri" w:cs="Calibri"/>
                                </w:rPr>
                              </w:pPr>
                              <w:r w:rsidRPr="00663114">
                                <w:rPr>
                                  <w:rFonts w:ascii="Calibri" w:hAnsi="Calibri" w:cs="Calibri"/>
                                </w:rPr>
                                <w:t>St. Alphonse</w:t>
                              </w:r>
                            </w:p>
                          </w:tc>
                        </w:tr>
                        <w:tr w:rsidR="00A73636" w:rsidRPr="00663114" w14:paraId="271E1AD7" w14:textId="77777777" w:rsidTr="00663114">
                          <w:tc>
                            <w:tcPr>
                              <w:tcW w:w="3178" w:type="dxa"/>
                              <w:shd w:val="clear" w:color="auto" w:fill="auto"/>
                            </w:tcPr>
                            <w:p w14:paraId="6E6505D6" w14:textId="77777777" w:rsidR="00A73636" w:rsidRPr="00663114" w:rsidRDefault="00A73636" w:rsidP="00D34DF8">
                              <w:pPr>
                                <w:ind w:left="-104"/>
                                <w:jc w:val="center"/>
                                <w:rPr>
                                  <w:rFonts w:ascii="Calibri" w:hAnsi="Calibri" w:cs="Calibri"/>
                                </w:rPr>
                              </w:pPr>
                              <w:r w:rsidRPr="00663114">
                                <w:rPr>
                                  <w:rFonts w:ascii="Calibri" w:hAnsi="Calibri" w:cs="Calibri"/>
                                </w:rPr>
                                <w:t>Bruxelles</w:t>
                              </w:r>
                            </w:p>
                          </w:tc>
                          <w:tc>
                            <w:tcPr>
                              <w:tcW w:w="3179" w:type="dxa"/>
                              <w:shd w:val="clear" w:color="auto" w:fill="auto"/>
                            </w:tcPr>
                            <w:p w14:paraId="349DDC6D" w14:textId="77777777" w:rsidR="00A73636" w:rsidRPr="00663114" w:rsidRDefault="00A73636" w:rsidP="00D34DF8">
                              <w:pPr>
                                <w:ind w:left="-104"/>
                                <w:jc w:val="center"/>
                                <w:rPr>
                                  <w:rFonts w:ascii="Calibri" w:hAnsi="Calibri" w:cs="Calibri"/>
                                </w:rPr>
                              </w:pPr>
                              <w:r w:rsidRPr="00663114">
                                <w:rPr>
                                  <w:rFonts w:ascii="Calibri" w:hAnsi="Calibri" w:cs="Calibri"/>
                                </w:rPr>
                                <w:t>St. Ambroise</w:t>
                              </w:r>
                            </w:p>
                          </w:tc>
                        </w:tr>
                        <w:tr w:rsidR="00A73636" w:rsidRPr="00663114" w14:paraId="6220C32A" w14:textId="77777777" w:rsidTr="00663114">
                          <w:tc>
                            <w:tcPr>
                              <w:tcW w:w="3178" w:type="dxa"/>
                              <w:shd w:val="clear" w:color="auto" w:fill="auto"/>
                            </w:tcPr>
                            <w:p w14:paraId="48F86A65" w14:textId="77777777" w:rsidR="00A73636" w:rsidRPr="00663114" w:rsidRDefault="00A73636" w:rsidP="00D34DF8">
                              <w:pPr>
                                <w:ind w:left="-104"/>
                                <w:jc w:val="center"/>
                                <w:rPr>
                                  <w:rFonts w:ascii="Calibri" w:hAnsi="Calibri" w:cs="Calibri"/>
                                </w:rPr>
                              </w:pPr>
                              <w:r w:rsidRPr="00663114">
                                <w:rPr>
                                  <w:rFonts w:ascii="Calibri" w:hAnsi="Calibri" w:cs="Calibri"/>
                                </w:rPr>
                                <w:t>Cardinal</w:t>
                              </w:r>
                            </w:p>
                          </w:tc>
                          <w:tc>
                            <w:tcPr>
                              <w:tcW w:w="3179" w:type="dxa"/>
                              <w:shd w:val="clear" w:color="auto" w:fill="auto"/>
                            </w:tcPr>
                            <w:p w14:paraId="7D1678AF" w14:textId="77777777" w:rsidR="00A73636" w:rsidRPr="00663114" w:rsidRDefault="00A73636" w:rsidP="00D34DF8">
                              <w:pPr>
                                <w:ind w:left="-104"/>
                                <w:jc w:val="center"/>
                                <w:rPr>
                                  <w:rFonts w:ascii="Calibri" w:hAnsi="Calibri" w:cs="Calibri"/>
                                </w:rPr>
                              </w:pPr>
                              <w:r w:rsidRPr="00663114">
                                <w:rPr>
                                  <w:rFonts w:ascii="Calibri" w:hAnsi="Calibri" w:cs="Calibri"/>
                                </w:rPr>
                                <w:t>St. Claude</w:t>
                              </w:r>
                            </w:p>
                          </w:tc>
                        </w:tr>
                        <w:tr w:rsidR="00A73636" w:rsidRPr="00663114" w14:paraId="1C98B4F3" w14:textId="77777777" w:rsidTr="00663114">
                          <w:tc>
                            <w:tcPr>
                              <w:tcW w:w="3178" w:type="dxa"/>
                              <w:shd w:val="clear" w:color="auto" w:fill="auto"/>
                            </w:tcPr>
                            <w:p w14:paraId="1DEC0A30" w14:textId="77777777" w:rsidR="00A73636" w:rsidRPr="00663114" w:rsidRDefault="00A73636" w:rsidP="00D34DF8">
                              <w:pPr>
                                <w:ind w:left="-104"/>
                                <w:jc w:val="center"/>
                                <w:rPr>
                                  <w:rFonts w:ascii="Calibri" w:hAnsi="Calibri" w:cs="Calibri"/>
                                </w:rPr>
                              </w:pPr>
                              <w:r w:rsidRPr="00663114">
                                <w:rPr>
                                  <w:rFonts w:ascii="Calibri" w:hAnsi="Calibri" w:cs="Calibri"/>
                                </w:rPr>
                                <w:t>Dacotah</w:t>
                              </w:r>
                            </w:p>
                          </w:tc>
                          <w:tc>
                            <w:tcPr>
                              <w:tcW w:w="3179" w:type="dxa"/>
                              <w:shd w:val="clear" w:color="auto" w:fill="auto"/>
                            </w:tcPr>
                            <w:p w14:paraId="034F8472" w14:textId="77777777" w:rsidR="00A73636" w:rsidRPr="00663114" w:rsidRDefault="00A73636" w:rsidP="00D34DF8">
                              <w:pPr>
                                <w:ind w:left="-104"/>
                                <w:jc w:val="center"/>
                                <w:rPr>
                                  <w:rFonts w:ascii="Calibri" w:hAnsi="Calibri" w:cs="Calibri"/>
                                </w:rPr>
                              </w:pPr>
                              <w:r w:rsidRPr="00663114">
                                <w:rPr>
                                  <w:rFonts w:ascii="Calibri" w:hAnsi="Calibri" w:cs="Calibri"/>
                                </w:rPr>
                                <w:t>St. Eustache</w:t>
                              </w:r>
                            </w:p>
                          </w:tc>
                        </w:tr>
                        <w:tr w:rsidR="00A73636" w:rsidRPr="00663114" w14:paraId="3E804EDB" w14:textId="77777777" w:rsidTr="00663114">
                          <w:tc>
                            <w:tcPr>
                              <w:tcW w:w="3178" w:type="dxa"/>
                              <w:shd w:val="clear" w:color="auto" w:fill="auto"/>
                            </w:tcPr>
                            <w:p w14:paraId="29629636" w14:textId="77777777" w:rsidR="00A73636" w:rsidRPr="00663114" w:rsidRDefault="00A73636" w:rsidP="00D34DF8">
                              <w:pPr>
                                <w:ind w:left="-104"/>
                                <w:jc w:val="center"/>
                                <w:rPr>
                                  <w:rFonts w:ascii="Calibri" w:hAnsi="Calibri" w:cs="Calibri"/>
                                </w:rPr>
                              </w:pPr>
                              <w:r w:rsidRPr="00663114">
                                <w:rPr>
                                  <w:rFonts w:ascii="Calibri" w:hAnsi="Calibri" w:cs="Calibri"/>
                                </w:rPr>
                                <w:t>Elie</w:t>
                              </w:r>
                            </w:p>
                          </w:tc>
                          <w:tc>
                            <w:tcPr>
                              <w:tcW w:w="3179" w:type="dxa"/>
                              <w:shd w:val="clear" w:color="auto" w:fill="auto"/>
                            </w:tcPr>
                            <w:p w14:paraId="46296E7B" w14:textId="77777777" w:rsidR="00A73636" w:rsidRPr="00663114" w:rsidRDefault="00A73636" w:rsidP="00D34DF8">
                              <w:pPr>
                                <w:ind w:left="-104"/>
                                <w:jc w:val="center"/>
                                <w:rPr>
                                  <w:rFonts w:ascii="Calibri" w:hAnsi="Calibri" w:cs="Calibri"/>
                                </w:rPr>
                              </w:pPr>
                              <w:r w:rsidRPr="00663114">
                                <w:rPr>
                                  <w:rFonts w:ascii="Calibri" w:hAnsi="Calibri" w:cs="Calibri"/>
                                </w:rPr>
                                <w:t>St. Francois Xavier</w:t>
                              </w:r>
                            </w:p>
                          </w:tc>
                        </w:tr>
                        <w:tr w:rsidR="00A73636" w:rsidRPr="00663114" w14:paraId="5EF5706B" w14:textId="77777777" w:rsidTr="00663114">
                          <w:tc>
                            <w:tcPr>
                              <w:tcW w:w="3178" w:type="dxa"/>
                              <w:shd w:val="clear" w:color="auto" w:fill="auto"/>
                            </w:tcPr>
                            <w:p w14:paraId="5B5E1028" w14:textId="77777777" w:rsidR="00A73636" w:rsidRPr="00663114" w:rsidRDefault="00A73636" w:rsidP="00D34DF8">
                              <w:pPr>
                                <w:ind w:left="-104"/>
                                <w:jc w:val="center"/>
                                <w:rPr>
                                  <w:rFonts w:ascii="Calibri" w:hAnsi="Calibri" w:cs="Calibri"/>
                                </w:rPr>
                              </w:pPr>
                              <w:r w:rsidRPr="00663114">
                                <w:rPr>
                                  <w:rFonts w:ascii="Calibri" w:hAnsi="Calibri" w:cs="Calibri"/>
                                </w:rPr>
                                <w:t>Fannystelle</w:t>
                              </w:r>
                            </w:p>
                          </w:tc>
                          <w:tc>
                            <w:tcPr>
                              <w:tcW w:w="3179" w:type="dxa"/>
                              <w:shd w:val="clear" w:color="auto" w:fill="auto"/>
                            </w:tcPr>
                            <w:p w14:paraId="429EBE40" w14:textId="77777777" w:rsidR="00A73636" w:rsidRPr="00663114" w:rsidRDefault="00CA48D0" w:rsidP="00D34DF8">
                              <w:pPr>
                                <w:ind w:left="-104"/>
                                <w:jc w:val="center"/>
                                <w:rPr>
                                  <w:rFonts w:ascii="Calibri" w:hAnsi="Calibri" w:cs="Calibri"/>
                                </w:rPr>
                              </w:pPr>
                              <w:r>
                                <w:rPr>
                                  <w:rFonts w:ascii="Calibri" w:hAnsi="Calibri" w:cs="Calibri"/>
                                </w:rPr>
                                <w:t xml:space="preserve">St. </w:t>
                              </w:r>
                              <w:r w:rsidRPr="00CA48D0">
                                <w:rPr>
                                  <w:rFonts w:ascii="Calibri" w:hAnsi="Calibri" w:cs="Calibri"/>
                                </w:rPr>
                                <w:t>Léon</w:t>
                              </w:r>
                            </w:p>
                          </w:tc>
                        </w:tr>
                        <w:tr w:rsidR="00A73636" w:rsidRPr="00663114" w14:paraId="0C6FA502" w14:textId="77777777" w:rsidTr="00663114">
                          <w:tc>
                            <w:tcPr>
                              <w:tcW w:w="3178" w:type="dxa"/>
                              <w:shd w:val="clear" w:color="auto" w:fill="auto"/>
                            </w:tcPr>
                            <w:p w14:paraId="08E6AA8A" w14:textId="77777777" w:rsidR="00A73636" w:rsidRPr="00663114" w:rsidRDefault="00A73636" w:rsidP="00D34DF8">
                              <w:pPr>
                                <w:ind w:left="-104"/>
                                <w:jc w:val="center"/>
                                <w:rPr>
                                  <w:rFonts w:ascii="Calibri" w:hAnsi="Calibri" w:cs="Calibri"/>
                                </w:rPr>
                              </w:pPr>
                              <w:r w:rsidRPr="00663114">
                                <w:rPr>
                                  <w:rFonts w:ascii="Calibri" w:hAnsi="Calibri" w:cs="Calibri"/>
                                </w:rPr>
                                <w:t>Haywood</w:t>
                              </w:r>
                            </w:p>
                          </w:tc>
                          <w:tc>
                            <w:tcPr>
                              <w:tcW w:w="3179" w:type="dxa"/>
                              <w:shd w:val="clear" w:color="auto" w:fill="auto"/>
                            </w:tcPr>
                            <w:p w14:paraId="142938AB" w14:textId="77777777" w:rsidR="00A73636" w:rsidRPr="00663114" w:rsidRDefault="00A73636" w:rsidP="00D34DF8">
                              <w:pPr>
                                <w:ind w:left="-104"/>
                                <w:jc w:val="center"/>
                                <w:rPr>
                                  <w:rFonts w:ascii="Calibri" w:hAnsi="Calibri" w:cs="Calibri"/>
                                </w:rPr>
                              </w:pPr>
                              <w:r w:rsidRPr="00663114">
                                <w:rPr>
                                  <w:rFonts w:ascii="Calibri" w:hAnsi="Calibri" w:cs="Calibri"/>
                                </w:rPr>
                                <w:t>St. Lupicin</w:t>
                              </w:r>
                            </w:p>
                          </w:tc>
                        </w:tr>
                        <w:tr w:rsidR="00A73636" w:rsidRPr="00663114" w14:paraId="4B4A8BBF" w14:textId="77777777" w:rsidTr="00663114">
                          <w:tc>
                            <w:tcPr>
                              <w:tcW w:w="3178" w:type="dxa"/>
                              <w:shd w:val="clear" w:color="auto" w:fill="auto"/>
                            </w:tcPr>
                            <w:p w14:paraId="3219E9A3" w14:textId="77777777" w:rsidR="00A73636" w:rsidRPr="00663114" w:rsidRDefault="00A73636" w:rsidP="00D34DF8">
                              <w:pPr>
                                <w:ind w:left="-104"/>
                                <w:jc w:val="center"/>
                                <w:rPr>
                                  <w:rFonts w:ascii="Calibri" w:hAnsi="Calibri" w:cs="Calibri"/>
                                </w:rPr>
                              </w:pPr>
                              <w:r w:rsidRPr="00663114">
                                <w:rPr>
                                  <w:rFonts w:ascii="Calibri" w:hAnsi="Calibri" w:cs="Calibri"/>
                                </w:rPr>
                                <w:t>La Salle</w:t>
                              </w:r>
                            </w:p>
                          </w:tc>
                          <w:tc>
                            <w:tcPr>
                              <w:tcW w:w="3179" w:type="dxa"/>
                              <w:shd w:val="clear" w:color="auto" w:fill="auto"/>
                            </w:tcPr>
                            <w:p w14:paraId="2724D6A0" w14:textId="77777777" w:rsidR="00A73636" w:rsidRPr="00663114" w:rsidRDefault="00A73636" w:rsidP="00D34DF8">
                              <w:pPr>
                                <w:ind w:left="-104"/>
                                <w:jc w:val="center"/>
                                <w:rPr>
                                  <w:rFonts w:ascii="Calibri" w:hAnsi="Calibri" w:cs="Calibri"/>
                                </w:rPr>
                              </w:pPr>
                              <w:r w:rsidRPr="00663114">
                                <w:rPr>
                                  <w:rFonts w:ascii="Calibri" w:hAnsi="Calibri" w:cs="Calibri"/>
                                </w:rPr>
                                <w:t>Somerset</w:t>
                              </w:r>
                            </w:p>
                          </w:tc>
                        </w:tr>
                        <w:tr w:rsidR="00A73636" w:rsidRPr="00663114" w14:paraId="61820C98" w14:textId="77777777" w:rsidTr="00663114">
                          <w:tc>
                            <w:tcPr>
                              <w:tcW w:w="3178" w:type="dxa"/>
                              <w:shd w:val="clear" w:color="auto" w:fill="auto"/>
                            </w:tcPr>
                            <w:p w14:paraId="05DFED24" w14:textId="77777777" w:rsidR="00A73636" w:rsidRPr="00663114" w:rsidRDefault="00A73636" w:rsidP="00D34DF8">
                              <w:pPr>
                                <w:ind w:left="-104"/>
                                <w:jc w:val="center"/>
                                <w:rPr>
                                  <w:rFonts w:ascii="Calibri" w:hAnsi="Calibri" w:cs="Calibri"/>
                                </w:rPr>
                              </w:pPr>
                              <w:r w:rsidRPr="00663114">
                                <w:rPr>
                                  <w:rFonts w:ascii="Calibri" w:hAnsi="Calibri" w:cs="Calibri"/>
                                </w:rPr>
                                <w:t>Mariapolis</w:t>
                              </w:r>
                            </w:p>
                          </w:tc>
                          <w:tc>
                            <w:tcPr>
                              <w:tcW w:w="3179" w:type="dxa"/>
                              <w:shd w:val="clear" w:color="auto" w:fill="auto"/>
                            </w:tcPr>
                            <w:p w14:paraId="7A992DE1" w14:textId="77777777" w:rsidR="00A73636" w:rsidRPr="00663114" w:rsidRDefault="00A73636" w:rsidP="00D34DF8">
                              <w:pPr>
                                <w:ind w:left="-104"/>
                                <w:jc w:val="center"/>
                                <w:rPr>
                                  <w:rFonts w:ascii="Calibri" w:hAnsi="Calibri" w:cs="Calibri"/>
                                </w:rPr>
                              </w:pPr>
                              <w:r w:rsidRPr="00663114">
                                <w:rPr>
                                  <w:rFonts w:ascii="Calibri" w:hAnsi="Calibri" w:cs="Calibri"/>
                                </w:rPr>
                                <w:t>Swan Lake</w:t>
                              </w:r>
                            </w:p>
                          </w:tc>
                        </w:tr>
                        <w:tr w:rsidR="00A73636" w:rsidRPr="00663114" w14:paraId="4C931670" w14:textId="77777777" w:rsidTr="00663114">
                          <w:tc>
                            <w:tcPr>
                              <w:tcW w:w="3178" w:type="dxa"/>
                              <w:shd w:val="clear" w:color="auto" w:fill="auto"/>
                            </w:tcPr>
                            <w:p w14:paraId="552A06CC" w14:textId="77777777" w:rsidR="00A73636" w:rsidRPr="00663114" w:rsidRDefault="00A73636" w:rsidP="00D34DF8">
                              <w:pPr>
                                <w:ind w:left="-104"/>
                                <w:jc w:val="center"/>
                                <w:rPr>
                                  <w:rFonts w:ascii="Calibri" w:hAnsi="Calibri" w:cs="Calibri"/>
                                </w:rPr>
                              </w:pPr>
                              <w:r w:rsidRPr="00663114">
                                <w:rPr>
                                  <w:rFonts w:ascii="Calibri" w:hAnsi="Calibri" w:cs="Calibri"/>
                                </w:rPr>
                                <w:t>Marquette</w:t>
                              </w:r>
                            </w:p>
                          </w:tc>
                          <w:tc>
                            <w:tcPr>
                              <w:tcW w:w="3179" w:type="dxa"/>
                              <w:shd w:val="clear" w:color="auto" w:fill="auto"/>
                            </w:tcPr>
                            <w:p w14:paraId="4853A94F" w14:textId="77777777" w:rsidR="00A73636" w:rsidRPr="00663114" w:rsidRDefault="00A73636" w:rsidP="00D34DF8">
                              <w:pPr>
                                <w:ind w:left="-104"/>
                                <w:jc w:val="center"/>
                                <w:rPr>
                                  <w:rFonts w:ascii="Calibri" w:hAnsi="Calibri" w:cs="Calibri"/>
                                </w:rPr>
                              </w:pPr>
                            </w:p>
                          </w:tc>
                        </w:tr>
                      </w:tbl>
                      <w:p w14:paraId="41D09F41" w14:textId="77777777" w:rsidR="00C86672" w:rsidRPr="00802041" w:rsidRDefault="00C86672" w:rsidP="00D34DF8">
                        <w:pPr>
                          <w:ind w:left="-104"/>
                          <w:jc w:val="center"/>
                          <w:rPr>
                            <w:rFonts w:ascii="Calibri" w:hAnsi="Calibri" w:cs="Calibri"/>
                          </w:rPr>
                        </w:pPr>
                      </w:p>
                    </w:tc>
                    <w:tc>
                      <w:tcPr>
                        <w:tcW w:w="6192" w:type="dxa"/>
                        <w:tcBorders>
                          <w:top w:val="nil"/>
                          <w:left w:val="nil"/>
                          <w:bottom w:val="nil"/>
                          <w:right w:val="nil"/>
                        </w:tcBorders>
                      </w:tcPr>
                      <w:tbl>
                        <w:tblPr>
                          <w:tblpPr w:leftFromText="180" w:rightFromText="180" w:horzAnchor="page" w:tblpX="856" w:tblpY="345"/>
                          <w:tblOverlap w:val="never"/>
                          <w:tblW w:w="8450" w:type="dxa"/>
                          <w:tblLook w:val="04A0" w:firstRow="1" w:lastRow="0" w:firstColumn="1" w:lastColumn="0" w:noHBand="0" w:noVBand="1"/>
                        </w:tblPr>
                        <w:tblGrid>
                          <w:gridCol w:w="8450"/>
                        </w:tblGrid>
                        <w:tr w:rsidR="00A73636" w:rsidRPr="00663114" w14:paraId="1E3239BB" w14:textId="77777777" w:rsidTr="00415179">
                          <w:trPr>
                            <w:trHeight w:val="348"/>
                          </w:trPr>
                          <w:tc>
                            <w:tcPr>
                              <w:tcW w:w="8450" w:type="dxa"/>
                              <w:shd w:val="clear" w:color="auto" w:fill="auto"/>
                            </w:tcPr>
                            <w:p w14:paraId="7B7A4EE9" w14:textId="77777777" w:rsidR="00A73636" w:rsidRPr="00663114" w:rsidRDefault="00A73636" w:rsidP="00D34DF8">
                              <w:pPr>
                                <w:ind w:left="-104"/>
                                <w:jc w:val="center"/>
                                <w:rPr>
                                  <w:rFonts w:ascii="Calibri" w:hAnsi="Calibri" w:cs="Calibri"/>
                                </w:rPr>
                              </w:pPr>
                              <w:r w:rsidRPr="00663114">
                                <w:rPr>
                                  <w:rFonts w:ascii="Calibri" w:hAnsi="Calibri" w:cs="Calibri"/>
                                </w:rPr>
                                <w:t>Cartier</w:t>
                              </w:r>
                            </w:p>
                          </w:tc>
                        </w:tr>
                        <w:tr w:rsidR="00A73636" w:rsidRPr="00663114" w14:paraId="57EF60A3" w14:textId="77777777" w:rsidTr="00415179">
                          <w:trPr>
                            <w:trHeight w:val="348"/>
                          </w:trPr>
                          <w:tc>
                            <w:tcPr>
                              <w:tcW w:w="8450" w:type="dxa"/>
                              <w:shd w:val="clear" w:color="auto" w:fill="auto"/>
                            </w:tcPr>
                            <w:p w14:paraId="07DD82CB" w14:textId="77777777" w:rsidR="00A73636" w:rsidRPr="00663114" w:rsidRDefault="00A73636" w:rsidP="00D34DF8">
                              <w:pPr>
                                <w:ind w:left="-104"/>
                                <w:jc w:val="center"/>
                                <w:rPr>
                                  <w:rFonts w:ascii="Calibri" w:hAnsi="Calibri" w:cs="Calibri"/>
                                </w:rPr>
                              </w:pPr>
                              <w:r w:rsidRPr="00663114">
                                <w:rPr>
                                  <w:rFonts w:ascii="Calibri" w:hAnsi="Calibri" w:cs="Calibri"/>
                                </w:rPr>
                                <w:t>Dufferin (portion of)</w:t>
                              </w:r>
                            </w:p>
                          </w:tc>
                        </w:tr>
                        <w:tr w:rsidR="00A73636" w:rsidRPr="00663114" w14:paraId="6962A2CD" w14:textId="77777777" w:rsidTr="00415179">
                          <w:trPr>
                            <w:trHeight w:val="348"/>
                          </w:trPr>
                          <w:tc>
                            <w:tcPr>
                              <w:tcW w:w="8450" w:type="dxa"/>
                              <w:shd w:val="clear" w:color="auto" w:fill="auto"/>
                            </w:tcPr>
                            <w:p w14:paraId="155B4494" w14:textId="77777777" w:rsidR="00A73636" w:rsidRPr="00663114" w:rsidRDefault="00A73636" w:rsidP="00D34DF8">
                              <w:pPr>
                                <w:ind w:left="-104"/>
                                <w:jc w:val="center"/>
                                <w:rPr>
                                  <w:rFonts w:ascii="Calibri" w:hAnsi="Calibri" w:cs="Calibri"/>
                                </w:rPr>
                              </w:pPr>
                              <w:r w:rsidRPr="00663114">
                                <w:rPr>
                                  <w:rFonts w:ascii="Calibri" w:hAnsi="Calibri" w:cs="Calibri"/>
                                </w:rPr>
                                <w:t>Grey</w:t>
                              </w:r>
                            </w:p>
                          </w:tc>
                        </w:tr>
                        <w:tr w:rsidR="00A73636" w:rsidRPr="00663114" w14:paraId="63755EC3" w14:textId="77777777" w:rsidTr="00415179">
                          <w:trPr>
                            <w:trHeight w:val="348"/>
                          </w:trPr>
                          <w:tc>
                            <w:tcPr>
                              <w:tcW w:w="8450" w:type="dxa"/>
                              <w:shd w:val="clear" w:color="auto" w:fill="auto"/>
                            </w:tcPr>
                            <w:p w14:paraId="080C85CB" w14:textId="77777777" w:rsidR="00A73636" w:rsidRPr="00663114" w:rsidRDefault="00A73636" w:rsidP="00D34DF8">
                              <w:pPr>
                                <w:ind w:left="-104"/>
                                <w:jc w:val="center"/>
                                <w:rPr>
                                  <w:rFonts w:ascii="Calibri" w:hAnsi="Calibri" w:cs="Calibri"/>
                                </w:rPr>
                              </w:pPr>
                              <w:r w:rsidRPr="00663114">
                                <w:rPr>
                                  <w:rFonts w:ascii="Calibri" w:hAnsi="Calibri" w:cs="Calibri"/>
                                </w:rPr>
                                <w:t>Lorne</w:t>
                              </w:r>
                            </w:p>
                          </w:tc>
                        </w:tr>
                        <w:tr w:rsidR="00A73636" w:rsidRPr="00663114" w14:paraId="1A545E1B" w14:textId="77777777" w:rsidTr="00415179">
                          <w:trPr>
                            <w:trHeight w:val="348"/>
                          </w:trPr>
                          <w:tc>
                            <w:tcPr>
                              <w:tcW w:w="8450" w:type="dxa"/>
                              <w:shd w:val="clear" w:color="auto" w:fill="auto"/>
                            </w:tcPr>
                            <w:p w14:paraId="28C14A83" w14:textId="77777777" w:rsidR="00A73636" w:rsidRPr="00663114" w:rsidRDefault="00A73636" w:rsidP="00D34DF8">
                              <w:pPr>
                                <w:ind w:left="-104"/>
                                <w:jc w:val="center"/>
                                <w:rPr>
                                  <w:rFonts w:ascii="Calibri" w:hAnsi="Calibri" w:cs="Calibri"/>
                                </w:rPr>
                              </w:pPr>
                              <w:r w:rsidRPr="00663114">
                                <w:rPr>
                                  <w:rFonts w:ascii="Calibri" w:hAnsi="Calibri" w:cs="Calibri"/>
                                </w:rPr>
                                <w:t>Macdonald (portion of)</w:t>
                              </w:r>
                            </w:p>
                          </w:tc>
                        </w:tr>
                        <w:tr w:rsidR="00A73636" w:rsidRPr="00663114" w14:paraId="0697D743" w14:textId="77777777" w:rsidTr="00415179">
                          <w:trPr>
                            <w:trHeight w:val="348"/>
                          </w:trPr>
                          <w:tc>
                            <w:tcPr>
                              <w:tcW w:w="8450" w:type="dxa"/>
                              <w:shd w:val="clear" w:color="auto" w:fill="auto"/>
                            </w:tcPr>
                            <w:p w14:paraId="31AAF578" w14:textId="77777777" w:rsidR="00A73636" w:rsidRPr="00663114" w:rsidRDefault="00A73636" w:rsidP="00D34DF8">
                              <w:pPr>
                                <w:ind w:left="-104"/>
                                <w:jc w:val="center"/>
                                <w:rPr>
                                  <w:rFonts w:ascii="Calibri" w:hAnsi="Calibri" w:cs="Calibri"/>
                                </w:rPr>
                              </w:pPr>
                              <w:r w:rsidRPr="00663114">
                                <w:rPr>
                                  <w:rFonts w:ascii="Calibri" w:hAnsi="Calibri" w:cs="Calibri"/>
                                </w:rPr>
                                <w:t>Morris (portion of)</w:t>
                              </w:r>
                            </w:p>
                          </w:tc>
                        </w:tr>
                        <w:tr w:rsidR="00A73636" w:rsidRPr="00663114" w14:paraId="013369D4" w14:textId="77777777" w:rsidTr="00415179">
                          <w:trPr>
                            <w:trHeight w:val="348"/>
                          </w:trPr>
                          <w:tc>
                            <w:tcPr>
                              <w:tcW w:w="8450" w:type="dxa"/>
                              <w:shd w:val="clear" w:color="auto" w:fill="auto"/>
                            </w:tcPr>
                            <w:p w14:paraId="0A29D094" w14:textId="77777777" w:rsidR="00A73636" w:rsidRPr="00663114" w:rsidRDefault="00A73636" w:rsidP="00D34DF8">
                              <w:pPr>
                                <w:ind w:left="-104"/>
                                <w:jc w:val="center"/>
                                <w:rPr>
                                  <w:rFonts w:ascii="Calibri" w:hAnsi="Calibri" w:cs="Calibri"/>
                                </w:rPr>
                              </w:pPr>
                              <w:r w:rsidRPr="00663114">
                                <w:rPr>
                                  <w:rFonts w:ascii="Calibri" w:hAnsi="Calibri" w:cs="Calibri"/>
                                </w:rPr>
                                <w:t>Norfolk Treherne (portion of)</w:t>
                              </w:r>
                            </w:p>
                          </w:tc>
                        </w:tr>
                        <w:tr w:rsidR="00A73636" w:rsidRPr="00521EDA" w14:paraId="4FDA4961" w14:textId="77777777" w:rsidTr="00415179">
                          <w:trPr>
                            <w:trHeight w:val="348"/>
                          </w:trPr>
                          <w:tc>
                            <w:tcPr>
                              <w:tcW w:w="8450" w:type="dxa"/>
                              <w:shd w:val="clear" w:color="auto" w:fill="auto"/>
                            </w:tcPr>
                            <w:p w14:paraId="2C6F9600" w14:textId="77777777" w:rsidR="00A73636" w:rsidRPr="00663114" w:rsidRDefault="00A73636" w:rsidP="00D34DF8">
                              <w:pPr>
                                <w:ind w:left="-104"/>
                                <w:jc w:val="center"/>
                                <w:rPr>
                                  <w:rFonts w:ascii="Calibri" w:hAnsi="Calibri" w:cs="Calibri"/>
                                  <w:lang w:val="fr-CA"/>
                                </w:rPr>
                              </w:pPr>
                              <w:r w:rsidRPr="00663114">
                                <w:rPr>
                                  <w:rFonts w:ascii="Calibri" w:hAnsi="Calibri" w:cs="Calibri"/>
                                  <w:lang w:val="fr-CA"/>
                                </w:rPr>
                                <w:t>Portage la Prairie (portion of)</w:t>
                              </w:r>
                            </w:p>
                          </w:tc>
                        </w:tr>
                        <w:tr w:rsidR="00A73636" w:rsidRPr="00521EDA" w14:paraId="5629A6F8" w14:textId="77777777" w:rsidTr="00415179">
                          <w:trPr>
                            <w:trHeight w:val="348"/>
                          </w:trPr>
                          <w:tc>
                            <w:tcPr>
                              <w:tcW w:w="8450" w:type="dxa"/>
                              <w:shd w:val="clear" w:color="auto" w:fill="auto"/>
                            </w:tcPr>
                            <w:p w14:paraId="043DE93E" w14:textId="77777777" w:rsidR="00A73636" w:rsidRPr="00141E89" w:rsidRDefault="00A73636" w:rsidP="00D34DF8">
                              <w:pPr>
                                <w:ind w:left="-104"/>
                                <w:jc w:val="center"/>
                                <w:rPr>
                                  <w:rFonts w:ascii="Calibri" w:hAnsi="Calibri" w:cs="Calibri"/>
                                  <w:lang w:val="fr-CA"/>
                                </w:rPr>
                              </w:pPr>
                            </w:p>
                          </w:tc>
                        </w:tr>
                      </w:tbl>
                      <w:p w14:paraId="16F761D2" w14:textId="77777777" w:rsidR="00C86672" w:rsidRPr="00141E89" w:rsidRDefault="00C86672" w:rsidP="00D34DF8">
                        <w:pPr>
                          <w:ind w:left="-104"/>
                          <w:jc w:val="center"/>
                          <w:rPr>
                            <w:rFonts w:ascii="Calibri" w:hAnsi="Calibri" w:cs="Calibri"/>
                            <w:lang w:val="fr-CA"/>
                          </w:rPr>
                        </w:pPr>
                      </w:p>
                    </w:tc>
                  </w:tr>
                  <w:tr w:rsidR="00C86672" w:rsidRPr="00521EDA" w14:paraId="4EE93946" w14:textId="77777777" w:rsidTr="00D34DF8">
                    <w:tc>
                      <w:tcPr>
                        <w:tcW w:w="6984" w:type="dxa"/>
                        <w:tcBorders>
                          <w:top w:val="nil"/>
                          <w:left w:val="nil"/>
                          <w:bottom w:val="nil"/>
                          <w:right w:val="nil"/>
                        </w:tcBorders>
                      </w:tcPr>
                      <w:p w14:paraId="1422055A" w14:textId="77777777" w:rsidR="00C86672" w:rsidRPr="00141E89" w:rsidRDefault="00C86672" w:rsidP="00D34DF8">
                        <w:pPr>
                          <w:ind w:left="-104"/>
                          <w:jc w:val="center"/>
                          <w:rPr>
                            <w:rFonts w:ascii="Calibri" w:hAnsi="Calibri" w:cs="Calibri"/>
                            <w:lang w:val="fr-CA"/>
                          </w:rPr>
                        </w:pPr>
                      </w:p>
                      <w:p w14:paraId="7833F840" w14:textId="77777777" w:rsidR="00D34DF8" w:rsidRPr="00141E89" w:rsidRDefault="00D34DF8" w:rsidP="00D34DF8">
                        <w:pPr>
                          <w:ind w:left="-104"/>
                          <w:jc w:val="center"/>
                          <w:rPr>
                            <w:rFonts w:ascii="Calibri" w:hAnsi="Calibri" w:cs="Calibri"/>
                            <w:lang w:val="fr-CA"/>
                          </w:rPr>
                        </w:pPr>
                      </w:p>
                      <w:p w14:paraId="7CC7B60B" w14:textId="77777777" w:rsidR="00D34DF8" w:rsidRPr="00141E89" w:rsidRDefault="00D34DF8" w:rsidP="00190496">
                        <w:pPr>
                          <w:ind w:left="-104"/>
                          <w:rPr>
                            <w:rFonts w:ascii="Calibri" w:hAnsi="Calibri" w:cs="Calibri"/>
                            <w:lang w:val="fr-CA"/>
                          </w:rPr>
                        </w:pPr>
                      </w:p>
                    </w:tc>
                    <w:tc>
                      <w:tcPr>
                        <w:tcW w:w="6192" w:type="dxa"/>
                        <w:tcBorders>
                          <w:top w:val="nil"/>
                          <w:left w:val="nil"/>
                          <w:bottom w:val="nil"/>
                          <w:right w:val="nil"/>
                        </w:tcBorders>
                      </w:tcPr>
                      <w:p w14:paraId="149FBB82" w14:textId="77777777" w:rsidR="00C86672" w:rsidRPr="00141E89" w:rsidRDefault="00C86672" w:rsidP="00D34DF8">
                        <w:pPr>
                          <w:ind w:left="-104"/>
                          <w:jc w:val="center"/>
                          <w:rPr>
                            <w:rFonts w:ascii="Calibri" w:hAnsi="Calibri" w:cs="Calibri"/>
                            <w:lang w:val="fr-CA"/>
                          </w:rPr>
                        </w:pPr>
                      </w:p>
                    </w:tc>
                  </w:tr>
                  <w:tr w:rsidR="00C86672" w:rsidRPr="00802041" w14:paraId="4F4E9271" w14:textId="77777777" w:rsidTr="00CF27C6">
                    <w:tc>
                      <w:tcPr>
                        <w:tcW w:w="13176" w:type="dxa"/>
                        <w:gridSpan w:val="2"/>
                        <w:tcBorders>
                          <w:top w:val="nil"/>
                          <w:left w:val="nil"/>
                          <w:bottom w:val="nil"/>
                          <w:right w:val="nil"/>
                        </w:tcBorders>
                      </w:tcPr>
                      <w:p w14:paraId="64472478" w14:textId="77777777" w:rsidR="00C86672" w:rsidRPr="00802041" w:rsidRDefault="00D34DF8" w:rsidP="00D34DF8">
                        <w:pPr>
                          <w:ind w:left="-104"/>
                          <w:jc w:val="center"/>
                          <w:rPr>
                            <w:rFonts w:ascii="Calibri" w:hAnsi="Calibri" w:cs="Calibri"/>
                            <w:b/>
                            <w:sz w:val="28"/>
                            <w:szCs w:val="28"/>
                          </w:rPr>
                        </w:pPr>
                        <w:r>
                          <w:rPr>
                            <w:rFonts w:ascii="Calibri" w:hAnsi="Calibri" w:cs="Calibri"/>
                            <w:b/>
                            <w:sz w:val="28"/>
                            <w:szCs w:val="28"/>
                          </w:rPr>
                          <w:t>C</w:t>
                        </w:r>
                        <w:r w:rsidR="00C86672" w:rsidRPr="00802041">
                          <w:rPr>
                            <w:rFonts w:ascii="Calibri" w:hAnsi="Calibri" w:cs="Calibri"/>
                            <w:b/>
                            <w:sz w:val="28"/>
                            <w:szCs w:val="28"/>
                          </w:rPr>
                          <w:t>hild and Family Services of Western Manitoba</w:t>
                        </w:r>
                      </w:p>
                      <w:p w14:paraId="184EFAF8" w14:textId="77777777" w:rsidR="00361BB8" w:rsidRPr="00802041" w:rsidRDefault="00361BB8" w:rsidP="00D34DF8">
                        <w:pPr>
                          <w:ind w:left="-104"/>
                          <w:jc w:val="center"/>
                          <w:rPr>
                            <w:rFonts w:ascii="Calibri" w:hAnsi="Calibri" w:cs="Calibri"/>
                            <w:b/>
                          </w:rPr>
                        </w:pPr>
                      </w:p>
                      <w:p w14:paraId="28FEBABC" w14:textId="77777777" w:rsidR="00361BB8" w:rsidRPr="00802041" w:rsidRDefault="00361BB8" w:rsidP="00D34DF8">
                        <w:pPr>
                          <w:ind w:left="-104"/>
                          <w:jc w:val="center"/>
                          <w:rPr>
                            <w:rFonts w:ascii="Calibri" w:hAnsi="Calibri" w:cs="Calibri"/>
                            <w:b/>
                          </w:rPr>
                        </w:pPr>
                      </w:p>
                    </w:tc>
                  </w:tr>
                  <w:tr w:rsidR="00C86672" w:rsidRPr="00802041" w14:paraId="57C2BCDF" w14:textId="77777777" w:rsidTr="00D34DF8">
                    <w:tc>
                      <w:tcPr>
                        <w:tcW w:w="6984" w:type="dxa"/>
                        <w:tcBorders>
                          <w:top w:val="nil"/>
                          <w:left w:val="nil"/>
                          <w:bottom w:val="nil"/>
                          <w:right w:val="nil"/>
                        </w:tcBorders>
                      </w:tcPr>
                      <w:p w14:paraId="1454D238" w14:textId="77777777" w:rsidR="00C86672" w:rsidRPr="00802041" w:rsidRDefault="00C86672" w:rsidP="00D34DF8">
                        <w:pPr>
                          <w:ind w:left="-104"/>
                          <w:jc w:val="center"/>
                          <w:rPr>
                            <w:rFonts w:ascii="Calibri" w:hAnsi="Calibri" w:cs="Calibri"/>
                            <w:b/>
                          </w:rPr>
                        </w:pPr>
                        <w:r w:rsidRPr="00802041">
                          <w:rPr>
                            <w:rFonts w:ascii="Calibri" w:hAnsi="Calibri" w:cs="Calibri"/>
                            <w:b/>
                          </w:rPr>
                          <w:t>Communities</w:t>
                        </w:r>
                      </w:p>
                    </w:tc>
                    <w:tc>
                      <w:tcPr>
                        <w:tcW w:w="6192" w:type="dxa"/>
                        <w:tcBorders>
                          <w:top w:val="nil"/>
                          <w:left w:val="nil"/>
                          <w:bottom w:val="nil"/>
                          <w:right w:val="nil"/>
                        </w:tcBorders>
                      </w:tcPr>
                      <w:p w14:paraId="151167AB" w14:textId="77777777" w:rsidR="00C86672" w:rsidRPr="00802041" w:rsidRDefault="00C86672" w:rsidP="00D34DF8">
                        <w:pPr>
                          <w:ind w:left="-104"/>
                          <w:jc w:val="center"/>
                          <w:rPr>
                            <w:rFonts w:ascii="Calibri" w:hAnsi="Calibri" w:cs="Calibri"/>
                            <w:b/>
                          </w:rPr>
                        </w:pPr>
                        <w:r w:rsidRPr="00802041">
                          <w:rPr>
                            <w:rFonts w:ascii="Calibri" w:hAnsi="Calibri" w:cs="Calibri"/>
                            <w:b/>
                          </w:rPr>
                          <w:t>Rural Municipalities</w:t>
                        </w:r>
                      </w:p>
                    </w:tc>
                  </w:tr>
                  <w:tr w:rsidR="00C86672" w:rsidRPr="00802041" w14:paraId="046CC1CE" w14:textId="77777777" w:rsidTr="00D34DF8">
                    <w:trPr>
                      <w:trHeight w:val="623"/>
                    </w:trPr>
                    <w:tc>
                      <w:tcPr>
                        <w:tcW w:w="6984" w:type="dxa"/>
                        <w:tcBorders>
                          <w:top w:val="nil"/>
                          <w:left w:val="nil"/>
                          <w:bottom w:val="nil"/>
                          <w:right w:val="nil"/>
                        </w:tcBorders>
                      </w:tcPr>
                      <w:p w14:paraId="64D4A83A" w14:textId="77777777" w:rsidR="00C86672" w:rsidRPr="00802041" w:rsidRDefault="00C86672" w:rsidP="00D34DF8">
                        <w:pPr>
                          <w:ind w:left="-104"/>
                          <w:jc w:val="center"/>
                          <w:rPr>
                            <w:rFonts w:ascii="Calibri" w:hAnsi="Calibri" w:cs="Calibri"/>
                          </w:rPr>
                        </w:pPr>
                        <w:r w:rsidRPr="00802041">
                          <w:rPr>
                            <w:rFonts w:ascii="Calibri" w:hAnsi="Calibri" w:cs="Calibri"/>
                          </w:rPr>
                          <w:t>St. Lazare</w:t>
                        </w:r>
                      </w:p>
                    </w:tc>
                    <w:tc>
                      <w:tcPr>
                        <w:tcW w:w="6192" w:type="dxa"/>
                        <w:tcBorders>
                          <w:top w:val="nil"/>
                          <w:left w:val="nil"/>
                          <w:bottom w:val="nil"/>
                          <w:right w:val="nil"/>
                        </w:tcBorders>
                      </w:tcPr>
                      <w:p w14:paraId="4D46A484" w14:textId="77777777" w:rsidR="00C86672" w:rsidRPr="00802041" w:rsidRDefault="00C86672" w:rsidP="00D34DF8">
                        <w:pPr>
                          <w:ind w:left="-104"/>
                          <w:jc w:val="center"/>
                          <w:rPr>
                            <w:rFonts w:ascii="Calibri" w:hAnsi="Calibri" w:cs="Calibri"/>
                          </w:rPr>
                        </w:pPr>
                        <w:r w:rsidRPr="00802041">
                          <w:rPr>
                            <w:rFonts w:ascii="Calibri" w:hAnsi="Calibri" w:cs="Calibri"/>
                          </w:rPr>
                          <w:t>Ellice-Archie (portion of)</w:t>
                        </w:r>
                      </w:p>
                      <w:p w14:paraId="2A2247ED" w14:textId="77777777" w:rsidR="00361BB8" w:rsidRPr="00802041" w:rsidRDefault="00361BB8" w:rsidP="00D34DF8">
                        <w:pPr>
                          <w:ind w:left="-104"/>
                          <w:jc w:val="center"/>
                          <w:rPr>
                            <w:rFonts w:ascii="Calibri" w:hAnsi="Calibri" w:cs="Calibri"/>
                          </w:rPr>
                        </w:pPr>
                      </w:p>
                      <w:p w14:paraId="002E1F20" w14:textId="77777777" w:rsidR="00361BB8" w:rsidRPr="00802041" w:rsidRDefault="00361BB8" w:rsidP="00D34DF8">
                        <w:pPr>
                          <w:ind w:left="-104"/>
                          <w:jc w:val="center"/>
                          <w:rPr>
                            <w:rFonts w:ascii="Calibri" w:hAnsi="Calibri" w:cs="Calibri"/>
                          </w:rPr>
                        </w:pPr>
                      </w:p>
                    </w:tc>
                  </w:tr>
                  <w:tr w:rsidR="00C86672" w:rsidRPr="00802041" w14:paraId="0C557287" w14:textId="77777777" w:rsidTr="00D34DF8">
                    <w:tc>
                      <w:tcPr>
                        <w:tcW w:w="6984" w:type="dxa"/>
                        <w:tcBorders>
                          <w:top w:val="nil"/>
                          <w:left w:val="nil"/>
                          <w:bottom w:val="nil"/>
                          <w:right w:val="nil"/>
                        </w:tcBorders>
                      </w:tcPr>
                      <w:p w14:paraId="5B53B1A2" w14:textId="77777777" w:rsidR="00C86672" w:rsidRPr="00802041" w:rsidRDefault="00C86672" w:rsidP="00D34DF8">
                        <w:pPr>
                          <w:ind w:left="-104"/>
                          <w:jc w:val="center"/>
                          <w:rPr>
                            <w:rFonts w:ascii="Calibri" w:hAnsi="Calibri" w:cs="Calibri"/>
                          </w:rPr>
                        </w:pPr>
                      </w:p>
                    </w:tc>
                    <w:tc>
                      <w:tcPr>
                        <w:tcW w:w="6192" w:type="dxa"/>
                        <w:tcBorders>
                          <w:top w:val="nil"/>
                          <w:left w:val="nil"/>
                          <w:bottom w:val="nil"/>
                          <w:right w:val="nil"/>
                        </w:tcBorders>
                      </w:tcPr>
                      <w:p w14:paraId="34D28C19" w14:textId="77777777" w:rsidR="00C86672" w:rsidRPr="00802041" w:rsidRDefault="00C86672" w:rsidP="00D34DF8">
                        <w:pPr>
                          <w:ind w:left="-104"/>
                          <w:jc w:val="center"/>
                          <w:rPr>
                            <w:rFonts w:ascii="Calibri" w:hAnsi="Calibri" w:cs="Calibri"/>
                          </w:rPr>
                        </w:pPr>
                      </w:p>
                    </w:tc>
                  </w:tr>
                  <w:tr w:rsidR="00C86672" w:rsidRPr="00802041" w14:paraId="7388CB8F" w14:textId="77777777" w:rsidTr="00CF27C6">
                    <w:tc>
                      <w:tcPr>
                        <w:tcW w:w="13176" w:type="dxa"/>
                        <w:gridSpan w:val="2"/>
                        <w:tcBorders>
                          <w:top w:val="nil"/>
                          <w:left w:val="nil"/>
                          <w:bottom w:val="nil"/>
                          <w:right w:val="nil"/>
                        </w:tcBorders>
                      </w:tcPr>
                      <w:p w14:paraId="4517578B" w14:textId="77777777" w:rsidR="00C86672" w:rsidRPr="00802041" w:rsidRDefault="00C86672" w:rsidP="00D34DF8">
                        <w:pPr>
                          <w:ind w:left="-104"/>
                          <w:jc w:val="center"/>
                          <w:rPr>
                            <w:rFonts w:ascii="Calibri" w:hAnsi="Calibri" w:cs="Calibri"/>
                            <w:b/>
                            <w:sz w:val="28"/>
                            <w:szCs w:val="28"/>
                          </w:rPr>
                        </w:pPr>
                        <w:r w:rsidRPr="00802041">
                          <w:rPr>
                            <w:rFonts w:ascii="Calibri" w:hAnsi="Calibri" w:cs="Calibri"/>
                            <w:b/>
                            <w:sz w:val="28"/>
                            <w:szCs w:val="28"/>
                          </w:rPr>
                          <w:t xml:space="preserve">Rural and Northern </w:t>
                        </w:r>
                        <w:r w:rsidR="00BB4185" w:rsidRPr="00802041">
                          <w:rPr>
                            <w:rFonts w:ascii="Calibri" w:hAnsi="Calibri" w:cs="Calibri"/>
                            <w:b/>
                            <w:sz w:val="28"/>
                            <w:szCs w:val="28"/>
                          </w:rPr>
                          <w:t xml:space="preserve">CFS </w:t>
                        </w:r>
                        <w:r w:rsidRPr="00802041">
                          <w:rPr>
                            <w:rFonts w:ascii="Calibri" w:hAnsi="Calibri" w:cs="Calibri"/>
                            <w:b/>
                            <w:sz w:val="28"/>
                            <w:szCs w:val="28"/>
                          </w:rPr>
                          <w:t xml:space="preserve">Services </w:t>
                        </w:r>
                        <w:r w:rsidR="00361BB8" w:rsidRPr="00802041">
                          <w:rPr>
                            <w:rFonts w:ascii="Calibri" w:hAnsi="Calibri" w:cs="Calibri"/>
                            <w:b/>
                            <w:sz w:val="28"/>
                            <w:szCs w:val="28"/>
                          </w:rPr>
                          <w:t>–</w:t>
                        </w:r>
                        <w:r w:rsidRPr="00802041">
                          <w:rPr>
                            <w:rFonts w:ascii="Calibri" w:hAnsi="Calibri" w:cs="Calibri"/>
                            <w:b/>
                            <w:sz w:val="28"/>
                            <w:szCs w:val="28"/>
                          </w:rPr>
                          <w:t xml:space="preserve"> Eastman</w:t>
                        </w:r>
                        <w:r w:rsidR="00BB4185" w:rsidRPr="00802041">
                          <w:rPr>
                            <w:rFonts w:ascii="Calibri" w:hAnsi="Calibri" w:cs="Calibri"/>
                            <w:b/>
                            <w:sz w:val="28"/>
                            <w:szCs w:val="28"/>
                          </w:rPr>
                          <w:t xml:space="preserve"> Region</w:t>
                        </w:r>
                      </w:p>
                      <w:p w14:paraId="2B8659AC" w14:textId="77777777" w:rsidR="00361BB8" w:rsidRPr="00802041" w:rsidRDefault="00361BB8" w:rsidP="00D34DF8">
                        <w:pPr>
                          <w:ind w:left="-104"/>
                          <w:jc w:val="center"/>
                          <w:rPr>
                            <w:rFonts w:ascii="Calibri" w:hAnsi="Calibri" w:cs="Calibri"/>
                            <w:b/>
                          </w:rPr>
                        </w:pPr>
                      </w:p>
                      <w:p w14:paraId="5C2ADDB8" w14:textId="77777777" w:rsidR="00361BB8" w:rsidRPr="00802041" w:rsidRDefault="00361BB8" w:rsidP="00D34DF8">
                        <w:pPr>
                          <w:ind w:left="-104"/>
                          <w:jc w:val="center"/>
                          <w:rPr>
                            <w:rFonts w:ascii="Calibri" w:hAnsi="Calibri" w:cs="Calibri"/>
                            <w:b/>
                          </w:rPr>
                        </w:pPr>
                      </w:p>
                    </w:tc>
                  </w:tr>
                  <w:tr w:rsidR="00C86672" w:rsidRPr="00802041" w14:paraId="1C17BAF8" w14:textId="77777777" w:rsidTr="00D34DF8">
                    <w:tc>
                      <w:tcPr>
                        <w:tcW w:w="6984" w:type="dxa"/>
                        <w:tcBorders>
                          <w:top w:val="nil"/>
                          <w:left w:val="nil"/>
                          <w:bottom w:val="nil"/>
                          <w:right w:val="nil"/>
                        </w:tcBorders>
                      </w:tcPr>
                      <w:p w14:paraId="61F6267B" w14:textId="77777777" w:rsidR="00C86672" w:rsidRPr="00802041" w:rsidRDefault="00C86672" w:rsidP="00D34DF8">
                        <w:pPr>
                          <w:ind w:left="-104"/>
                          <w:jc w:val="center"/>
                          <w:rPr>
                            <w:rFonts w:ascii="Calibri" w:hAnsi="Calibri" w:cs="Calibri"/>
                            <w:b/>
                          </w:rPr>
                        </w:pPr>
                        <w:r w:rsidRPr="00802041">
                          <w:rPr>
                            <w:rFonts w:ascii="Calibri" w:hAnsi="Calibri" w:cs="Calibri"/>
                            <w:b/>
                          </w:rPr>
                          <w:t>Communities</w:t>
                        </w:r>
                      </w:p>
                    </w:tc>
                    <w:tc>
                      <w:tcPr>
                        <w:tcW w:w="6192" w:type="dxa"/>
                        <w:tcBorders>
                          <w:top w:val="nil"/>
                          <w:left w:val="nil"/>
                          <w:bottom w:val="nil"/>
                          <w:right w:val="nil"/>
                        </w:tcBorders>
                      </w:tcPr>
                      <w:p w14:paraId="3B2F2E80" w14:textId="77777777" w:rsidR="00C86672" w:rsidRPr="00802041" w:rsidRDefault="00C86672" w:rsidP="00D34DF8">
                        <w:pPr>
                          <w:ind w:left="-104"/>
                          <w:jc w:val="center"/>
                          <w:rPr>
                            <w:rFonts w:ascii="Calibri" w:hAnsi="Calibri" w:cs="Calibri"/>
                            <w:b/>
                          </w:rPr>
                        </w:pPr>
                        <w:r w:rsidRPr="00802041">
                          <w:rPr>
                            <w:rFonts w:ascii="Calibri" w:hAnsi="Calibri" w:cs="Calibri"/>
                            <w:b/>
                          </w:rPr>
                          <w:t>Rural Municipalities</w:t>
                        </w:r>
                      </w:p>
                    </w:tc>
                  </w:tr>
                  <w:tr w:rsidR="00C86672" w:rsidRPr="00802041" w14:paraId="4853F67E" w14:textId="77777777" w:rsidTr="00D34DF8">
                    <w:tc>
                      <w:tcPr>
                        <w:tcW w:w="6984" w:type="dxa"/>
                        <w:tcBorders>
                          <w:top w:val="nil"/>
                          <w:left w:val="nil"/>
                          <w:bottom w:val="nil"/>
                          <w:right w:val="nil"/>
                        </w:tcBorders>
                      </w:tcPr>
                      <w:tbl>
                        <w:tblPr>
                          <w:tblW w:w="0" w:type="auto"/>
                          <w:tblLook w:val="04A0" w:firstRow="1" w:lastRow="0" w:firstColumn="1" w:lastColumn="0" w:noHBand="0" w:noVBand="1"/>
                        </w:tblPr>
                        <w:tblGrid>
                          <w:gridCol w:w="3178"/>
                          <w:gridCol w:w="3179"/>
                        </w:tblGrid>
                        <w:tr w:rsidR="00A73636" w:rsidRPr="00663114" w14:paraId="50A2D22D" w14:textId="77777777" w:rsidTr="00663114">
                          <w:tc>
                            <w:tcPr>
                              <w:tcW w:w="3178" w:type="dxa"/>
                              <w:shd w:val="clear" w:color="auto" w:fill="auto"/>
                            </w:tcPr>
                            <w:p w14:paraId="556C8719" w14:textId="77777777" w:rsidR="00A73636" w:rsidRPr="00663114" w:rsidRDefault="00A73636" w:rsidP="00D34DF8">
                              <w:pPr>
                                <w:ind w:left="-104"/>
                                <w:jc w:val="center"/>
                                <w:rPr>
                                  <w:rFonts w:ascii="Calibri" w:hAnsi="Calibri" w:cs="Calibri"/>
                                </w:rPr>
                              </w:pPr>
                              <w:r w:rsidRPr="00663114">
                                <w:rPr>
                                  <w:rFonts w:ascii="Calibri" w:hAnsi="Calibri" w:cs="Calibri"/>
                                </w:rPr>
                                <w:t>Carey</w:t>
                              </w:r>
                            </w:p>
                          </w:tc>
                          <w:tc>
                            <w:tcPr>
                              <w:tcW w:w="3179" w:type="dxa"/>
                              <w:shd w:val="clear" w:color="auto" w:fill="auto"/>
                            </w:tcPr>
                            <w:p w14:paraId="3F879D1A" w14:textId="77777777" w:rsidR="00A73636" w:rsidRPr="00663114" w:rsidRDefault="00A73636" w:rsidP="00D34DF8">
                              <w:pPr>
                                <w:ind w:left="-104"/>
                                <w:jc w:val="center"/>
                                <w:rPr>
                                  <w:rFonts w:ascii="Calibri" w:hAnsi="Calibri" w:cs="Calibri"/>
                                </w:rPr>
                              </w:pPr>
                              <w:r w:rsidRPr="00663114">
                                <w:rPr>
                                  <w:rFonts w:ascii="Calibri" w:hAnsi="Calibri" w:cs="Calibri"/>
                                </w:rPr>
                                <w:t>St. Adolphe</w:t>
                              </w:r>
                            </w:p>
                          </w:tc>
                        </w:tr>
                        <w:tr w:rsidR="00A73636" w:rsidRPr="00663114" w14:paraId="495887CA" w14:textId="77777777" w:rsidTr="00663114">
                          <w:tc>
                            <w:tcPr>
                              <w:tcW w:w="3178" w:type="dxa"/>
                              <w:shd w:val="clear" w:color="auto" w:fill="auto"/>
                            </w:tcPr>
                            <w:p w14:paraId="1165D920" w14:textId="77777777" w:rsidR="00A73636" w:rsidRPr="00663114" w:rsidRDefault="00A73636" w:rsidP="00D34DF8">
                              <w:pPr>
                                <w:ind w:left="-104"/>
                                <w:jc w:val="center"/>
                                <w:rPr>
                                  <w:rFonts w:ascii="Calibri" w:hAnsi="Calibri" w:cs="Calibri"/>
                                </w:rPr>
                              </w:pPr>
                              <w:r w:rsidRPr="00663114">
                                <w:rPr>
                                  <w:rFonts w:ascii="Calibri" w:hAnsi="Calibri" w:cs="Calibri"/>
                                </w:rPr>
                                <w:t>Dufresne</w:t>
                              </w:r>
                            </w:p>
                          </w:tc>
                          <w:tc>
                            <w:tcPr>
                              <w:tcW w:w="3179" w:type="dxa"/>
                              <w:shd w:val="clear" w:color="auto" w:fill="auto"/>
                            </w:tcPr>
                            <w:p w14:paraId="0B474CC3" w14:textId="77777777" w:rsidR="00A73636" w:rsidRPr="00663114" w:rsidRDefault="00A73636" w:rsidP="00D34DF8">
                              <w:pPr>
                                <w:ind w:left="-104"/>
                                <w:jc w:val="center"/>
                                <w:rPr>
                                  <w:rFonts w:ascii="Calibri" w:hAnsi="Calibri" w:cs="Calibri"/>
                                </w:rPr>
                              </w:pPr>
                              <w:r w:rsidRPr="00663114">
                                <w:rPr>
                                  <w:rFonts w:ascii="Calibri" w:hAnsi="Calibri" w:cs="Calibri"/>
                                </w:rPr>
                                <w:t>St. Georges</w:t>
                              </w:r>
                            </w:p>
                          </w:tc>
                        </w:tr>
                        <w:tr w:rsidR="00A73636" w:rsidRPr="00663114" w14:paraId="7F13FBC2" w14:textId="77777777" w:rsidTr="00663114">
                          <w:tc>
                            <w:tcPr>
                              <w:tcW w:w="3178" w:type="dxa"/>
                              <w:shd w:val="clear" w:color="auto" w:fill="auto"/>
                            </w:tcPr>
                            <w:p w14:paraId="645E3E00" w14:textId="77777777" w:rsidR="00A73636" w:rsidRPr="00663114" w:rsidRDefault="00A73636" w:rsidP="00D34DF8">
                              <w:pPr>
                                <w:ind w:left="-104"/>
                                <w:jc w:val="center"/>
                                <w:rPr>
                                  <w:rFonts w:ascii="Calibri" w:hAnsi="Calibri" w:cs="Calibri"/>
                                </w:rPr>
                              </w:pPr>
                              <w:r w:rsidRPr="00663114">
                                <w:rPr>
                                  <w:rFonts w:ascii="Calibri" w:hAnsi="Calibri" w:cs="Calibri"/>
                                </w:rPr>
                                <w:t>Dufrost</w:t>
                              </w:r>
                            </w:p>
                          </w:tc>
                          <w:tc>
                            <w:tcPr>
                              <w:tcW w:w="3179" w:type="dxa"/>
                              <w:shd w:val="clear" w:color="auto" w:fill="auto"/>
                            </w:tcPr>
                            <w:p w14:paraId="0E7D7C3D" w14:textId="77777777" w:rsidR="00A73636" w:rsidRPr="00663114" w:rsidRDefault="00A73636" w:rsidP="00D34DF8">
                              <w:pPr>
                                <w:ind w:left="-104"/>
                                <w:jc w:val="center"/>
                                <w:rPr>
                                  <w:rFonts w:ascii="Calibri" w:hAnsi="Calibri" w:cs="Calibri"/>
                                </w:rPr>
                              </w:pPr>
                              <w:r w:rsidRPr="00663114">
                                <w:rPr>
                                  <w:rFonts w:ascii="Calibri" w:hAnsi="Calibri" w:cs="Calibri"/>
                                </w:rPr>
                                <w:t>St. Joseph</w:t>
                              </w:r>
                            </w:p>
                          </w:tc>
                        </w:tr>
                        <w:tr w:rsidR="00A73636" w:rsidRPr="00663114" w14:paraId="44BDE713" w14:textId="77777777" w:rsidTr="00663114">
                          <w:tc>
                            <w:tcPr>
                              <w:tcW w:w="3178" w:type="dxa"/>
                              <w:shd w:val="clear" w:color="auto" w:fill="auto"/>
                            </w:tcPr>
                            <w:p w14:paraId="3CAE4C3F" w14:textId="77777777" w:rsidR="00A73636" w:rsidRPr="00663114" w:rsidRDefault="0015172C" w:rsidP="00D34DF8">
                              <w:pPr>
                                <w:ind w:left="-104"/>
                                <w:jc w:val="center"/>
                                <w:rPr>
                                  <w:rFonts w:ascii="Calibri" w:hAnsi="Calibri" w:cs="Calibri"/>
                                </w:rPr>
                              </w:pPr>
                              <w:r>
                                <w:rPr>
                                  <w:rFonts w:ascii="Calibri" w:hAnsi="Calibri" w:cs="Calibri"/>
                                </w:rPr>
                                <w:t>Ile des Chê</w:t>
                              </w:r>
                              <w:r w:rsidR="00A73636" w:rsidRPr="00663114">
                                <w:rPr>
                                  <w:rFonts w:ascii="Calibri" w:hAnsi="Calibri" w:cs="Calibri"/>
                                </w:rPr>
                                <w:t>nes</w:t>
                              </w:r>
                            </w:p>
                          </w:tc>
                          <w:tc>
                            <w:tcPr>
                              <w:tcW w:w="3179" w:type="dxa"/>
                              <w:shd w:val="clear" w:color="auto" w:fill="auto"/>
                            </w:tcPr>
                            <w:p w14:paraId="05AFCFA7" w14:textId="77777777" w:rsidR="00A73636" w:rsidRPr="00663114" w:rsidRDefault="0015172C" w:rsidP="00D34DF8">
                              <w:pPr>
                                <w:ind w:left="-104"/>
                                <w:jc w:val="center"/>
                                <w:rPr>
                                  <w:rFonts w:ascii="Calibri" w:hAnsi="Calibri" w:cs="Calibri"/>
                                </w:rPr>
                              </w:pPr>
                              <w:r>
                                <w:rPr>
                                  <w:rFonts w:ascii="Calibri" w:hAnsi="Calibri" w:cs="Calibri"/>
                                </w:rPr>
                                <w:t>St. Labré</w:t>
                              </w:r>
                            </w:p>
                          </w:tc>
                        </w:tr>
                        <w:tr w:rsidR="00A73636" w:rsidRPr="00663114" w14:paraId="358164E6" w14:textId="77777777" w:rsidTr="00663114">
                          <w:tc>
                            <w:tcPr>
                              <w:tcW w:w="3178" w:type="dxa"/>
                              <w:shd w:val="clear" w:color="auto" w:fill="auto"/>
                            </w:tcPr>
                            <w:p w14:paraId="4456A097" w14:textId="77777777" w:rsidR="00A73636" w:rsidRPr="00663114" w:rsidRDefault="00A73636" w:rsidP="00D34DF8">
                              <w:pPr>
                                <w:ind w:left="-104"/>
                                <w:jc w:val="center"/>
                                <w:rPr>
                                  <w:rFonts w:ascii="Calibri" w:hAnsi="Calibri" w:cs="Calibri"/>
                                </w:rPr>
                              </w:pPr>
                              <w:r w:rsidRPr="00663114">
                                <w:rPr>
                                  <w:rFonts w:ascii="Calibri" w:hAnsi="Calibri" w:cs="Calibri"/>
                                </w:rPr>
                                <w:t>La Broquerie</w:t>
                              </w:r>
                            </w:p>
                          </w:tc>
                          <w:tc>
                            <w:tcPr>
                              <w:tcW w:w="3179" w:type="dxa"/>
                              <w:shd w:val="clear" w:color="auto" w:fill="auto"/>
                            </w:tcPr>
                            <w:p w14:paraId="4A5B8EC8" w14:textId="77777777" w:rsidR="00A73636" w:rsidRPr="00663114" w:rsidRDefault="00A73636" w:rsidP="00D34DF8">
                              <w:pPr>
                                <w:ind w:left="-104"/>
                                <w:jc w:val="center"/>
                                <w:rPr>
                                  <w:rFonts w:ascii="Calibri" w:hAnsi="Calibri" w:cs="Calibri"/>
                                </w:rPr>
                              </w:pPr>
                              <w:r w:rsidRPr="00663114">
                                <w:rPr>
                                  <w:rFonts w:ascii="Calibri" w:hAnsi="Calibri" w:cs="Calibri"/>
                                </w:rPr>
                                <w:t>St. Malo</w:t>
                              </w:r>
                            </w:p>
                          </w:tc>
                        </w:tr>
                        <w:tr w:rsidR="00A73636" w:rsidRPr="00663114" w14:paraId="71B57458" w14:textId="77777777" w:rsidTr="00663114">
                          <w:tc>
                            <w:tcPr>
                              <w:tcW w:w="3178" w:type="dxa"/>
                              <w:shd w:val="clear" w:color="auto" w:fill="auto"/>
                            </w:tcPr>
                            <w:p w14:paraId="4008A804" w14:textId="77777777" w:rsidR="00A73636" w:rsidRPr="00663114" w:rsidRDefault="00A73636" w:rsidP="00D34DF8">
                              <w:pPr>
                                <w:ind w:left="-104"/>
                                <w:jc w:val="center"/>
                                <w:rPr>
                                  <w:rFonts w:ascii="Calibri" w:hAnsi="Calibri" w:cs="Calibri"/>
                                </w:rPr>
                              </w:pPr>
                              <w:r w:rsidRPr="00663114">
                                <w:rPr>
                                  <w:rFonts w:ascii="Calibri" w:hAnsi="Calibri" w:cs="Calibri"/>
                                </w:rPr>
                                <w:t>La Rochelle</w:t>
                              </w:r>
                            </w:p>
                          </w:tc>
                          <w:tc>
                            <w:tcPr>
                              <w:tcW w:w="3179" w:type="dxa"/>
                              <w:shd w:val="clear" w:color="auto" w:fill="auto"/>
                            </w:tcPr>
                            <w:p w14:paraId="272280D7" w14:textId="77777777" w:rsidR="00A73636" w:rsidRPr="00663114" w:rsidRDefault="00A73636" w:rsidP="00D34DF8">
                              <w:pPr>
                                <w:ind w:left="-104"/>
                                <w:jc w:val="center"/>
                                <w:rPr>
                                  <w:rFonts w:ascii="Calibri" w:hAnsi="Calibri" w:cs="Calibri"/>
                                </w:rPr>
                              </w:pPr>
                              <w:r w:rsidRPr="00663114">
                                <w:rPr>
                                  <w:rFonts w:ascii="Calibri" w:hAnsi="Calibri" w:cs="Calibri"/>
                                </w:rPr>
                                <w:t>St. Pierre-Jolys</w:t>
                              </w:r>
                            </w:p>
                          </w:tc>
                        </w:tr>
                        <w:tr w:rsidR="00A73636" w:rsidRPr="00663114" w14:paraId="7477451A" w14:textId="77777777" w:rsidTr="00663114">
                          <w:tc>
                            <w:tcPr>
                              <w:tcW w:w="3178" w:type="dxa"/>
                              <w:shd w:val="clear" w:color="auto" w:fill="auto"/>
                            </w:tcPr>
                            <w:p w14:paraId="593D55AB" w14:textId="77777777" w:rsidR="00A73636" w:rsidRPr="00663114" w:rsidRDefault="00A73636" w:rsidP="00D34DF8">
                              <w:pPr>
                                <w:ind w:left="-104"/>
                                <w:jc w:val="center"/>
                                <w:rPr>
                                  <w:rFonts w:ascii="Calibri" w:hAnsi="Calibri" w:cs="Calibri"/>
                                </w:rPr>
                              </w:pPr>
                              <w:r w:rsidRPr="00663114">
                                <w:rPr>
                                  <w:rFonts w:ascii="Calibri" w:hAnsi="Calibri" w:cs="Calibri"/>
                                </w:rPr>
                                <w:t>Letellier</w:t>
                              </w:r>
                            </w:p>
                          </w:tc>
                          <w:tc>
                            <w:tcPr>
                              <w:tcW w:w="3179" w:type="dxa"/>
                              <w:shd w:val="clear" w:color="auto" w:fill="auto"/>
                            </w:tcPr>
                            <w:p w14:paraId="210C6B26" w14:textId="77777777" w:rsidR="00A73636" w:rsidRPr="00663114" w:rsidRDefault="00A73636" w:rsidP="00D34DF8">
                              <w:pPr>
                                <w:ind w:left="-104"/>
                                <w:jc w:val="center"/>
                                <w:rPr>
                                  <w:rFonts w:ascii="Calibri" w:hAnsi="Calibri" w:cs="Calibri"/>
                                </w:rPr>
                              </w:pPr>
                              <w:r w:rsidRPr="00663114">
                                <w:rPr>
                                  <w:rFonts w:ascii="Calibri" w:hAnsi="Calibri" w:cs="Calibri"/>
                                </w:rPr>
                                <w:t>Ste. Agathe</w:t>
                              </w:r>
                            </w:p>
                          </w:tc>
                        </w:tr>
                        <w:tr w:rsidR="00A73636" w:rsidRPr="00663114" w14:paraId="157C231C" w14:textId="77777777" w:rsidTr="00663114">
                          <w:tc>
                            <w:tcPr>
                              <w:tcW w:w="3178" w:type="dxa"/>
                              <w:shd w:val="clear" w:color="auto" w:fill="auto"/>
                            </w:tcPr>
                            <w:p w14:paraId="1EA2EE68" w14:textId="77777777" w:rsidR="00A73636" w:rsidRPr="00663114" w:rsidRDefault="00A73636" w:rsidP="00D34DF8">
                              <w:pPr>
                                <w:ind w:left="-104"/>
                                <w:jc w:val="center"/>
                                <w:rPr>
                                  <w:rFonts w:ascii="Calibri" w:hAnsi="Calibri" w:cs="Calibri"/>
                                </w:rPr>
                              </w:pPr>
                              <w:r w:rsidRPr="00663114">
                                <w:rPr>
                                  <w:rFonts w:ascii="Calibri" w:hAnsi="Calibri" w:cs="Calibri"/>
                                </w:rPr>
                                <w:t>Lorette</w:t>
                              </w:r>
                            </w:p>
                          </w:tc>
                          <w:tc>
                            <w:tcPr>
                              <w:tcW w:w="3179" w:type="dxa"/>
                              <w:shd w:val="clear" w:color="auto" w:fill="auto"/>
                            </w:tcPr>
                            <w:p w14:paraId="6BA0DE46" w14:textId="77777777" w:rsidR="00A73636" w:rsidRPr="00663114" w:rsidRDefault="00A73636" w:rsidP="00D34DF8">
                              <w:pPr>
                                <w:ind w:left="-104"/>
                                <w:jc w:val="center"/>
                                <w:rPr>
                                  <w:rFonts w:ascii="Calibri" w:hAnsi="Calibri" w:cs="Calibri"/>
                                </w:rPr>
                              </w:pPr>
                              <w:r w:rsidRPr="00663114">
                                <w:rPr>
                                  <w:rFonts w:ascii="Calibri" w:hAnsi="Calibri" w:cs="Calibri"/>
                                </w:rPr>
                                <w:t>Ste. Anne</w:t>
                              </w:r>
                            </w:p>
                          </w:tc>
                        </w:tr>
                        <w:tr w:rsidR="00A73636" w:rsidRPr="00663114" w14:paraId="1CE04C59" w14:textId="77777777" w:rsidTr="00663114">
                          <w:tc>
                            <w:tcPr>
                              <w:tcW w:w="3178" w:type="dxa"/>
                              <w:shd w:val="clear" w:color="auto" w:fill="auto"/>
                            </w:tcPr>
                            <w:p w14:paraId="565BB06D" w14:textId="77777777" w:rsidR="00A73636" w:rsidRPr="00663114" w:rsidRDefault="00A73636" w:rsidP="00D34DF8">
                              <w:pPr>
                                <w:ind w:left="-104"/>
                                <w:jc w:val="center"/>
                                <w:rPr>
                                  <w:rFonts w:ascii="Calibri" w:hAnsi="Calibri" w:cs="Calibri"/>
                                </w:rPr>
                              </w:pPr>
                              <w:r w:rsidRPr="00663114">
                                <w:rPr>
                                  <w:rFonts w:ascii="Calibri" w:hAnsi="Calibri" w:cs="Calibri"/>
                                </w:rPr>
                                <w:t>Marchand</w:t>
                              </w:r>
                            </w:p>
                          </w:tc>
                          <w:tc>
                            <w:tcPr>
                              <w:tcW w:w="3179" w:type="dxa"/>
                              <w:shd w:val="clear" w:color="auto" w:fill="auto"/>
                            </w:tcPr>
                            <w:p w14:paraId="168C3BD6" w14:textId="77777777" w:rsidR="00A73636" w:rsidRPr="00663114" w:rsidRDefault="00A73636" w:rsidP="00D34DF8">
                              <w:pPr>
                                <w:ind w:left="-104"/>
                                <w:jc w:val="center"/>
                                <w:rPr>
                                  <w:rFonts w:ascii="Calibri" w:hAnsi="Calibri" w:cs="Calibri"/>
                                </w:rPr>
                              </w:pPr>
                              <w:r w:rsidRPr="00663114">
                                <w:rPr>
                                  <w:rFonts w:ascii="Calibri" w:hAnsi="Calibri" w:cs="Calibri"/>
                                </w:rPr>
                                <w:t>Ste. Elizabeth</w:t>
                              </w:r>
                            </w:p>
                          </w:tc>
                        </w:tr>
                        <w:tr w:rsidR="00A73636" w:rsidRPr="00663114" w14:paraId="5F7EE1FC" w14:textId="77777777" w:rsidTr="00663114">
                          <w:tc>
                            <w:tcPr>
                              <w:tcW w:w="3178" w:type="dxa"/>
                              <w:shd w:val="clear" w:color="auto" w:fill="auto"/>
                            </w:tcPr>
                            <w:p w14:paraId="63DDB05F" w14:textId="77777777" w:rsidR="00A73636" w:rsidRPr="00663114" w:rsidRDefault="00A73636" w:rsidP="00D34DF8">
                              <w:pPr>
                                <w:ind w:left="-104"/>
                                <w:jc w:val="center"/>
                                <w:rPr>
                                  <w:rFonts w:ascii="Calibri" w:hAnsi="Calibri" w:cs="Calibri"/>
                                </w:rPr>
                              </w:pPr>
                              <w:r w:rsidRPr="00663114">
                                <w:rPr>
                                  <w:rFonts w:ascii="Calibri" w:hAnsi="Calibri" w:cs="Calibri"/>
                                </w:rPr>
                                <w:t>Otterburne</w:t>
                              </w:r>
                            </w:p>
                          </w:tc>
                          <w:tc>
                            <w:tcPr>
                              <w:tcW w:w="3179" w:type="dxa"/>
                              <w:shd w:val="clear" w:color="auto" w:fill="auto"/>
                            </w:tcPr>
                            <w:p w14:paraId="4AC415A3" w14:textId="77777777" w:rsidR="00A73636" w:rsidRPr="00663114" w:rsidRDefault="0015172C" w:rsidP="00D34DF8">
                              <w:pPr>
                                <w:ind w:left="-104"/>
                                <w:jc w:val="center"/>
                                <w:rPr>
                                  <w:rFonts w:ascii="Calibri" w:hAnsi="Calibri" w:cs="Calibri"/>
                                </w:rPr>
                              </w:pPr>
                              <w:r>
                                <w:rPr>
                                  <w:rFonts w:ascii="Calibri" w:hAnsi="Calibri" w:cs="Calibri"/>
                                </w:rPr>
                                <w:t>Ste. Geneviè</w:t>
                              </w:r>
                              <w:r w:rsidR="00A73636" w:rsidRPr="00663114">
                                <w:rPr>
                                  <w:rFonts w:ascii="Calibri" w:hAnsi="Calibri" w:cs="Calibri"/>
                                </w:rPr>
                                <w:t>ve</w:t>
                              </w:r>
                            </w:p>
                          </w:tc>
                        </w:tr>
                        <w:tr w:rsidR="00A73636" w:rsidRPr="00663114" w14:paraId="39575373" w14:textId="77777777" w:rsidTr="00663114">
                          <w:tc>
                            <w:tcPr>
                              <w:tcW w:w="3178" w:type="dxa"/>
                              <w:shd w:val="clear" w:color="auto" w:fill="auto"/>
                            </w:tcPr>
                            <w:p w14:paraId="21B05D3C" w14:textId="77777777" w:rsidR="00A73636" w:rsidRPr="00663114" w:rsidRDefault="00A73636" w:rsidP="00D34DF8">
                              <w:pPr>
                                <w:ind w:left="-104"/>
                                <w:jc w:val="center"/>
                                <w:rPr>
                                  <w:rFonts w:ascii="Calibri" w:hAnsi="Calibri" w:cs="Calibri"/>
                                </w:rPr>
                              </w:pPr>
                              <w:r w:rsidRPr="00663114">
                                <w:rPr>
                                  <w:rFonts w:ascii="Calibri" w:hAnsi="Calibri" w:cs="Calibri"/>
                                </w:rPr>
                                <w:t>Powerview-Pine Falls</w:t>
                              </w:r>
                            </w:p>
                          </w:tc>
                          <w:tc>
                            <w:tcPr>
                              <w:tcW w:w="3179" w:type="dxa"/>
                              <w:shd w:val="clear" w:color="auto" w:fill="auto"/>
                            </w:tcPr>
                            <w:p w14:paraId="05F594BA" w14:textId="77777777" w:rsidR="00A73636" w:rsidRPr="00663114" w:rsidRDefault="00A73636" w:rsidP="00D34DF8">
                              <w:pPr>
                                <w:ind w:left="-104"/>
                                <w:jc w:val="center"/>
                                <w:rPr>
                                  <w:rFonts w:ascii="Calibri" w:hAnsi="Calibri" w:cs="Calibri"/>
                                </w:rPr>
                              </w:pPr>
                              <w:r w:rsidRPr="00663114">
                                <w:rPr>
                                  <w:rFonts w:ascii="Calibri" w:hAnsi="Calibri" w:cs="Calibri"/>
                                </w:rPr>
                                <w:t>Sandilands</w:t>
                              </w:r>
                            </w:p>
                          </w:tc>
                        </w:tr>
                        <w:tr w:rsidR="00A73636" w:rsidRPr="00663114" w14:paraId="6178451A" w14:textId="77777777" w:rsidTr="00663114">
                          <w:tc>
                            <w:tcPr>
                              <w:tcW w:w="3178" w:type="dxa"/>
                              <w:shd w:val="clear" w:color="auto" w:fill="auto"/>
                            </w:tcPr>
                            <w:p w14:paraId="66293F3D" w14:textId="77777777" w:rsidR="00A73636" w:rsidRPr="00663114" w:rsidRDefault="00A73636" w:rsidP="00D34DF8">
                              <w:pPr>
                                <w:ind w:left="-104"/>
                                <w:jc w:val="center"/>
                                <w:rPr>
                                  <w:rFonts w:ascii="Calibri" w:hAnsi="Calibri" w:cs="Calibri"/>
                                </w:rPr>
                              </w:pPr>
                              <w:r w:rsidRPr="00663114">
                                <w:rPr>
                                  <w:rFonts w:ascii="Calibri" w:hAnsi="Calibri" w:cs="Calibri"/>
                                </w:rPr>
                                <w:t>Richer</w:t>
                              </w:r>
                            </w:p>
                          </w:tc>
                          <w:tc>
                            <w:tcPr>
                              <w:tcW w:w="3179" w:type="dxa"/>
                              <w:shd w:val="clear" w:color="auto" w:fill="auto"/>
                            </w:tcPr>
                            <w:p w14:paraId="576BE68B" w14:textId="77777777" w:rsidR="00A73636" w:rsidRPr="00663114" w:rsidRDefault="00A73636" w:rsidP="00D34DF8">
                              <w:pPr>
                                <w:ind w:left="-104"/>
                                <w:jc w:val="center"/>
                                <w:rPr>
                                  <w:rFonts w:ascii="Calibri" w:hAnsi="Calibri" w:cs="Calibri"/>
                                </w:rPr>
                              </w:pPr>
                              <w:r w:rsidRPr="00663114">
                                <w:rPr>
                                  <w:rFonts w:ascii="Calibri" w:hAnsi="Calibri" w:cs="Calibri"/>
                                </w:rPr>
                                <w:t>Woodridge</w:t>
                              </w:r>
                            </w:p>
                          </w:tc>
                        </w:tr>
                      </w:tbl>
                      <w:p w14:paraId="5DFFD1C8" w14:textId="77777777" w:rsidR="00C86672" w:rsidRPr="00802041" w:rsidRDefault="00C86672" w:rsidP="00D34DF8">
                        <w:pPr>
                          <w:ind w:left="-104"/>
                          <w:jc w:val="center"/>
                          <w:rPr>
                            <w:rFonts w:ascii="Calibri" w:hAnsi="Calibri" w:cs="Calibri"/>
                          </w:rPr>
                        </w:pPr>
                      </w:p>
                    </w:tc>
                    <w:tc>
                      <w:tcPr>
                        <w:tcW w:w="6192" w:type="dxa"/>
                        <w:tcBorders>
                          <w:top w:val="nil"/>
                          <w:left w:val="nil"/>
                          <w:bottom w:val="nil"/>
                          <w:right w:val="nil"/>
                        </w:tcBorders>
                      </w:tcPr>
                      <w:tbl>
                        <w:tblPr>
                          <w:tblW w:w="8826" w:type="dxa"/>
                          <w:tblLook w:val="04A0" w:firstRow="1" w:lastRow="0" w:firstColumn="1" w:lastColumn="0" w:noHBand="0" w:noVBand="1"/>
                        </w:tblPr>
                        <w:tblGrid>
                          <w:gridCol w:w="8826"/>
                        </w:tblGrid>
                        <w:tr w:rsidR="00A73636" w:rsidRPr="00663114" w14:paraId="716C4100" w14:textId="77777777" w:rsidTr="00906874">
                          <w:trPr>
                            <w:trHeight w:val="460"/>
                          </w:trPr>
                          <w:tc>
                            <w:tcPr>
                              <w:tcW w:w="8826" w:type="dxa"/>
                              <w:shd w:val="clear" w:color="auto" w:fill="auto"/>
                            </w:tcPr>
                            <w:p w14:paraId="3A1FCF9B" w14:textId="77777777" w:rsidR="00A73636" w:rsidRPr="00663114" w:rsidRDefault="00A73636" w:rsidP="00D34DF8">
                              <w:pPr>
                                <w:ind w:left="-104"/>
                                <w:jc w:val="center"/>
                                <w:rPr>
                                  <w:rFonts w:ascii="Calibri" w:hAnsi="Calibri" w:cs="Calibri"/>
                                </w:rPr>
                              </w:pPr>
                              <w:r w:rsidRPr="00663114">
                                <w:rPr>
                                  <w:rFonts w:ascii="Calibri" w:hAnsi="Calibri" w:cs="Calibri"/>
                                </w:rPr>
                                <w:t>Alexander</w:t>
                              </w:r>
                            </w:p>
                          </w:tc>
                        </w:tr>
                        <w:tr w:rsidR="00A73636" w:rsidRPr="00663114" w14:paraId="552B8CAD" w14:textId="77777777" w:rsidTr="00906874">
                          <w:trPr>
                            <w:trHeight w:val="460"/>
                          </w:trPr>
                          <w:tc>
                            <w:tcPr>
                              <w:tcW w:w="8826" w:type="dxa"/>
                              <w:shd w:val="clear" w:color="auto" w:fill="auto"/>
                            </w:tcPr>
                            <w:p w14:paraId="61069914" w14:textId="77777777" w:rsidR="00A73636" w:rsidRPr="00663114" w:rsidRDefault="00A73636" w:rsidP="00D34DF8">
                              <w:pPr>
                                <w:ind w:left="-104"/>
                                <w:jc w:val="center"/>
                                <w:rPr>
                                  <w:rFonts w:ascii="Calibri" w:hAnsi="Calibri" w:cs="Calibri"/>
                                </w:rPr>
                              </w:pPr>
                              <w:r w:rsidRPr="00663114">
                                <w:rPr>
                                  <w:rFonts w:ascii="Calibri" w:hAnsi="Calibri" w:cs="Calibri"/>
                                </w:rPr>
                                <w:t>De Salaberry</w:t>
                              </w:r>
                            </w:p>
                          </w:tc>
                        </w:tr>
                        <w:tr w:rsidR="00A73636" w:rsidRPr="00663114" w14:paraId="3295B277" w14:textId="77777777" w:rsidTr="00906874">
                          <w:trPr>
                            <w:trHeight w:val="460"/>
                          </w:trPr>
                          <w:tc>
                            <w:tcPr>
                              <w:tcW w:w="8826" w:type="dxa"/>
                              <w:shd w:val="clear" w:color="auto" w:fill="auto"/>
                            </w:tcPr>
                            <w:p w14:paraId="02C09EB8" w14:textId="77777777" w:rsidR="00A73636" w:rsidRPr="00663114" w:rsidRDefault="00A73636" w:rsidP="00D34DF8">
                              <w:pPr>
                                <w:ind w:left="-104"/>
                                <w:jc w:val="center"/>
                                <w:rPr>
                                  <w:rFonts w:ascii="Calibri" w:hAnsi="Calibri" w:cs="Calibri"/>
                                </w:rPr>
                              </w:pPr>
                              <w:r w:rsidRPr="00663114">
                                <w:rPr>
                                  <w:rFonts w:ascii="Calibri" w:hAnsi="Calibri" w:cs="Calibri"/>
                                </w:rPr>
                                <w:t>La Broquerie</w:t>
                              </w:r>
                            </w:p>
                          </w:tc>
                        </w:tr>
                        <w:tr w:rsidR="00A73636" w:rsidRPr="00663114" w14:paraId="0B4D654C" w14:textId="77777777" w:rsidTr="00906874">
                          <w:trPr>
                            <w:trHeight w:val="460"/>
                          </w:trPr>
                          <w:tc>
                            <w:tcPr>
                              <w:tcW w:w="8826" w:type="dxa"/>
                              <w:shd w:val="clear" w:color="auto" w:fill="auto"/>
                            </w:tcPr>
                            <w:p w14:paraId="33EC4CDC" w14:textId="77777777" w:rsidR="00A73636" w:rsidRPr="00663114" w:rsidRDefault="00A73636" w:rsidP="00D34DF8">
                              <w:pPr>
                                <w:ind w:left="-104"/>
                                <w:jc w:val="center"/>
                                <w:rPr>
                                  <w:rFonts w:ascii="Calibri" w:hAnsi="Calibri" w:cs="Calibri"/>
                                </w:rPr>
                              </w:pPr>
                              <w:r w:rsidRPr="00663114">
                                <w:rPr>
                                  <w:rFonts w:ascii="Calibri" w:hAnsi="Calibri" w:cs="Calibri"/>
                                </w:rPr>
                                <w:t>Montcalm</w:t>
                              </w:r>
                            </w:p>
                          </w:tc>
                        </w:tr>
                        <w:tr w:rsidR="00A73636" w:rsidRPr="00663114" w14:paraId="6610F455" w14:textId="77777777" w:rsidTr="00906874">
                          <w:trPr>
                            <w:trHeight w:val="460"/>
                          </w:trPr>
                          <w:tc>
                            <w:tcPr>
                              <w:tcW w:w="8826" w:type="dxa"/>
                              <w:shd w:val="clear" w:color="auto" w:fill="auto"/>
                            </w:tcPr>
                            <w:p w14:paraId="3333D220" w14:textId="77777777" w:rsidR="00A73636" w:rsidRPr="00663114" w:rsidRDefault="00A73636" w:rsidP="00D34DF8">
                              <w:pPr>
                                <w:ind w:left="-104"/>
                                <w:jc w:val="center"/>
                                <w:rPr>
                                  <w:rFonts w:ascii="Calibri" w:hAnsi="Calibri" w:cs="Calibri"/>
                                </w:rPr>
                              </w:pPr>
                              <w:r w:rsidRPr="00663114">
                                <w:rPr>
                                  <w:rFonts w:ascii="Calibri" w:hAnsi="Calibri" w:cs="Calibri"/>
                                </w:rPr>
                                <w:t>Piney</w:t>
                              </w:r>
                            </w:p>
                          </w:tc>
                        </w:tr>
                        <w:tr w:rsidR="00A73636" w:rsidRPr="00663114" w14:paraId="76954F33" w14:textId="77777777" w:rsidTr="00906874">
                          <w:trPr>
                            <w:trHeight w:val="460"/>
                          </w:trPr>
                          <w:tc>
                            <w:tcPr>
                              <w:tcW w:w="8826" w:type="dxa"/>
                              <w:shd w:val="clear" w:color="auto" w:fill="auto"/>
                            </w:tcPr>
                            <w:p w14:paraId="337A517F" w14:textId="77777777" w:rsidR="00A73636" w:rsidRPr="00663114" w:rsidRDefault="00A73636" w:rsidP="00D34DF8">
                              <w:pPr>
                                <w:ind w:left="-104"/>
                                <w:jc w:val="center"/>
                                <w:rPr>
                                  <w:rFonts w:ascii="Calibri" w:hAnsi="Calibri" w:cs="Calibri"/>
                                </w:rPr>
                              </w:pPr>
                              <w:r w:rsidRPr="00207848">
                                <w:rPr>
                                  <w:rFonts w:ascii="Calibri" w:hAnsi="Calibri" w:cs="Calibri"/>
                                </w:rPr>
                                <w:t>Ri</w:t>
                              </w:r>
                              <w:r w:rsidR="00463758" w:rsidRPr="00207848">
                                <w:rPr>
                                  <w:rFonts w:ascii="Calibri" w:hAnsi="Calibri" w:cs="Calibri"/>
                                </w:rPr>
                                <w:t>t</w:t>
                              </w:r>
                              <w:r w:rsidRPr="00207848">
                                <w:rPr>
                                  <w:rFonts w:ascii="Calibri" w:hAnsi="Calibri" w:cs="Calibri"/>
                                </w:rPr>
                                <w:t>chot</w:t>
                              </w:r>
                            </w:p>
                          </w:tc>
                        </w:tr>
                        <w:tr w:rsidR="00A73636" w:rsidRPr="00663114" w14:paraId="45B75EE9" w14:textId="77777777" w:rsidTr="00906874">
                          <w:trPr>
                            <w:trHeight w:val="460"/>
                          </w:trPr>
                          <w:tc>
                            <w:tcPr>
                              <w:tcW w:w="8826" w:type="dxa"/>
                              <w:shd w:val="clear" w:color="auto" w:fill="auto"/>
                            </w:tcPr>
                            <w:p w14:paraId="590C3E1A" w14:textId="77777777" w:rsidR="00A73636" w:rsidRPr="00663114" w:rsidRDefault="00A73636" w:rsidP="00D34DF8">
                              <w:pPr>
                                <w:ind w:left="-104"/>
                                <w:jc w:val="center"/>
                                <w:rPr>
                                  <w:rFonts w:ascii="Calibri" w:hAnsi="Calibri" w:cs="Calibri"/>
                                </w:rPr>
                              </w:pPr>
                              <w:r w:rsidRPr="00663114">
                                <w:rPr>
                                  <w:rFonts w:ascii="Calibri" w:hAnsi="Calibri" w:cs="Calibri"/>
                                </w:rPr>
                                <w:t>Ste. Anne</w:t>
                              </w:r>
                            </w:p>
                          </w:tc>
                        </w:tr>
                        <w:tr w:rsidR="00A73636" w:rsidRPr="00663114" w14:paraId="51694ECC" w14:textId="77777777" w:rsidTr="00906874">
                          <w:trPr>
                            <w:trHeight w:val="460"/>
                          </w:trPr>
                          <w:tc>
                            <w:tcPr>
                              <w:tcW w:w="8826" w:type="dxa"/>
                              <w:shd w:val="clear" w:color="auto" w:fill="auto"/>
                            </w:tcPr>
                            <w:p w14:paraId="26C0E6F7" w14:textId="77777777" w:rsidR="00A73636" w:rsidRPr="00663114" w:rsidRDefault="0015172C" w:rsidP="00D34DF8">
                              <w:pPr>
                                <w:ind w:left="-104"/>
                                <w:jc w:val="center"/>
                                <w:rPr>
                                  <w:rFonts w:ascii="Calibri" w:hAnsi="Calibri" w:cs="Calibri"/>
                                </w:rPr>
                              </w:pPr>
                              <w:r>
                                <w:rPr>
                                  <w:rFonts w:ascii="Calibri" w:hAnsi="Calibri" w:cs="Calibri"/>
                                </w:rPr>
                                <w:t>Taché</w:t>
                              </w:r>
                            </w:p>
                          </w:tc>
                        </w:tr>
                      </w:tbl>
                      <w:p w14:paraId="5000C35F" w14:textId="77777777" w:rsidR="00C86672" w:rsidRPr="00802041" w:rsidRDefault="00C86672" w:rsidP="00D34DF8">
                        <w:pPr>
                          <w:ind w:left="-104"/>
                          <w:jc w:val="center"/>
                          <w:rPr>
                            <w:rFonts w:ascii="Calibri" w:hAnsi="Calibri" w:cs="Calibri"/>
                          </w:rPr>
                        </w:pPr>
                      </w:p>
                    </w:tc>
                  </w:tr>
                  <w:tr w:rsidR="00C86672" w:rsidRPr="00802041" w14:paraId="3CCB6719" w14:textId="77777777" w:rsidTr="00D34DF8">
                    <w:tc>
                      <w:tcPr>
                        <w:tcW w:w="6984" w:type="dxa"/>
                        <w:tcBorders>
                          <w:top w:val="nil"/>
                          <w:left w:val="nil"/>
                          <w:bottom w:val="nil"/>
                          <w:right w:val="nil"/>
                        </w:tcBorders>
                      </w:tcPr>
                      <w:p w14:paraId="58241797" w14:textId="77777777" w:rsidR="00C86672" w:rsidRPr="00802041" w:rsidRDefault="00C86672" w:rsidP="00D34DF8">
                        <w:pPr>
                          <w:ind w:left="-104"/>
                          <w:jc w:val="center"/>
                          <w:rPr>
                            <w:rFonts w:ascii="Calibri" w:hAnsi="Calibri" w:cs="Calibri"/>
                          </w:rPr>
                        </w:pPr>
                      </w:p>
                    </w:tc>
                    <w:tc>
                      <w:tcPr>
                        <w:tcW w:w="6192" w:type="dxa"/>
                        <w:tcBorders>
                          <w:top w:val="nil"/>
                          <w:left w:val="nil"/>
                          <w:bottom w:val="nil"/>
                          <w:right w:val="nil"/>
                        </w:tcBorders>
                      </w:tcPr>
                      <w:p w14:paraId="7BA9D132" w14:textId="77777777" w:rsidR="00C86672" w:rsidRPr="00802041" w:rsidRDefault="00C86672" w:rsidP="00D34DF8">
                        <w:pPr>
                          <w:ind w:left="-104"/>
                          <w:jc w:val="center"/>
                          <w:rPr>
                            <w:rFonts w:ascii="Calibri" w:hAnsi="Calibri" w:cs="Calibri"/>
                          </w:rPr>
                        </w:pPr>
                      </w:p>
                    </w:tc>
                  </w:tr>
                  <w:tr w:rsidR="00C86672" w:rsidRPr="00802041" w14:paraId="7910BCA8" w14:textId="77777777" w:rsidTr="00D34DF8">
                    <w:tc>
                      <w:tcPr>
                        <w:tcW w:w="6984" w:type="dxa"/>
                        <w:tcBorders>
                          <w:top w:val="nil"/>
                          <w:left w:val="nil"/>
                          <w:bottom w:val="nil"/>
                          <w:right w:val="nil"/>
                        </w:tcBorders>
                      </w:tcPr>
                      <w:p w14:paraId="623EEE57" w14:textId="77777777" w:rsidR="00C86672" w:rsidRPr="00802041" w:rsidRDefault="00C86672" w:rsidP="00D34DF8">
                        <w:pPr>
                          <w:ind w:left="-104"/>
                          <w:jc w:val="center"/>
                          <w:rPr>
                            <w:rFonts w:ascii="Calibri" w:hAnsi="Calibri" w:cs="Calibri"/>
                          </w:rPr>
                        </w:pPr>
                      </w:p>
                    </w:tc>
                    <w:tc>
                      <w:tcPr>
                        <w:tcW w:w="6192" w:type="dxa"/>
                        <w:tcBorders>
                          <w:top w:val="nil"/>
                          <w:left w:val="nil"/>
                          <w:bottom w:val="nil"/>
                          <w:right w:val="nil"/>
                        </w:tcBorders>
                      </w:tcPr>
                      <w:p w14:paraId="234A6BA7" w14:textId="77777777" w:rsidR="00C86672" w:rsidRPr="00802041" w:rsidRDefault="00C86672" w:rsidP="00D34DF8">
                        <w:pPr>
                          <w:ind w:left="-104"/>
                          <w:jc w:val="center"/>
                          <w:rPr>
                            <w:rFonts w:ascii="Calibri" w:hAnsi="Calibri" w:cs="Calibri"/>
                          </w:rPr>
                        </w:pPr>
                      </w:p>
                    </w:tc>
                  </w:tr>
                  <w:tr w:rsidR="00C86672" w:rsidRPr="00802041" w14:paraId="3BF0A16F" w14:textId="77777777" w:rsidTr="00D34DF8">
                    <w:tc>
                      <w:tcPr>
                        <w:tcW w:w="6984" w:type="dxa"/>
                        <w:tcBorders>
                          <w:top w:val="nil"/>
                          <w:left w:val="nil"/>
                          <w:bottom w:val="nil"/>
                          <w:right w:val="nil"/>
                        </w:tcBorders>
                      </w:tcPr>
                      <w:p w14:paraId="122274D1" w14:textId="77777777" w:rsidR="00C86672" w:rsidRPr="00802041" w:rsidRDefault="00C86672" w:rsidP="00D34DF8">
                        <w:pPr>
                          <w:ind w:left="-104"/>
                          <w:jc w:val="center"/>
                          <w:rPr>
                            <w:rFonts w:ascii="Calibri" w:hAnsi="Calibri" w:cs="Calibri"/>
                          </w:rPr>
                        </w:pPr>
                      </w:p>
                    </w:tc>
                    <w:tc>
                      <w:tcPr>
                        <w:tcW w:w="6192" w:type="dxa"/>
                        <w:tcBorders>
                          <w:top w:val="nil"/>
                          <w:left w:val="nil"/>
                          <w:bottom w:val="nil"/>
                          <w:right w:val="nil"/>
                        </w:tcBorders>
                      </w:tcPr>
                      <w:p w14:paraId="4EE82C19" w14:textId="77777777" w:rsidR="00C86672" w:rsidRPr="00802041" w:rsidRDefault="00C86672" w:rsidP="00D34DF8">
                        <w:pPr>
                          <w:ind w:left="-104"/>
                          <w:jc w:val="center"/>
                          <w:rPr>
                            <w:rFonts w:ascii="Calibri" w:hAnsi="Calibri" w:cs="Calibri"/>
                          </w:rPr>
                        </w:pPr>
                      </w:p>
                    </w:tc>
                  </w:tr>
                  <w:tr w:rsidR="00C86672" w:rsidRPr="00802041" w14:paraId="6B84D612" w14:textId="77777777" w:rsidTr="00D34DF8">
                    <w:tc>
                      <w:tcPr>
                        <w:tcW w:w="6984" w:type="dxa"/>
                        <w:tcBorders>
                          <w:top w:val="nil"/>
                          <w:left w:val="nil"/>
                          <w:bottom w:val="nil"/>
                          <w:right w:val="nil"/>
                        </w:tcBorders>
                      </w:tcPr>
                      <w:p w14:paraId="196DFDD0" w14:textId="77777777" w:rsidR="00C86672" w:rsidRPr="00802041" w:rsidRDefault="00C86672" w:rsidP="00D34DF8">
                        <w:pPr>
                          <w:ind w:left="-104"/>
                          <w:jc w:val="center"/>
                          <w:rPr>
                            <w:rFonts w:ascii="Calibri" w:hAnsi="Calibri" w:cs="Calibri"/>
                          </w:rPr>
                        </w:pPr>
                      </w:p>
                    </w:tc>
                    <w:tc>
                      <w:tcPr>
                        <w:tcW w:w="6192" w:type="dxa"/>
                        <w:tcBorders>
                          <w:top w:val="nil"/>
                          <w:left w:val="nil"/>
                          <w:bottom w:val="nil"/>
                          <w:right w:val="nil"/>
                        </w:tcBorders>
                      </w:tcPr>
                      <w:p w14:paraId="2BAEC9EA" w14:textId="77777777" w:rsidR="00C86672" w:rsidRPr="00802041" w:rsidRDefault="00C86672" w:rsidP="00D34DF8">
                        <w:pPr>
                          <w:ind w:left="-104"/>
                          <w:jc w:val="center"/>
                          <w:rPr>
                            <w:rFonts w:ascii="Calibri" w:hAnsi="Calibri" w:cs="Calibri"/>
                          </w:rPr>
                        </w:pPr>
                      </w:p>
                    </w:tc>
                  </w:tr>
                  <w:tr w:rsidR="00C86672" w:rsidRPr="00802041" w14:paraId="387C6CD4" w14:textId="77777777" w:rsidTr="00D34DF8">
                    <w:tc>
                      <w:tcPr>
                        <w:tcW w:w="6984" w:type="dxa"/>
                        <w:tcBorders>
                          <w:top w:val="nil"/>
                          <w:left w:val="nil"/>
                          <w:bottom w:val="nil"/>
                          <w:right w:val="nil"/>
                        </w:tcBorders>
                      </w:tcPr>
                      <w:p w14:paraId="621555FD" w14:textId="77777777" w:rsidR="00C86672" w:rsidRPr="00802041" w:rsidRDefault="00C86672" w:rsidP="00D34DF8">
                        <w:pPr>
                          <w:ind w:left="-104"/>
                          <w:jc w:val="center"/>
                          <w:rPr>
                            <w:rFonts w:ascii="Calibri" w:hAnsi="Calibri" w:cs="Calibri"/>
                          </w:rPr>
                        </w:pPr>
                      </w:p>
                    </w:tc>
                    <w:tc>
                      <w:tcPr>
                        <w:tcW w:w="6192" w:type="dxa"/>
                        <w:tcBorders>
                          <w:top w:val="nil"/>
                          <w:left w:val="nil"/>
                          <w:bottom w:val="nil"/>
                          <w:right w:val="nil"/>
                        </w:tcBorders>
                      </w:tcPr>
                      <w:p w14:paraId="6790C903" w14:textId="77777777" w:rsidR="00C86672" w:rsidRPr="00802041" w:rsidRDefault="00C86672" w:rsidP="00D34DF8">
                        <w:pPr>
                          <w:ind w:left="-104"/>
                          <w:jc w:val="center"/>
                          <w:rPr>
                            <w:rFonts w:ascii="Calibri" w:hAnsi="Calibri" w:cs="Calibri"/>
                          </w:rPr>
                        </w:pPr>
                      </w:p>
                    </w:tc>
                  </w:tr>
                  <w:tr w:rsidR="00C86672" w:rsidRPr="00802041" w14:paraId="5FCB3E0A" w14:textId="77777777" w:rsidTr="00D34DF8">
                    <w:tc>
                      <w:tcPr>
                        <w:tcW w:w="6984" w:type="dxa"/>
                        <w:tcBorders>
                          <w:top w:val="nil"/>
                          <w:left w:val="nil"/>
                          <w:bottom w:val="nil"/>
                          <w:right w:val="nil"/>
                        </w:tcBorders>
                      </w:tcPr>
                      <w:p w14:paraId="1867DAB5" w14:textId="77777777" w:rsidR="00C86672" w:rsidRPr="00802041" w:rsidRDefault="00C86672" w:rsidP="00D34DF8">
                        <w:pPr>
                          <w:ind w:left="-104"/>
                          <w:jc w:val="center"/>
                          <w:rPr>
                            <w:rFonts w:ascii="Calibri" w:hAnsi="Calibri" w:cs="Calibri"/>
                          </w:rPr>
                        </w:pPr>
                      </w:p>
                    </w:tc>
                    <w:tc>
                      <w:tcPr>
                        <w:tcW w:w="6192" w:type="dxa"/>
                        <w:tcBorders>
                          <w:top w:val="nil"/>
                          <w:left w:val="nil"/>
                          <w:bottom w:val="nil"/>
                          <w:right w:val="nil"/>
                        </w:tcBorders>
                      </w:tcPr>
                      <w:p w14:paraId="633E157D" w14:textId="77777777" w:rsidR="00C86672" w:rsidRPr="00802041" w:rsidRDefault="00C86672" w:rsidP="00D34DF8">
                        <w:pPr>
                          <w:ind w:left="-104"/>
                          <w:jc w:val="center"/>
                          <w:rPr>
                            <w:rFonts w:ascii="Calibri" w:hAnsi="Calibri" w:cs="Calibri"/>
                          </w:rPr>
                        </w:pPr>
                      </w:p>
                    </w:tc>
                  </w:tr>
                  <w:tr w:rsidR="00C86672" w:rsidRPr="00802041" w14:paraId="0547DFF1" w14:textId="77777777" w:rsidTr="00D34DF8">
                    <w:tc>
                      <w:tcPr>
                        <w:tcW w:w="6984" w:type="dxa"/>
                        <w:tcBorders>
                          <w:top w:val="nil"/>
                          <w:left w:val="nil"/>
                          <w:bottom w:val="nil"/>
                          <w:right w:val="nil"/>
                        </w:tcBorders>
                      </w:tcPr>
                      <w:p w14:paraId="1317F97A" w14:textId="77777777" w:rsidR="00C86672" w:rsidRPr="00802041" w:rsidRDefault="00C86672" w:rsidP="00D34DF8">
                        <w:pPr>
                          <w:ind w:left="-104"/>
                          <w:jc w:val="center"/>
                          <w:rPr>
                            <w:rFonts w:ascii="Calibri" w:hAnsi="Calibri" w:cs="Calibri"/>
                          </w:rPr>
                        </w:pPr>
                      </w:p>
                    </w:tc>
                    <w:tc>
                      <w:tcPr>
                        <w:tcW w:w="6192" w:type="dxa"/>
                        <w:tcBorders>
                          <w:top w:val="nil"/>
                          <w:left w:val="nil"/>
                          <w:bottom w:val="nil"/>
                          <w:right w:val="nil"/>
                        </w:tcBorders>
                      </w:tcPr>
                      <w:p w14:paraId="19CA69C1" w14:textId="77777777" w:rsidR="00C86672" w:rsidRPr="00802041" w:rsidRDefault="00C86672" w:rsidP="00D34DF8">
                        <w:pPr>
                          <w:ind w:left="-104"/>
                          <w:jc w:val="center"/>
                          <w:rPr>
                            <w:rFonts w:ascii="Calibri" w:hAnsi="Calibri" w:cs="Calibri"/>
                          </w:rPr>
                        </w:pPr>
                      </w:p>
                    </w:tc>
                  </w:tr>
                  <w:tr w:rsidR="00C86672" w:rsidRPr="00802041" w14:paraId="526D648F" w14:textId="77777777" w:rsidTr="00D34DF8">
                    <w:tc>
                      <w:tcPr>
                        <w:tcW w:w="6984" w:type="dxa"/>
                        <w:tcBorders>
                          <w:top w:val="nil"/>
                          <w:left w:val="nil"/>
                          <w:bottom w:val="nil"/>
                          <w:right w:val="nil"/>
                        </w:tcBorders>
                      </w:tcPr>
                      <w:p w14:paraId="3166D753" w14:textId="77777777" w:rsidR="00C86672" w:rsidRPr="00802041" w:rsidRDefault="00C86672" w:rsidP="00190496">
                        <w:pPr>
                          <w:ind w:left="-104"/>
                          <w:rPr>
                            <w:rFonts w:ascii="Calibri" w:hAnsi="Calibri" w:cs="Calibri"/>
                          </w:rPr>
                        </w:pPr>
                      </w:p>
                    </w:tc>
                    <w:tc>
                      <w:tcPr>
                        <w:tcW w:w="6192" w:type="dxa"/>
                        <w:tcBorders>
                          <w:top w:val="nil"/>
                          <w:left w:val="nil"/>
                          <w:bottom w:val="nil"/>
                          <w:right w:val="nil"/>
                        </w:tcBorders>
                      </w:tcPr>
                      <w:p w14:paraId="515F5C86" w14:textId="77777777" w:rsidR="00C86672" w:rsidRPr="00802041" w:rsidRDefault="00C86672" w:rsidP="00D34DF8">
                        <w:pPr>
                          <w:ind w:left="-104"/>
                          <w:jc w:val="center"/>
                          <w:rPr>
                            <w:rFonts w:ascii="Calibri" w:hAnsi="Calibri" w:cs="Calibri"/>
                          </w:rPr>
                        </w:pPr>
                      </w:p>
                    </w:tc>
                  </w:tr>
                  <w:tr w:rsidR="00C86672" w:rsidRPr="00802041" w14:paraId="7298E35E" w14:textId="77777777" w:rsidTr="00D34DF8">
                    <w:tc>
                      <w:tcPr>
                        <w:tcW w:w="6984" w:type="dxa"/>
                        <w:tcBorders>
                          <w:top w:val="nil"/>
                          <w:left w:val="nil"/>
                          <w:bottom w:val="nil"/>
                          <w:right w:val="nil"/>
                        </w:tcBorders>
                      </w:tcPr>
                      <w:p w14:paraId="49B7A0A9" w14:textId="77777777" w:rsidR="00C86672" w:rsidRPr="00802041" w:rsidRDefault="00C86672" w:rsidP="00D34DF8">
                        <w:pPr>
                          <w:ind w:left="-104"/>
                          <w:jc w:val="center"/>
                          <w:rPr>
                            <w:rFonts w:ascii="Calibri" w:hAnsi="Calibri" w:cs="Calibri"/>
                          </w:rPr>
                        </w:pPr>
                      </w:p>
                    </w:tc>
                    <w:tc>
                      <w:tcPr>
                        <w:tcW w:w="6192" w:type="dxa"/>
                        <w:tcBorders>
                          <w:top w:val="nil"/>
                          <w:left w:val="nil"/>
                          <w:bottom w:val="nil"/>
                          <w:right w:val="nil"/>
                        </w:tcBorders>
                      </w:tcPr>
                      <w:p w14:paraId="249B3DA7" w14:textId="77777777" w:rsidR="00C86672" w:rsidRPr="00802041" w:rsidRDefault="00C86672" w:rsidP="00D34DF8">
                        <w:pPr>
                          <w:ind w:left="-104"/>
                          <w:jc w:val="center"/>
                          <w:rPr>
                            <w:rFonts w:ascii="Calibri" w:hAnsi="Calibri" w:cs="Calibri"/>
                          </w:rPr>
                        </w:pPr>
                      </w:p>
                    </w:tc>
                  </w:tr>
                  <w:tr w:rsidR="00C86672" w:rsidRPr="00802041" w14:paraId="23D572C6" w14:textId="77777777" w:rsidTr="00CF27C6">
                    <w:tc>
                      <w:tcPr>
                        <w:tcW w:w="13176" w:type="dxa"/>
                        <w:gridSpan w:val="2"/>
                        <w:tcBorders>
                          <w:top w:val="nil"/>
                          <w:left w:val="nil"/>
                          <w:bottom w:val="nil"/>
                          <w:right w:val="nil"/>
                        </w:tcBorders>
                      </w:tcPr>
                      <w:p w14:paraId="6E5773B9" w14:textId="77777777" w:rsidR="00C86672" w:rsidRPr="00802041" w:rsidRDefault="00C86672" w:rsidP="00D34DF8">
                        <w:pPr>
                          <w:ind w:left="-104"/>
                          <w:jc w:val="center"/>
                          <w:rPr>
                            <w:rFonts w:ascii="Calibri" w:hAnsi="Calibri" w:cs="Calibri"/>
                            <w:b/>
                            <w:sz w:val="28"/>
                            <w:szCs w:val="28"/>
                          </w:rPr>
                        </w:pPr>
                        <w:r w:rsidRPr="00802041">
                          <w:rPr>
                            <w:rFonts w:ascii="Calibri" w:hAnsi="Calibri" w:cs="Calibri"/>
                            <w:b/>
                            <w:sz w:val="28"/>
                            <w:szCs w:val="28"/>
                          </w:rPr>
                          <w:t xml:space="preserve">Rural and Northern </w:t>
                        </w:r>
                        <w:r w:rsidR="00361BB8" w:rsidRPr="00802041">
                          <w:rPr>
                            <w:rFonts w:ascii="Calibri" w:hAnsi="Calibri" w:cs="Calibri"/>
                            <w:b/>
                            <w:sz w:val="28"/>
                            <w:szCs w:val="28"/>
                          </w:rPr>
                          <w:t xml:space="preserve">CFS </w:t>
                        </w:r>
                        <w:r w:rsidRPr="00802041">
                          <w:rPr>
                            <w:rFonts w:ascii="Calibri" w:hAnsi="Calibri" w:cs="Calibri"/>
                            <w:b/>
                            <w:sz w:val="28"/>
                            <w:szCs w:val="28"/>
                          </w:rPr>
                          <w:t xml:space="preserve">Services </w:t>
                        </w:r>
                        <w:r w:rsidR="00361BB8" w:rsidRPr="00802041">
                          <w:rPr>
                            <w:rFonts w:ascii="Calibri" w:hAnsi="Calibri" w:cs="Calibri"/>
                            <w:b/>
                            <w:sz w:val="28"/>
                            <w:szCs w:val="28"/>
                          </w:rPr>
                          <w:t>–</w:t>
                        </w:r>
                        <w:r w:rsidRPr="00802041">
                          <w:rPr>
                            <w:rFonts w:ascii="Calibri" w:hAnsi="Calibri" w:cs="Calibri"/>
                            <w:b/>
                            <w:sz w:val="28"/>
                            <w:szCs w:val="28"/>
                          </w:rPr>
                          <w:t xml:space="preserve"> Interlake</w:t>
                        </w:r>
                        <w:r w:rsidR="00BB4185" w:rsidRPr="00802041">
                          <w:rPr>
                            <w:rFonts w:ascii="Calibri" w:hAnsi="Calibri" w:cs="Calibri"/>
                            <w:b/>
                            <w:sz w:val="28"/>
                            <w:szCs w:val="28"/>
                          </w:rPr>
                          <w:t xml:space="preserve"> Region</w:t>
                        </w:r>
                      </w:p>
                      <w:p w14:paraId="2BFF73AC" w14:textId="77777777" w:rsidR="00361BB8" w:rsidRPr="00802041" w:rsidRDefault="00361BB8" w:rsidP="00D34DF8">
                        <w:pPr>
                          <w:ind w:left="-104"/>
                          <w:jc w:val="center"/>
                          <w:rPr>
                            <w:rFonts w:ascii="Calibri" w:hAnsi="Calibri" w:cs="Calibri"/>
                            <w:b/>
                          </w:rPr>
                        </w:pPr>
                      </w:p>
                      <w:p w14:paraId="020563E1" w14:textId="77777777" w:rsidR="00361BB8" w:rsidRPr="00802041" w:rsidRDefault="00361BB8" w:rsidP="00D34DF8">
                        <w:pPr>
                          <w:ind w:left="-104"/>
                          <w:jc w:val="center"/>
                          <w:rPr>
                            <w:rFonts w:ascii="Calibri" w:hAnsi="Calibri" w:cs="Calibri"/>
                            <w:b/>
                          </w:rPr>
                        </w:pPr>
                      </w:p>
                    </w:tc>
                  </w:tr>
                  <w:tr w:rsidR="00C86672" w:rsidRPr="00802041" w14:paraId="21BBD3C9" w14:textId="77777777" w:rsidTr="00D34DF8">
                    <w:tc>
                      <w:tcPr>
                        <w:tcW w:w="6984" w:type="dxa"/>
                        <w:tcBorders>
                          <w:top w:val="nil"/>
                          <w:left w:val="nil"/>
                          <w:bottom w:val="nil"/>
                          <w:right w:val="nil"/>
                        </w:tcBorders>
                      </w:tcPr>
                      <w:p w14:paraId="4EA0ED13" w14:textId="77777777" w:rsidR="00C86672" w:rsidRPr="00802041" w:rsidRDefault="00C86672" w:rsidP="00D34DF8">
                        <w:pPr>
                          <w:ind w:left="-104"/>
                          <w:jc w:val="center"/>
                          <w:rPr>
                            <w:rFonts w:ascii="Calibri" w:hAnsi="Calibri" w:cs="Calibri"/>
                            <w:b/>
                          </w:rPr>
                        </w:pPr>
                        <w:r w:rsidRPr="00802041">
                          <w:rPr>
                            <w:rFonts w:ascii="Calibri" w:hAnsi="Calibri" w:cs="Calibri"/>
                            <w:b/>
                          </w:rPr>
                          <w:t>Communities</w:t>
                        </w:r>
                      </w:p>
                    </w:tc>
                    <w:tc>
                      <w:tcPr>
                        <w:tcW w:w="6192" w:type="dxa"/>
                        <w:tcBorders>
                          <w:top w:val="nil"/>
                          <w:left w:val="nil"/>
                          <w:bottom w:val="nil"/>
                          <w:right w:val="nil"/>
                        </w:tcBorders>
                      </w:tcPr>
                      <w:p w14:paraId="0EB3C5E6" w14:textId="77777777" w:rsidR="00C86672" w:rsidRPr="00802041" w:rsidRDefault="00C86672" w:rsidP="00D34DF8">
                        <w:pPr>
                          <w:ind w:left="-104"/>
                          <w:jc w:val="center"/>
                          <w:rPr>
                            <w:rFonts w:ascii="Calibri" w:hAnsi="Calibri" w:cs="Calibri"/>
                            <w:b/>
                          </w:rPr>
                        </w:pPr>
                        <w:r w:rsidRPr="00802041">
                          <w:rPr>
                            <w:rFonts w:ascii="Calibri" w:hAnsi="Calibri" w:cs="Calibri"/>
                            <w:b/>
                          </w:rPr>
                          <w:t>Rural Municipalities</w:t>
                        </w:r>
                      </w:p>
                    </w:tc>
                  </w:tr>
                  <w:tr w:rsidR="00C86672" w:rsidRPr="00802041" w14:paraId="19D57809" w14:textId="77777777" w:rsidTr="00D34DF8">
                    <w:tc>
                      <w:tcPr>
                        <w:tcW w:w="6984" w:type="dxa"/>
                        <w:tcBorders>
                          <w:top w:val="nil"/>
                          <w:left w:val="nil"/>
                          <w:bottom w:val="nil"/>
                          <w:right w:val="nil"/>
                        </w:tcBorders>
                      </w:tcPr>
                      <w:p w14:paraId="3DB88795" w14:textId="77777777" w:rsidR="00C86672" w:rsidRPr="00802041" w:rsidRDefault="00C86672" w:rsidP="00D34DF8">
                        <w:pPr>
                          <w:ind w:left="-104"/>
                          <w:jc w:val="center"/>
                          <w:rPr>
                            <w:rFonts w:ascii="Calibri" w:hAnsi="Calibri" w:cs="Calibri"/>
                          </w:rPr>
                        </w:pPr>
                        <w:r w:rsidRPr="00802041">
                          <w:rPr>
                            <w:rFonts w:ascii="Calibri" w:hAnsi="Calibri" w:cs="Calibri"/>
                          </w:rPr>
                          <w:t>Oak Point</w:t>
                        </w:r>
                      </w:p>
                    </w:tc>
                    <w:tc>
                      <w:tcPr>
                        <w:tcW w:w="6192" w:type="dxa"/>
                        <w:tcBorders>
                          <w:top w:val="nil"/>
                          <w:left w:val="nil"/>
                          <w:bottom w:val="nil"/>
                          <w:right w:val="nil"/>
                        </w:tcBorders>
                      </w:tcPr>
                      <w:p w14:paraId="6B36367E" w14:textId="77777777" w:rsidR="00C86672" w:rsidRPr="00802041" w:rsidRDefault="00C86672" w:rsidP="00D34DF8">
                        <w:pPr>
                          <w:ind w:left="-104"/>
                          <w:jc w:val="center"/>
                          <w:rPr>
                            <w:rFonts w:ascii="Calibri" w:hAnsi="Calibri" w:cs="Calibri"/>
                          </w:rPr>
                        </w:pPr>
                        <w:r w:rsidRPr="00802041">
                          <w:rPr>
                            <w:rFonts w:ascii="Calibri" w:hAnsi="Calibri" w:cs="Calibri"/>
                          </w:rPr>
                          <w:t>St. Laurent</w:t>
                        </w:r>
                      </w:p>
                    </w:tc>
                  </w:tr>
                  <w:tr w:rsidR="00C86672" w:rsidRPr="00802041" w14:paraId="670F3FE1" w14:textId="77777777" w:rsidTr="00D34DF8">
                    <w:tc>
                      <w:tcPr>
                        <w:tcW w:w="6984" w:type="dxa"/>
                        <w:tcBorders>
                          <w:top w:val="nil"/>
                          <w:left w:val="nil"/>
                          <w:bottom w:val="nil"/>
                          <w:right w:val="nil"/>
                        </w:tcBorders>
                      </w:tcPr>
                      <w:p w14:paraId="2D6AB947" w14:textId="77777777" w:rsidR="00C86672" w:rsidRPr="00802041" w:rsidRDefault="00C86672" w:rsidP="00D34DF8">
                        <w:pPr>
                          <w:ind w:left="-104"/>
                          <w:jc w:val="center"/>
                          <w:rPr>
                            <w:rFonts w:ascii="Calibri" w:hAnsi="Calibri" w:cs="Calibri"/>
                          </w:rPr>
                        </w:pPr>
                        <w:r w:rsidRPr="00802041">
                          <w:rPr>
                            <w:rFonts w:ascii="Calibri" w:hAnsi="Calibri" w:cs="Calibri"/>
                          </w:rPr>
                          <w:t>St. Laurent</w:t>
                        </w:r>
                      </w:p>
                    </w:tc>
                    <w:tc>
                      <w:tcPr>
                        <w:tcW w:w="6192" w:type="dxa"/>
                        <w:tcBorders>
                          <w:top w:val="nil"/>
                          <w:left w:val="nil"/>
                          <w:bottom w:val="nil"/>
                          <w:right w:val="nil"/>
                        </w:tcBorders>
                      </w:tcPr>
                      <w:p w14:paraId="7252A19F" w14:textId="77777777" w:rsidR="00C86672" w:rsidRPr="00802041" w:rsidRDefault="00C86672" w:rsidP="00D34DF8">
                        <w:pPr>
                          <w:ind w:left="-104"/>
                          <w:jc w:val="center"/>
                          <w:rPr>
                            <w:rFonts w:ascii="Calibri" w:hAnsi="Calibri" w:cs="Calibri"/>
                          </w:rPr>
                        </w:pPr>
                        <w:r w:rsidRPr="00802041">
                          <w:rPr>
                            <w:rFonts w:ascii="Calibri" w:hAnsi="Calibri" w:cs="Calibri"/>
                          </w:rPr>
                          <w:t>Woodlands (portion of)</w:t>
                        </w:r>
                      </w:p>
                    </w:tc>
                  </w:tr>
                  <w:tr w:rsidR="00C86672" w:rsidRPr="00802041" w14:paraId="506E8E5F" w14:textId="77777777" w:rsidTr="00D34DF8">
                    <w:tc>
                      <w:tcPr>
                        <w:tcW w:w="6984" w:type="dxa"/>
                        <w:tcBorders>
                          <w:top w:val="nil"/>
                          <w:left w:val="nil"/>
                          <w:bottom w:val="nil"/>
                          <w:right w:val="nil"/>
                        </w:tcBorders>
                      </w:tcPr>
                      <w:p w14:paraId="4F1282F7" w14:textId="77777777" w:rsidR="00C86672" w:rsidRPr="00802041" w:rsidRDefault="00C86672" w:rsidP="00D34DF8">
                        <w:pPr>
                          <w:ind w:left="-104"/>
                          <w:jc w:val="center"/>
                          <w:rPr>
                            <w:rFonts w:ascii="Calibri" w:hAnsi="Calibri" w:cs="Calibri"/>
                          </w:rPr>
                        </w:pPr>
                      </w:p>
                    </w:tc>
                    <w:tc>
                      <w:tcPr>
                        <w:tcW w:w="6192" w:type="dxa"/>
                        <w:tcBorders>
                          <w:top w:val="nil"/>
                          <w:left w:val="nil"/>
                          <w:bottom w:val="nil"/>
                          <w:right w:val="nil"/>
                        </w:tcBorders>
                      </w:tcPr>
                      <w:p w14:paraId="14370A9C" w14:textId="77777777" w:rsidR="00C86672" w:rsidRPr="00802041" w:rsidRDefault="00C86672" w:rsidP="00D34DF8">
                        <w:pPr>
                          <w:ind w:left="-104"/>
                          <w:jc w:val="center"/>
                          <w:rPr>
                            <w:rFonts w:ascii="Calibri" w:hAnsi="Calibri" w:cs="Calibri"/>
                          </w:rPr>
                        </w:pPr>
                      </w:p>
                      <w:p w14:paraId="1E9EC416" w14:textId="77777777" w:rsidR="00361BB8" w:rsidRPr="00802041" w:rsidRDefault="00361BB8" w:rsidP="00D34DF8">
                        <w:pPr>
                          <w:ind w:left="-104"/>
                          <w:jc w:val="center"/>
                          <w:rPr>
                            <w:rFonts w:ascii="Calibri" w:hAnsi="Calibri" w:cs="Calibri"/>
                          </w:rPr>
                        </w:pPr>
                      </w:p>
                      <w:p w14:paraId="4BD5496C" w14:textId="77777777" w:rsidR="00361BB8" w:rsidRPr="00802041" w:rsidRDefault="00361BB8" w:rsidP="00D34DF8">
                        <w:pPr>
                          <w:ind w:left="-104"/>
                          <w:jc w:val="center"/>
                          <w:rPr>
                            <w:rFonts w:ascii="Calibri" w:hAnsi="Calibri" w:cs="Calibri"/>
                          </w:rPr>
                        </w:pPr>
                      </w:p>
                    </w:tc>
                  </w:tr>
                  <w:tr w:rsidR="00C86672" w:rsidRPr="00802041" w14:paraId="522F1AC8" w14:textId="77777777" w:rsidTr="00CF27C6">
                    <w:tc>
                      <w:tcPr>
                        <w:tcW w:w="13176" w:type="dxa"/>
                        <w:gridSpan w:val="2"/>
                        <w:tcBorders>
                          <w:top w:val="nil"/>
                          <w:left w:val="nil"/>
                          <w:bottom w:val="nil"/>
                          <w:right w:val="nil"/>
                        </w:tcBorders>
                      </w:tcPr>
                      <w:p w14:paraId="3C58C00F" w14:textId="77777777" w:rsidR="00C86672" w:rsidRDefault="00C86672" w:rsidP="00D34DF8">
                        <w:pPr>
                          <w:ind w:left="-104"/>
                          <w:jc w:val="center"/>
                          <w:rPr>
                            <w:rFonts w:ascii="Calibri" w:hAnsi="Calibri" w:cs="Calibri"/>
                            <w:b/>
                            <w:sz w:val="28"/>
                            <w:szCs w:val="28"/>
                          </w:rPr>
                        </w:pPr>
                        <w:r w:rsidRPr="00802041">
                          <w:rPr>
                            <w:rFonts w:ascii="Calibri" w:hAnsi="Calibri" w:cs="Calibri"/>
                            <w:b/>
                            <w:sz w:val="28"/>
                            <w:szCs w:val="28"/>
                          </w:rPr>
                          <w:t xml:space="preserve">Rural and Northern </w:t>
                        </w:r>
                        <w:r w:rsidR="00BB4185" w:rsidRPr="00802041">
                          <w:rPr>
                            <w:rFonts w:ascii="Calibri" w:hAnsi="Calibri" w:cs="Calibri"/>
                            <w:b/>
                            <w:sz w:val="28"/>
                            <w:szCs w:val="28"/>
                          </w:rPr>
                          <w:t xml:space="preserve">CFS </w:t>
                        </w:r>
                        <w:r w:rsidRPr="00802041">
                          <w:rPr>
                            <w:rFonts w:ascii="Calibri" w:hAnsi="Calibri" w:cs="Calibri"/>
                            <w:b/>
                            <w:sz w:val="28"/>
                            <w:szCs w:val="28"/>
                          </w:rPr>
                          <w:t xml:space="preserve">Services </w:t>
                        </w:r>
                        <w:r w:rsidR="00BB4185" w:rsidRPr="00802041">
                          <w:rPr>
                            <w:rFonts w:ascii="Calibri" w:hAnsi="Calibri" w:cs="Calibri"/>
                            <w:b/>
                            <w:sz w:val="28"/>
                            <w:szCs w:val="28"/>
                          </w:rPr>
                          <w:t>–</w:t>
                        </w:r>
                        <w:r w:rsidRPr="00802041">
                          <w:rPr>
                            <w:rFonts w:ascii="Calibri" w:hAnsi="Calibri" w:cs="Calibri"/>
                            <w:b/>
                            <w:sz w:val="28"/>
                            <w:szCs w:val="28"/>
                          </w:rPr>
                          <w:t xml:space="preserve"> Parkland</w:t>
                        </w:r>
                        <w:r w:rsidR="00BB4185" w:rsidRPr="00802041">
                          <w:rPr>
                            <w:rFonts w:ascii="Calibri" w:hAnsi="Calibri" w:cs="Calibri"/>
                            <w:b/>
                            <w:sz w:val="28"/>
                            <w:szCs w:val="28"/>
                          </w:rPr>
                          <w:t xml:space="preserve"> Region</w:t>
                        </w:r>
                      </w:p>
                      <w:p w14:paraId="33CCC85B" w14:textId="77777777" w:rsidR="00802041" w:rsidRPr="00802041" w:rsidRDefault="00802041" w:rsidP="00D34DF8">
                        <w:pPr>
                          <w:ind w:left="-104"/>
                          <w:jc w:val="center"/>
                          <w:rPr>
                            <w:rFonts w:ascii="Calibri" w:hAnsi="Calibri" w:cs="Calibri"/>
                            <w:b/>
                            <w:sz w:val="28"/>
                            <w:szCs w:val="28"/>
                          </w:rPr>
                        </w:pPr>
                      </w:p>
                    </w:tc>
                  </w:tr>
                  <w:tr w:rsidR="00C86672" w:rsidRPr="00802041" w14:paraId="3A4058DF" w14:textId="77777777" w:rsidTr="00D34DF8">
                    <w:tc>
                      <w:tcPr>
                        <w:tcW w:w="6984" w:type="dxa"/>
                        <w:tcBorders>
                          <w:top w:val="nil"/>
                          <w:left w:val="nil"/>
                          <w:bottom w:val="nil"/>
                          <w:right w:val="nil"/>
                        </w:tcBorders>
                      </w:tcPr>
                      <w:p w14:paraId="74234EAF" w14:textId="77777777" w:rsidR="00C86672" w:rsidRPr="00802041" w:rsidRDefault="00C86672" w:rsidP="00D34DF8">
                        <w:pPr>
                          <w:ind w:left="-104"/>
                          <w:jc w:val="center"/>
                          <w:rPr>
                            <w:rFonts w:ascii="Calibri" w:hAnsi="Calibri" w:cs="Calibri"/>
                            <w:b/>
                          </w:rPr>
                        </w:pPr>
                        <w:r w:rsidRPr="00802041">
                          <w:rPr>
                            <w:rFonts w:ascii="Calibri" w:hAnsi="Calibri" w:cs="Calibri"/>
                            <w:b/>
                          </w:rPr>
                          <w:t>Communities</w:t>
                        </w:r>
                      </w:p>
                    </w:tc>
                    <w:tc>
                      <w:tcPr>
                        <w:tcW w:w="6192" w:type="dxa"/>
                        <w:tcBorders>
                          <w:top w:val="nil"/>
                          <w:left w:val="nil"/>
                          <w:bottom w:val="nil"/>
                          <w:right w:val="nil"/>
                        </w:tcBorders>
                      </w:tcPr>
                      <w:p w14:paraId="098E7C39" w14:textId="77777777" w:rsidR="00C86672" w:rsidRPr="00802041" w:rsidRDefault="00C86672" w:rsidP="00D34DF8">
                        <w:pPr>
                          <w:ind w:left="-104"/>
                          <w:jc w:val="center"/>
                          <w:rPr>
                            <w:rFonts w:ascii="Calibri" w:hAnsi="Calibri" w:cs="Calibri"/>
                            <w:b/>
                          </w:rPr>
                        </w:pPr>
                        <w:r w:rsidRPr="00802041">
                          <w:rPr>
                            <w:rFonts w:ascii="Calibri" w:hAnsi="Calibri" w:cs="Calibri"/>
                            <w:b/>
                          </w:rPr>
                          <w:t>Rural Municipalities</w:t>
                        </w:r>
                      </w:p>
                    </w:tc>
                  </w:tr>
                  <w:tr w:rsidR="00C86672" w:rsidRPr="00802041" w14:paraId="128DCE43" w14:textId="77777777" w:rsidTr="00D34DF8">
                    <w:tc>
                      <w:tcPr>
                        <w:tcW w:w="6984" w:type="dxa"/>
                        <w:tcBorders>
                          <w:top w:val="nil"/>
                          <w:left w:val="nil"/>
                          <w:bottom w:val="nil"/>
                          <w:right w:val="nil"/>
                        </w:tcBorders>
                      </w:tcPr>
                      <w:p w14:paraId="519E2566" w14:textId="77777777" w:rsidR="00C86672" w:rsidRPr="00802041" w:rsidRDefault="00C86672" w:rsidP="00D34DF8">
                        <w:pPr>
                          <w:ind w:left="-104"/>
                          <w:jc w:val="center"/>
                          <w:rPr>
                            <w:rFonts w:ascii="Calibri" w:hAnsi="Calibri" w:cs="Calibri"/>
                          </w:rPr>
                        </w:pPr>
                        <w:r w:rsidRPr="00802041">
                          <w:rPr>
                            <w:rFonts w:ascii="Calibri" w:hAnsi="Calibri" w:cs="Calibri"/>
                          </w:rPr>
                          <w:t>Laurier</w:t>
                        </w:r>
                      </w:p>
                    </w:tc>
                    <w:tc>
                      <w:tcPr>
                        <w:tcW w:w="6192" w:type="dxa"/>
                        <w:tcBorders>
                          <w:top w:val="nil"/>
                          <w:left w:val="nil"/>
                          <w:bottom w:val="nil"/>
                          <w:right w:val="nil"/>
                        </w:tcBorders>
                      </w:tcPr>
                      <w:p w14:paraId="3B0D9159" w14:textId="77777777" w:rsidR="00C86672" w:rsidRPr="00802041" w:rsidRDefault="00C86672" w:rsidP="00D34DF8">
                        <w:pPr>
                          <w:ind w:left="-104"/>
                          <w:jc w:val="center"/>
                          <w:rPr>
                            <w:rFonts w:ascii="Calibri" w:hAnsi="Calibri" w:cs="Calibri"/>
                          </w:rPr>
                        </w:pPr>
                        <w:r w:rsidRPr="00802041">
                          <w:rPr>
                            <w:rFonts w:ascii="Calibri" w:hAnsi="Calibri" w:cs="Calibri"/>
                          </w:rPr>
                          <w:t>Ste. Rose</w:t>
                        </w:r>
                      </w:p>
                    </w:tc>
                  </w:tr>
                  <w:tr w:rsidR="00C86672" w:rsidRPr="00802041" w14:paraId="52AE951C" w14:textId="77777777" w:rsidTr="00D34DF8">
                    <w:tc>
                      <w:tcPr>
                        <w:tcW w:w="6984" w:type="dxa"/>
                        <w:tcBorders>
                          <w:top w:val="nil"/>
                          <w:left w:val="nil"/>
                          <w:bottom w:val="nil"/>
                          <w:right w:val="nil"/>
                        </w:tcBorders>
                      </w:tcPr>
                      <w:p w14:paraId="652EAC64" w14:textId="77777777" w:rsidR="00C86672" w:rsidRPr="00802041" w:rsidRDefault="00C86672" w:rsidP="00D34DF8">
                        <w:pPr>
                          <w:ind w:left="-104"/>
                          <w:jc w:val="center"/>
                          <w:rPr>
                            <w:rFonts w:ascii="Calibri" w:hAnsi="Calibri" w:cs="Calibri"/>
                          </w:rPr>
                        </w:pPr>
                        <w:r w:rsidRPr="00802041">
                          <w:rPr>
                            <w:rFonts w:ascii="Calibri" w:hAnsi="Calibri" w:cs="Calibri"/>
                          </w:rPr>
                          <w:t>Ste. Rose du Lac</w:t>
                        </w:r>
                      </w:p>
                    </w:tc>
                    <w:tc>
                      <w:tcPr>
                        <w:tcW w:w="6192" w:type="dxa"/>
                        <w:tcBorders>
                          <w:top w:val="nil"/>
                          <w:left w:val="nil"/>
                          <w:bottom w:val="nil"/>
                          <w:right w:val="nil"/>
                        </w:tcBorders>
                      </w:tcPr>
                      <w:p w14:paraId="4A98602E" w14:textId="77777777" w:rsidR="00C86672" w:rsidRPr="00802041" w:rsidRDefault="00C86672" w:rsidP="00D34DF8">
                        <w:pPr>
                          <w:ind w:left="-104"/>
                          <w:jc w:val="center"/>
                          <w:rPr>
                            <w:rFonts w:ascii="Calibri" w:hAnsi="Calibri" w:cs="Calibri"/>
                          </w:rPr>
                        </w:pPr>
                      </w:p>
                    </w:tc>
                  </w:tr>
                  <w:tr w:rsidR="00C86672" w:rsidRPr="00802041" w14:paraId="0A1C02CF" w14:textId="77777777" w:rsidTr="00D34DF8">
                    <w:tc>
                      <w:tcPr>
                        <w:tcW w:w="6984" w:type="dxa"/>
                        <w:tcBorders>
                          <w:top w:val="nil"/>
                          <w:left w:val="nil"/>
                          <w:bottom w:val="nil"/>
                          <w:right w:val="nil"/>
                        </w:tcBorders>
                      </w:tcPr>
                      <w:p w14:paraId="0E9B2931" w14:textId="77777777" w:rsidR="00C86672" w:rsidRPr="00802041" w:rsidRDefault="00C86672" w:rsidP="00D34DF8">
                        <w:pPr>
                          <w:ind w:left="-104"/>
                          <w:jc w:val="center"/>
                          <w:rPr>
                            <w:rFonts w:ascii="Calibri" w:hAnsi="Calibri" w:cs="Calibri"/>
                          </w:rPr>
                        </w:pPr>
                      </w:p>
                    </w:tc>
                    <w:tc>
                      <w:tcPr>
                        <w:tcW w:w="6192" w:type="dxa"/>
                        <w:tcBorders>
                          <w:top w:val="nil"/>
                          <w:left w:val="nil"/>
                          <w:bottom w:val="nil"/>
                          <w:right w:val="nil"/>
                        </w:tcBorders>
                      </w:tcPr>
                      <w:p w14:paraId="7188045B" w14:textId="77777777" w:rsidR="00C86672" w:rsidRPr="00802041" w:rsidRDefault="00C86672" w:rsidP="00D34DF8">
                        <w:pPr>
                          <w:ind w:left="-104"/>
                          <w:jc w:val="center"/>
                          <w:rPr>
                            <w:rFonts w:ascii="Calibri" w:hAnsi="Calibri" w:cs="Calibri"/>
                          </w:rPr>
                        </w:pPr>
                      </w:p>
                    </w:tc>
                  </w:tr>
                  <w:tr w:rsidR="00C86672" w:rsidRPr="00802041" w14:paraId="7597F5CE" w14:textId="77777777" w:rsidTr="00CF27C6">
                    <w:tc>
                      <w:tcPr>
                        <w:tcW w:w="13176" w:type="dxa"/>
                        <w:gridSpan w:val="2"/>
                        <w:tcBorders>
                          <w:top w:val="nil"/>
                          <w:left w:val="nil"/>
                          <w:bottom w:val="nil"/>
                          <w:right w:val="nil"/>
                        </w:tcBorders>
                      </w:tcPr>
                      <w:p w14:paraId="6FA47A77" w14:textId="77777777" w:rsidR="00BB4185" w:rsidRPr="00802041" w:rsidRDefault="00BB4185" w:rsidP="00D34DF8">
                        <w:pPr>
                          <w:ind w:left="-104"/>
                          <w:jc w:val="center"/>
                          <w:rPr>
                            <w:rFonts w:ascii="Calibri" w:hAnsi="Calibri" w:cs="Calibri"/>
                            <w:b/>
                          </w:rPr>
                        </w:pPr>
                      </w:p>
                      <w:p w14:paraId="13FB1B13" w14:textId="77777777" w:rsidR="00C86672" w:rsidRPr="00802041" w:rsidRDefault="00BB4185" w:rsidP="00D34DF8">
                        <w:pPr>
                          <w:ind w:left="-104"/>
                          <w:jc w:val="center"/>
                          <w:rPr>
                            <w:rFonts w:ascii="Calibri" w:hAnsi="Calibri" w:cs="Calibri"/>
                            <w:b/>
                            <w:sz w:val="28"/>
                            <w:szCs w:val="28"/>
                          </w:rPr>
                        </w:pPr>
                        <w:r w:rsidRPr="00802041">
                          <w:rPr>
                            <w:rFonts w:ascii="Calibri" w:hAnsi="Calibri" w:cs="Calibri"/>
                            <w:b/>
                            <w:sz w:val="28"/>
                            <w:szCs w:val="28"/>
                          </w:rPr>
                          <w:t>Winnipeg Child and Family Services Branch</w:t>
                        </w:r>
                      </w:p>
                      <w:p w14:paraId="234A547D" w14:textId="77777777" w:rsidR="00BB4185" w:rsidRPr="00802041" w:rsidRDefault="00BB4185" w:rsidP="00D34DF8">
                        <w:pPr>
                          <w:ind w:left="-104"/>
                          <w:jc w:val="center"/>
                          <w:rPr>
                            <w:rFonts w:ascii="Calibri" w:hAnsi="Calibri" w:cs="Calibri"/>
                            <w:b/>
                          </w:rPr>
                        </w:pPr>
                      </w:p>
                    </w:tc>
                  </w:tr>
                  <w:tr w:rsidR="00C86672" w:rsidRPr="00802041" w14:paraId="2DA269D0" w14:textId="77777777" w:rsidTr="00D34DF8">
                    <w:tc>
                      <w:tcPr>
                        <w:tcW w:w="6984" w:type="dxa"/>
                        <w:tcBorders>
                          <w:top w:val="nil"/>
                          <w:left w:val="nil"/>
                          <w:bottom w:val="nil"/>
                          <w:right w:val="nil"/>
                        </w:tcBorders>
                      </w:tcPr>
                      <w:p w14:paraId="61BDDB17" w14:textId="77777777" w:rsidR="00C86672" w:rsidRPr="00802041" w:rsidRDefault="00C86672" w:rsidP="00D34DF8">
                        <w:pPr>
                          <w:ind w:left="-104"/>
                          <w:jc w:val="center"/>
                          <w:rPr>
                            <w:rFonts w:ascii="Calibri" w:hAnsi="Calibri" w:cs="Calibri"/>
                            <w:b/>
                          </w:rPr>
                        </w:pPr>
                        <w:r w:rsidRPr="00802041">
                          <w:rPr>
                            <w:rFonts w:ascii="Calibri" w:hAnsi="Calibri" w:cs="Calibri"/>
                            <w:b/>
                          </w:rPr>
                          <w:t>Communities</w:t>
                        </w:r>
                      </w:p>
                    </w:tc>
                    <w:tc>
                      <w:tcPr>
                        <w:tcW w:w="6192" w:type="dxa"/>
                        <w:tcBorders>
                          <w:top w:val="nil"/>
                          <w:left w:val="nil"/>
                          <w:bottom w:val="nil"/>
                          <w:right w:val="nil"/>
                        </w:tcBorders>
                      </w:tcPr>
                      <w:p w14:paraId="4B8AF9EA" w14:textId="77777777" w:rsidR="00C86672" w:rsidRPr="00802041" w:rsidRDefault="00C86672" w:rsidP="00D34DF8">
                        <w:pPr>
                          <w:ind w:left="-104"/>
                          <w:jc w:val="center"/>
                          <w:rPr>
                            <w:rFonts w:ascii="Calibri" w:hAnsi="Calibri" w:cs="Calibri"/>
                            <w:b/>
                          </w:rPr>
                        </w:pPr>
                        <w:r w:rsidRPr="00802041">
                          <w:rPr>
                            <w:rFonts w:ascii="Calibri" w:hAnsi="Calibri" w:cs="Calibri"/>
                            <w:b/>
                          </w:rPr>
                          <w:t>Municipalities</w:t>
                        </w:r>
                      </w:p>
                    </w:tc>
                  </w:tr>
                  <w:tr w:rsidR="00C86672" w:rsidRPr="00802041" w14:paraId="77BB4DCE" w14:textId="77777777" w:rsidTr="00D34DF8">
                    <w:tc>
                      <w:tcPr>
                        <w:tcW w:w="6984" w:type="dxa"/>
                        <w:tcBorders>
                          <w:top w:val="nil"/>
                          <w:left w:val="nil"/>
                          <w:bottom w:val="nil"/>
                          <w:right w:val="nil"/>
                        </w:tcBorders>
                      </w:tcPr>
                      <w:p w14:paraId="4AC2284E" w14:textId="77777777" w:rsidR="00C86672" w:rsidRPr="00802041" w:rsidRDefault="00C86672" w:rsidP="00D34DF8">
                        <w:pPr>
                          <w:ind w:left="-104"/>
                          <w:jc w:val="center"/>
                          <w:rPr>
                            <w:rFonts w:ascii="Calibri" w:hAnsi="Calibri" w:cs="Calibri"/>
                          </w:rPr>
                        </w:pPr>
                        <w:r w:rsidRPr="00802041">
                          <w:rPr>
                            <w:rFonts w:ascii="Calibri" w:hAnsi="Calibri" w:cs="Calibri"/>
                          </w:rPr>
                          <w:t>St. Boniface</w:t>
                        </w:r>
                      </w:p>
                    </w:tc>
                    <w:tc>
                      <w:tcPr>
                        <w:tcW w:w="6192" w:type="dxa"/>
                        <w:tcBorders>
                          <w:top w:val="nil"/>
                          <w:left w:val="nil"/>
                          <w:bottom w:val="nil"/>
                          <w:right w:val="nil"/>
                        </w:tcBorders>
                      </w:tcPr>
                      <w:p w14:paraId="159106B7" w14:textId="77777777" w:rsidR="00C86672" w:rsidRPr="00802041" w:rsidRDefault="00C86672" w:rsidP="00D34DF8">
                        <w:pPr>
                          <w:ind w:left="-104"/>
                          <w:jc w:val="center"/>
                          <w:rPr>
                            <w:rFonts w:ascii="Calibri" w:hAnsi="Calibri" w:cs="Calibri"/>
                          </w:rPr>
                        </w:pPr>
                        <w:r w:rsidRPr="00802041">
                          <w:rPr>
                            <w:rFonts w:ascii="Calibri" w:hAnsi="Calibri" w:cs="Calibri"/>
                          </w:rPr>
                          <w:t>City of Winnipeg (portion of)</w:t>
                        </w:r>
                      </w:p>
                    </w:tc>
                  </w:tr>
                  <w:tr w:rsidR="00C86672" w:rsidRPr="00802041" w14:paraId="381388FB" w14:textId="77777777" w:rsidTr="00D34DF8">
                    <w:tc>
                      <w:tcPr>
                        <w:tcW w:w="6984" w:type="dxa"/>
                        <w:tcBorders>
                          <w:top w:val="nil"/>
                          <w:left w:val="nil"/>
                          <w:bottom w:val="nil"/>
                          <w:right w:val="nil"/>
                        </w:tcBorders>
                      </w:tcPr>
                      <w:p w14:paraId="67A4C1EF" w14:textId="77777777" w:rsidR="00C86672" w:rsidRPr="00802041" w:rsidRDefault="00C86672" w:rsidP="00D34DF8">
                        <w:pPr>
                          <w:ind w:left="-104"/>
                          <w:jc w:val="center"/>
                          <w:rPr>
                            <w:rFonts w:ascii="Calibri" w:hAnsi="Calibri" w:cs="Calibri"/>
                          </w:rPr>
                        </w:pPr>
                        <w:r w:rsidRPr="00802041">
                          <w:rPr>
                            <w:rFonts w:ascii="Calibri" w:hAnsi="Calibri" w:cs="Calibri"/>
                          </w:rPr>
                          <w:t>St. Norbert</w:t>
                        </w:r>
                      </w:p>
                    </w:tc>
                    <w:tc>
                      <w:tcPr>
                        <w:tcW w:w="6192" w:type="dxa"/>
                        <w:tcBorders>
                          <w:top w:val="nil"/>
                          <w:left w:val="nil"/>
                          <w:bottom w:val="nil"/>
                          <w:right w:val="nil"/>
                        </w:tcBorders>
                      </w:tcPr>
                      <w:p w14:paraId="36B0CF75" w14:textId="77777777" w:rsidR="00C86672" w:rsidRPr="00802041" w:rsidRDefault="00C86672" w:rsidP="00D34DF8">
                        <w:pPr>
                          <w:ind w:left="-104"/>
                          <w:jc w:val="center"/>
                          <w:rPr>
                            <w:rFonts w:ascii="Calibri" w:hAnsi="Calibri" w:cs="Calibri"/>
                          </w:rPr>
                        </w:pPr>
                      </w:p>
                    </w:tc>
                  </w:tr>
                  <w:tr w:rsidR="00C86672" w:rsidRPr="00802041" w14:paraId="529434DD" w14:textId="77777777" w:rsidTr="00D34DF8">
                    <w:tc>
                      <w:tcPr>
                        <w:tcW w:w="6984" w:type="dxa"/>
                        <w:tcBorders>
                          <w:top w:val="nil"/>
                          <w:left w:val="nil"/>
                          <w:bottom w:val="nil"/>
                          <w:right w:val="nil"/>
                        </w:tcBorders>
                      </w:tcPr>
                      <w:p w14:paraId="607AD7FA" w14:textId="77777777" w:rsidR="00C86672" w:rsidRPr="00802041" w:rsidRDefault="00C86672" w:rsidP="00D34DF8">
                        <w:pPr>
                          <w:ind w:left="-104"/>
                          <w:jc w:val="center"/>
                          <w:rPr>
                            <w:rFonts w:ascii="Calibri" w:hAnsi="Calibri" w:cs="Calibri"/>
                          </w:rPr>
                        </w:pPr>
                        <w:r w:rsidRPr="00802041">
                          <w:rPr>
                            <w:rFonts w:ascii="Calibri" w:hAnsi="Calibri" w:cs="Calibri"/>
                          </w:rPr>
                          <w:t>St. Vital</w:t>
                        </w:r>
                      </w:p>
                    </w:tc>
                    <w:tc>
                      <w:tcPr>
                        <w:tcW w:w="6192" w:type="dxa"/>
                        <w:tcBorders>
                          <w:top w:val="nil"/>
                          <w:left w:val="nil"/>
                          <w:bottom w:val="nil"/>
                          <w:right w:val="nil"/>
                        </w:tcBorders>
                      </w:tcPr>
                      <w:p w14:paraId="63BC8702" w14:textId="77777777" w:rsidR="00C86672" w:rsidRPr="00802041" w:rsidRDefault="00C86672" w:rsidP="00D34DF8">
                        <w:pPr>
                          <w:ind w:left="-104"/>
                          <w:jc w:val="center"/>
                          <w:rPr>
                            <w:rFonts w:ascii="Calibri" w:hAnsi="Calibri" w:cs="Calibri"/>
                          </w:rPr>
                        </w:pPr>
                      </w:p>
                    </w:tc>
                  </w:tr>
                </w:tbl>
                <w:p w14:paraId="1ABCD3A9" w14:textId="77777777" w:rsidR="00C86672" w:rsidRPr="00802041" w:rsidRDefault="00C86672" w:rsidP="00D34DF8">
                  <w:pPr>
                    <w:ind w:left="-104"/>
                    <w:rPr>
                      <w:rFonts w:ascii="Calibri" w:hAnsi="Calibri" w:cs="Calibri"/>
                    </w:rPr>
                  </w:pPr>
                </w:p>
                <w:p w14:paraId="5910B7E9" w14:textId="77777777" w:rsidR="00C86672" w:rsidRDefault="00C86672" w:rsidP="00D34DF8">
                  <w:pPr>
                    <w:ind w:left="-104"/>
                    <w:rPr>
                      <w:rFonts w:ascii="Calibri" w:hAnsi="Calibri" w:cs="Calibri"/>
                    </w:rPr>
                  </w:pPr>
                </w:p>
                <w:p w14:paraId="716C445A" w14:textId="77777777" w:rsidR="009256FF" w:rsidRDefault="009256FF" w:rsidP="00D34DF8">
                  <w:pPr>
                    <w:ind w:left="-104"/>
                    <w:rPr>
                      <w:rFonts w:ascii="Calibri" w:hAnsi="Calibri" w:cs="Calibri"/>
                    </w:rPr>
                  </w:pPr>
                </w:p>
                <w:p w14:paraId="61872150" w14:textId="77777777" w:rsidR="009256FF" w:rsidRDefault="009256FF" w:rsidP="00D34DF8">
                  <w:pPr>
                    <w:ind w:left="-104"/>
                    <w:rPr>
                      <w:rFonts w:ascii="Calibri" w:hAnsi="Calibri" w:cs="Calibri"/>
                    </w:rPr>
                  </w:pPr>
                </w:p>
                <w:p w14:paraId="1815D434" w14:textId="77777777" w:rsidR="009256FF" w:rsidRDefault="009256FF" w:rsidP="00D34DF8">
                  <w:pPr>
                    <w:ind w:left="-104"/>
                    <w:rPr>
                      <w:rFonts w:ascii="Calibri" w:hAnsi="Calibri" w:cs="Calibri"/>
                    </w:rPr>
                  </w:pPr>
                </w:p>
                <w:p w14:paraId="187A9613" w14:textId="77777777" w:rsidR="009256FF" w:rsidRPr="00802041" w:rsidRDefault="009256FF" w:rsidP="00D34DF8">
                  <w:pPr>
                    <w:ind w:left="-104"/>
                    <w:rPr>
                      <w:rFonts w:ascii="Calibri" w:hAnsi="Calibri" w:cs="Calibri"/>
                    </w:rPr>
                  </w:pPr>
                </w:p>
                <w:p w14:paraId="31DC1FCF" w14:textId="77777777" w:rsidR="00C86672" w:rsidRPr="00802041" w:rsidRDefault="00C86672" w:rsidP="00D34DF8">
                  <w:pPr>
                    <w:ind w:left="-104"/>
                    <w:rPr>
                      <w:rFonts w:ascii="Calibri" w:hAnsi="Calibri" w:cs="Calibri"/>
                    </w:rPr>
                  </w:pPr>
                </w:p>
                <w:p w14:paraId="64BD17EC" w14:textId="77777777" w:rsidR="00C86672" w:rsidRPr="00802041" w:rsidRDefault="00C86672" w:rsidP="00D34DF8">
                  <w:pPr>
                    <w:ind w:left="-104"/>
                    <w:rPr>
                      <w:rFonts w:ascii="Calibri" w:hAnsi="Calibri" w:cs="Calibri"/>
                    </w:rPr>
                  </w:pPr>
                </w:p>
                <w:p w14:paraId="454B9CC3" w14:textId="77777777" w:rsidR="008D16B6" w:rsidRDefault="008D16B6" w:rsidP="00D34DF8">
                  <w:pPr>
                    <w:ind w:left="-104"/>
                    <w:rPr>
                      <w:rFonts w:ascii="Calibri" w:hAnsi="Calibri" w:cs="Calibri"/>
                    </w:rPr>
                  </w:pPr>
                </w:p>
                <w:p w14:paraId="00C9D17D" w14:textId="77777777" w:rsidR="00C86672" w:rsidRPr="00802041" w:rsidRDefault="000F566C" w:rsidP="000F566C">
                  <w:pPr>
                    <w:ind w:left="-104"/>
                    <w:jc w:val="center"/>
                    <w:rPr>
                      <w:rFonts w:ascii="Calibri" w:hAnsi="Calibri" w:cs="Calibri"/>
                    </w:rPr>
                  </w:pPr>
                  <w:r>
                    <w:rPr>
                      <w:noProof/>
                      <w:lang w:val="en-CA" w:eastAsia="en-CA"/>
                    </w:rPr>
                    <w:lastRenderedPageBreak/>
                    <w:drawing>
                      <wp:inline distT="0" distB="0" distL="0" distR="0" wp14:anchorId="792D2808" wp14:editId="5465A42E">
                        <wp:extent cx="10106025" cy="6286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106025" cy="6286500"/>
                                </a:xfrm>
                                <a:prstGeom prst="rect">
                                  <a:avLst/>
                                </a:prstGeom>
                              </pic:spPr>
                            </pic:pic>
                          </a:graphicData>
                        </a:graphic>
                      </wp:inline>
                    </w:drawing>
                  </w:r>
                </w:p>
                <w:p w14:paraId="59766A6C" w14:textId="77777777" w:rsidR="00C86672" w:rsidRPr="00802041" w:rsidRDefault="00C86672" w:rsidP="00D34DF8">
                  <w:pPr>
                    <w:ind w:left="-104"/>
                    <w:rPr>
                      <w:rFonts w:ascii="Calibri" w:hAnsi="Calibri" w:cs="Calibri"/>
                    </w:rPr>
                  </w:pPr>
                </w:p>
                <w:p w14:paraId="2EDD8C0D" w14:textId="77777777" w:rsidR="00C86672" w:rsidRPr="00802041" w:rsidRDefault="00C86672" w:rsidP="00D34DF8">
                  <w:pPr>
                    <w:ind w:left="-104"/>
                    <w:rPr>
                      <w:rFonts w:ascii="Calibri" w:hAnsi="Calibri" w:cs="Calibri"/>
                      <w:lang w:val="en-CA"/>
                    </w:rPr>
                  </w:pPr>
                </w:p>
              </w:tc>
            </w:tr>
          </w:tbl>
          <w:p w14:paraId="6EEBF295" w14:textId="77777777" w:rsidR="005245E3" w:rsidRPr="00690E9B" w:rsidRDefault="005245E3" w:rsidP="002A3DC6">
            <w:pPr>
              <w:rPr>
                <w:rFonts w:ascii="Calibri" w:hAnsi="Calibri" w:cs="Arial"/>
                <w:sz w:val="23"/>
                <w:szCs w:val="23"/>
              </w:rPr>
            </w:pPr>
          </w:p>
        </w:tc>
      </w:tr>
      <w:tr w:rsidR="00E13D9D" w:rsidRPr="00690E9B" w14:paraId="6FD986A6" w14:textId="77777777" w:rsidTr="001179A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3"/>
            <w:shd w:val="clear" w:color="auto" w:fill="D9D9D9"/>
          </w:tcPr>
          <w:p w14:paraId="08CE5D2F" w14:textId="77777777" w:rsidR="00E13D9D" w:rsidRPr="000F566C" w:rsidRDefault="00E13D9D" w:rsidP="00190496">
            <w:pPr>
              <w:spacing w:line="360" w:lineRule="auto"/>
              <w:jc w:val="center"/>
              <w:rPr>
                <w:rFonts w:ascii="Calibri" w:hAnsi="Calibri" w:cs="Arial"/>
                <w:b/>
                <w:sz w:val="36"/>
                <w:szCs w:val="36"/>
                <w:lang w:val="en-CA"/>
              </w:rPr>
            </w:pPr>
            <w:r w:rsidRPr="000F566C">
              <w:rPr>
                <w:rFonts w:ascii="Calibri" w:hAnsi="Calibri" w:cs="Arial"/>
                <w:b/>
                <w:sz w:val="23"/>
                <w:szCs w:val="23"/>
                <w:lang w:val="en-CA"/>
              </w:rPr>
              <w:lastRenderedPageBreak/>
              <w:t xml:space="preserve">  </w:t>
            </w:r>
            <w:r w:rsidR="001E0420" w:rsidRPr="000F566C">
              <w:rPr>
                <w:rFonts w:ascii="Calibri" w:hAnsi="Calibri" w:cs="Arial"/>
                <w:b/>
                <w:sz w:val="36"/>
                <w:szCs w:val="36"/>
                <w:lang w:val="en-CA"/>
              </w:rPr>
              <w:t xml:space="preserve">OVERVIEW OF CURRENT </w:t>
            </w:r>
            <w:r w:rsidR="009E10AA" w:rsidRPr="000F566C">
              <w:rPr>
                <w:rFonts w:ascii="Calibri" w:hAnsi="Calibri" w:cs="Arial"/>
                <w:b/>
                <w:sz w:val="36"/>
                <w:szCs w:val="36"/>
                <w:lang w:val="en-CA"/>
              </w:rPr>
              <w:t>STATUS</w:t>
            </w:r>
          </w:p>
        </w:tc>
      </w:tr>
      <w:tr w:rsidR="00E13D9D" w:rsidRPr="00690E9B" w14:paraId="2AF6B77A" w14:textId="77777777" w:rsidTr="001179A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3"/>
          </w:tcPr>
          <w:p w14:paraId="070F7F73" w14:textId="77777777" w:rsidR="00652744" w:rsidRPr="000153EF" w:rsidRDefault="00652744" w:rsidP="002A3DC6">
            <w:pPr>
              <w:rPr>
                <w:rFonts w:ascii="Calibri" w:hAnsi="Calibri" w:cs="Arial"/>
                <w:b/>
                <w:sz w:val="23"/>
                <w:szCs w:val="23"/>
              </w:rPr>
            </w:pPr>
          </w:p>
          <w:p w14:paraId="78991D0A" w14:textId="77777777" w:rsidR="00340167" w:rsidRPr="00340167" w:rsidRDefault="00340167" w:rsidP="00340167">
            <w:pPr>
              <w:rPr>
                <w:rFonts w:ascii="Calibri" w:hAnsi="Calibri" w:cs="Calibri"/>
                <w:sz w:val="28"/>
                <w:szCs w:val="28"/>
                <w:lang w:val="en-CA"/>
              </w:rPr>
            </w:pPr>
            <w:r w:rsidRPr="00340167">
              <w:rPr>
                <w:rFonts w:ascii="Calibri" w:hAnsi="Calibri" w:cs="Calibri"/>
                <w:b/>
                <w:sz w:val="28"/>
                <w:szCs w:val="28"/>
                <w:u w:val="single"/>
                <w:lang w:val="en-CA"/>
              </w:rPr>
              <w:t>How Services Meet the Needs of Francophone Community</w:t>
            </w:r>
          </w:p>
          <w:p w14:paraId="24FC06AA" w14:textId="77777777" w:rsidR="00340167" w:rsidRPr="00340167" w:rsidRDefault="00340167" w:rsidP="00340167">
            <w:pPr>
              <w:rPr>
                <w:rFonts w:ascii="Calibri" w:hAnsi="Calibri" w:cs="Arial"/>
                <w:sz w:val="22"/>
                <w:szCs w:val="22"/>
                <w:lang w:val="en-CA"/>
              </w:rPr>
            </w:pPr>
          </w:p>
          <w:p w14:paraId="73986F50" w14:textId="77777777" w:rsidR="00340167" w:rsidRPr="00340167" w:rsidRDefault="00340167" w:rsidP="00340167">
            <w:pPr>
              <w:rPr>
                <w:rFonts w:ascii="Calibri" w:hAnsi="Calibri" w:cs="Arial"/>
                <w:lang w:eastAsia="en-CA"/>
              </w:rPr>
            </w:pPr>
            <w:r w:rsidRPr="00340167">
              <w:rPr>
                <w:rFonts w:ascii="Calibri" w:hAnsi="Calibri" w:cs="Calibri"/>
                <w:lang w:val="en-CA"/>
              </w:rPr>
              <w:t>The General Authority is taking steps to renew its working relationship with Santé en français. As Santé en franç</w:t>
            </w:r>
            <w:r w:rsidR="00207836">
              <w:rPr>
                <w:rFonts w:ascii="Calibri" w:hAnsi="Calibri" w:cs="Calibri"/>
                <w:lang w:val="en-CA"/>
              </w:rPr>
              <w:t xml:space="preserve">ais has been identified by </w:t>
            </w:r>
            <w:r w:rsidR="00207836" w:rsidRPr="00207848">
              <w:rPr>
                <w:rFonts w:ascii="Calibri" w:hAnsi="Calibri" w:cs="Calibri"/>
                <w:lang w:val="en-CA"/>
              </w:rPr>
              <w:t>the provincial g</w:t>
            </w:r>
            <w:r w:rsidRPr="00207848">
              <w:rPr>
                <w:rFonts w:ascii="Calibri" w:hAnsi="Calibri" w:cs="Calibri"/>
                <w:lang w:val="en-CA"/>
              </w:rPr>
              <w:t>overnment</w:t>
            </w:r>
            <w:r w:rsidRPr="00340167">
              <w:rPr>
                <w:rFonts w:ascii="Calibri" w:hAnsi="Calibri" w:cs="Calibri"/>
                <w:lang w:val="en-CA"/>
              </w:rPr>
              <w:t xml:space="preserve"> as the </w:t>
            </w:r>
            <w:r w:rsidRPr="00340167">
              <w:rPr>
                <w:rFonts w:ascii="Calibri" w:hAnsi="Calibri" w:cs="Calibri"/>
                <w:lang w:eastAsia="en-CA"/>
              </w:rPr>
              <w:t xml:space="preserve">official representative of the Francophone community in the areas of health and social services, this is an important connection for the General Authority. Shared responsibilities include approval of the General Authority’s Multi-Year French Language Services Strategic Plan as well as ongoing </w:t>
            </w:r>
            <w:r w:rsidR="00207836">
              <w:rPr>
                <w:rFonts w:ascii="Calibri" w:hAnsi="Calibri" w:cs="Calibri"/>
                <w:lang w:eastAsia="en-CA"/>
              </w:rPr>
              <w:t>systemic issues, as they arise.</w:t>
            </w:r>
            <w:r w:rsidRPr="00340167">
              <w:rPr>
                <w:rFonts w:ascii="Calibri" w:hAnsi="Calibri" w:cs="Calibri"/>
                <w:lang w:eastAsia="en-CA"/>
              </w:rPr>
              <w:t xml:space="preserve"> In recognition of the importance of organizational leadership, the General Authority has ensured that at least one member of the Board of</w:t>
            </w:r>
            <w:r w:rsidR="00207836">
              <w:rPr>
                <w:rFonts w:ascii="Calibri" w:hAnsi="Calibri" w:cs="Calibri"/>
                <w:lang w:eastAsia="en-CA"/>
              </w:rPr>
              <w:t xml:space="preserve"> Directors is French-speaking. </w:t>
            </w:r>
            <w:r w:rsidRPr="00340167">
              <w:rPr>
                <w:rFonts w:ascii="Calibri" w:hAnsi="Calibri" w:cs="Calibri"/>
                <w:lang w:eastAsia="en-CA"/>
              </w:rPr>
              <w:t>Within the structure of the Manitoba child a</w:t>
            </w:r>
            <w:r w:rsidR="009727F3">
              <w:rPr>
                <w:rFonts w:ascii="Calibri" w:hAnsi="Calibri" w:cs="Calibri"/>
                <w:lang w:eastAsia="en-CA"/>
              </w:rPr>
              <w:t xml:space="preserve">nd family services system, </w:t>
            </w:r>
            <w:r w:rsidR="009727F3" w:rsidRPr="00207848">
              <w:rPr>
                <w:rFonts w:ascii="Calibri" w:hAnsi="Calibri" w:cs="Calibri"/>
                <w:lang w:eastAsia="en-CA"/>
              </w:rPr>
              <w:t>the a</w:t>
            </w:r>
            <w:r w:rsidRPr="00207848">
              <w:rPr>
                <w:rFonts w:ascii="Calibri" w:hAnsi="Calibri" w:cs="Calibri"/>
                <w:lang w:eastAsia="en-CA"/>
              </w:rPr>
              <w:t>uthorities do not provide direct services to Manitobans. The provision of direct services is the respons</w:t>
            </w:r>
            <w:r w:rsidR="00207836" w:rsidRPr="00207848">
              <w:rPr>
                <w:rFonts w:ascii="Calibri" w:hAnsi="Calibri" w:cs="Calibri"/>
                <w:lang w:eastAsia="en-CA"/>
              </w:rPr>
              <w:t>ibility of the CFS agencies and regional o</w:t>
            </w:r>
            <w:r w:rsidRPr="00207848">
              <w:rPr>
                <w:rFonts w:ascii="Calibri" w:hAnsi="Calibri" w:cs="Calibri"/>
                <w:lang w:eastAsia="en-CA"/>
              </w:rPr>
              <w:t>ffices. The General Auth</w:t>
            </w:r>
            <w:r w:rsidR="00207836" w:rsidRPr="00207848">
              <w:rPr>
                <w:rFonts w:ascii="Calibri" w:hAnsi="Calibri" w:cs="Calibri"/>
                <w:lang w:eastAsia="en-CA"/>
              </w:rPr>
              <w:t>ority oversees the work</w:t>
            </w:r>
            <w:r w:rsidR="00207836">
              <w:rPr>
                <w:rFonts w:ascii="Calibri" w:hAnsi="Calibri" w:cs="Calibri"/>
                <w:lang w:eastAsia="en-CA"/>
              </w:rPr>
              <w:t xml:space="preserve"> of the agencies and regional o</w:t>
            </w:r>
            <w:r w:rsidRPr="00340167">
              <w:rPr>
                <w:rFonts w:ascii="Calibri" w:hAnsi="Calibri" w:cs="Calibri"/>
                <w:lang w:eastAsia="en-CA"/>
              </w:rPr>
              <w:t xml:space="preserve">ffices it mandates under </w:t>
            </w:r>
            <w:r w:rsidRPr="00340167">
              <w:rPr>
                <w:rFonts w:ascii="Calibri" w:hAnsi="Calibri" w:cs="Calibri"/>
                <w:i/>
                <w:lang w:eastAsia="en-CA"/>
              </w:rPr>
              <w:t>The CFS Authorities</w:t>
            </w:r>
            <w:r w:rsidRPr="00340167">
              <w:rPr>
                <w:rFonts w:ascii="Calibri" w:hAnsi="Calibri" w:cs="Arial"/>
                <w:i/>
                <w:lang w:eastAsia="en-CA"/>
              </w:rPr>
              <w:t xml:space="preserve"> Act</w:t>
            </w:r>
            <w:r w:rsidRPr="00340167">
              <w:rPr>
                <w:rFonts w:ascii="Calibri" w:hAnsi="Calibri" w:cs="Arial"/>
                <w:lang w:eastAsia="en-CA"/>
              </w:rPr>
              <w:t xml:space="preserve">. </w:t>
            </w:r>
            <w:r w:rsidR="00207836">
              <w:rPr>
                <w:rFonts w:ascii="Calibri" w:hAnsi="Calibri" w:cs="Arial"/>
                <w:lang w:eastAsia="en-CA"/>
              </w:rPr>
              <w:t>This includes working with the agencies and regional o</w:t>
            </w:r>
            <w:r w:rsidRPr="00340167">
              <w:rPr>
                <w:rFonts w:ascii="Calibri" w:hAnsi="Calibri" w:cs="Arial"/>
                <w:lang w:eastAsia="en-CA"/>
              </w:rPr>
              <w:t>ffices to ensure that they collaborate with the Francophone population in the geographic areas that they serve.</w:t>
            </w:r>
            <w:r w:rsidR="00463758">
              <w:rPr>
                <w:rFonts w:ascii="Calibri" w:hAnsi="Calibri" w:cs="Arial"/>
                <w:lang w:eastAsia="en-CA"/>
              </w:rPr>
              <w:t xml:space="preserve"> </w:t>
            </w:r>
          </w:p>
          <w:p w14:paraId="39F33BCF" w14:textId="77777777" w:rsidR="00340167" w:rsidRDefault="00340167" w:rsidP="00340167">
            <w:pPr>
              <w:rPr>
                <w:rFonts w:ascii="Calibri" w:hAnsi="Calibri" w:cs="Arial"/>
                <w:sz w:val="22"/>
                <w:szCs w:val="22"/>
                <w:lang w:eastAsia="en-CA"/>
              </w:rPr>
            </w:pPr>
          </w:p>
          <w:p w14:paraId="434A55D5" w14:textId="77777777" w:rsidR="00340167" w:rsidRDefault="00340167" w:rsidP="00340167">
            <w:pPr>
              <w:rPr>
                <w:rFonts w:ascii="Calibri" w:hAnsi="Calibri" w:cs="Arial"/>
                <w:sz w:val="22"/>
                <w:szCs w:val="22"/>
                <w:lang w:eastAsia="en-CA"/>
              </w:rPr>
            </w:pPr>
          </w:p>
          <w:p w14:paraId="15CB99DC" w14:textId="77777777" w:rsidR="00340167" w:rsidRPr="0050695F" w:rsidRDefault="00340167" w:rsidP="00340167">
            <w:pPr>
              <w:rPr>
                <w:rFonts w:ascii="Calibri" w:hAnsi="Calibri" w:cs="Calibri"/>
                <w:color w:val="000000" w:themeColor="text1"/>
                <w:sz w:val="28"/>
                <w:szCs w:val="28"/>
                <w:u w:val="single"/>
                <w:lang w:val="en-CA"/>
              </w:rPr>
            </w:pPr>
            <w:r w:rsidRPr="0050695F">
              <w:rPr>
                <w:rFonts w:ascii="Calibri" w:hAnsi="Calibri" w:cs="Calibri"/>
                <w:color w:val="000000" w:themeColor="text1"/>
                <w:sz w:val="28"/>
                <w:szCs w:val="28"/>
                <w:u w:val="single"/>
                <w:lang w:val="en-CA"/>
              </w:rPr>
              <w:t>General Child and Family Services Authority French Language Staff Capacity</w:t>
            </w:r>
          </w:p>
          <w:p w14:paraId="3EDA395B" w14:textId="77777777" w:rsidR="00340167" w:rsidRPr="009272F6" w:rsidRDefault="00340167" w:rsidP="00340167">
            <w:pPr>
              <w:rPr>
                <w:rFonts w:ascii="Calibri" w:hAnsi="Calibri" w:cs="Calibri"/>
                <w:u w:val="single"/>
                <w:lang w:val="en-CA"/>
              </w:rPr>
            </w:pPr>
          </w:p>
          <w:p w14:paraId="54D726E2" w14:textId="77777777" w:rsidR="00474E8E" w:rsidRDefault="00474E8E" w:rsidP="00340167">
            <w:pPr>
              <w:rPr>
                <w:rFonts w:ascii="Calibri" w:hAnsi="Calibri" w:cs="Calibri"/>
                <w:lang w:val="en-CA"/>
              </w:rPr>
            </w:pPr>
            <w:r w:rsidRPr="00474E8E">
              <w:rPr>
                <w:rFonts w:ascii="Calibri" w:hAnsi="Calibri" w:cs="Calibri"/>
                <w:lang w:val="en-CA"/>
              </w:rPr>
              <w:t xml:space="preserve">As of June 2020, </w:t>
            </w:r>
            <w:r w:rsidR="009727F3">
              <w:rPr>
                <w:rFonts w:ascii="Calibri" w:hAnsi="Calibri" w:cs="Calibri"/>
                <w:lang w:val="en-CA"/>
              </w:rPr>
              <w:t xml:space="preserve">the </w:t>
            </w:r>
            <w:r w:rsidR="00207836" w:rsidRPr="00207848">
              <w:rPr>
                <w:rFonts w:ascii="Calibri" w:hAnsi="Calibri" w:cs="Calibri"/>
                <w:lang w:val="en-CA"/>
              </w:rPr>
              <w:t>Authority</w:t>
            </w:r>
            <w:r w:rsidR="00C91673" w:rsidRPr="00207848">
              <w:rPr>
                <w:rFonts w:ascii="Calibri" w:hAnsi="Calibri" w:cs="Calibri"/>
                <w:lang w:val="en-CA"/>
              </w:rPr>
              <w:t xml:space="preserve"> </w:t>
            </w:r>
            <w:r w:rsidRPr="00207848">
              <w:rPr>
                <w:rFonts w:ascii="Calibri" w:hAnsi="Calibri" w:cs="Calibri"/>
                <w:lang w:val="en-CA"/>
              </w:rPr>
              <w:t xml:space="preserve">has </w:t>
            </w:r>
            <w:r w:rsidR="00C91673" w:rsidRPr="00207848">
              <w:rPr>
                <w:rFonts w:ascii="Calibri" w:hAnsi="Calibri" w:cs="Calibri"/>
                <w:lang w:val="en-CA"/>
              </w:rPr>
              <w:t xml:space="preserve">hired </w:t>
            </w:r>
            <w:r w:rsidR="009727F3" w:rsidRPr="00207848">
              <w:rPr>
                <w:rFonts w:ascii="Calibri" w:hAnsi="Calibri" w:cs="Calibri"/>
                <w:lang w:val="en-CA"/>
              </w:rPr>
              <w:t>a fully bilingual FLS c</w:t>
            </w:r>
            <w:r w:rsidRPr="00207848">
              <w:rPr>
                <w:rFonts w:ascii="Calibri" w:hAnsi="Calibri" w:cs="Calibri"/>
                <w:lang w:val="en-CA"/>
              </w:rPr>
              <w:t>oordinator to have the lead role in supporting implementation of the multi-year plan at the agency level and to enhance the staff capacity to communicate in basic French.</w:t>
            </w:r>
          </w:p>
          <w:p w14:paraId="5CFB893C" w14:textId="77777777" w:rsidR="00340167" w:rsidRPr="00474E8E" w:rsidRDefault="00474E8E" w:rsidP="00340167">
            <w:pPr>
              <w:rPr>
                <w:rFonts w:ascii="Calibri" w:hAnsi="Calibri" w:cs="Calibri"/>
                <w:b/>
                <w:sz w:val="28"/>
                <w:szCs w:val="28"/>
                <w:lang w:val="en-CA"/>
              </w:rPr>
            </w:pPr>
            <w:r w:rsidRPr="00474E8E">
              <w:rPr>
                <w:rFonts w:ascii="Calibri" w:hAnsi="Calibri" w:cs="Calibri"/>
                <w:lang w:val="en-CA"/>
              </w:rPr>
              <w:t xml:space="preserve"> </w:t>
            </w:r>
          </w:p>
          <w:p w14:paraId="38CCBA88" w14:textId="77777777" w:rsidR="00340167" w:rsidRPr="009272F6" w:rsidRDefault="00340167" w:rsidP="00340167">
            <w:pPr>
              <w:rPr>
                <w:rFonts w:ascii="Calibri" w:hAnsi="Calibri" w:cs="Calibri"/>
                <w:sz w:val="28"/>
                <w:szCs w:val="28"/>
                <w:u w:val="single"/>
                <w:lang w:val="en-CA"/>
              </w:rPr>
            </w:pPr>
            <w:r w:rsidRPr="009272F6">
              <w:rPr>
                <w:rFonts w:ascii="Calibri" w:hAnsi="Calibri" w:cs="Calibri"/>
                <w:b/>
                <w:sz w:val="28"/>
                <w:szCs w:val="28"/>
                <w:u w:val="single"/>
                <w:lang w:val="en-CA"/>
              </w:rPr>
              <w:t xml:space="preserve">General Child and Family Services Authority French Language Services Policy </w:t>
            </w:r>
          </w:p>
          <w:p w14:paraId="211CD74A" w14:textId="77777777" w:rsidR="00340167" w:rsidRPr="009272F6" w:rsidRDefault="00340167" w:rsidP="00340167">
            <w:pPr>
              <w:rPr>
                <w:rFonts w:ascii="Arial" w:hAnsi="Arial" w:cs="Arial"/>
                <w:sz w:val="22"/>
                <w:szCs w:val="22"/>
                <w:u w:val="single"/>
                <w:lang w:val="en-CA"/>
              </w:rPr>
            </w:pPr>
          </w:p>
          <w:p w14:paraId="6A7BEA3A" w14:textId="77777777" w:rsidR="00340167" w:rsidRPr="00045292" w:rsidRDefault="00340167" w:rsidP="00340167">
            <w:pPr>
              <w:pStyle w:val="BodyText"/>
              <w:rPr>
                <w:rFonts w:ascii="Calibri" w:hAnsi="Calibri"/>
              </w:rPr>
            </w:pPr>
            <w:r w:rsidRPr="00045292">
              <w:rPr>
                <w:rFonts w:ascii="Calibri" w:hAnsi="Calibri"/>
              </w:rPr>
              <w:t xml:space="preserve">The General Authority, and the CFS </w:t>
            </w:r>
            <w:r w:rsidR="00045292" w:rsidRPr="00045292">
              <w:rPr>
                <w:rFonts w:ascii="Calibri" w:hAnsi="Calibri"/>
              </w:rPr>
              <w:t>a</w:t>
            </w:r>
            <w:r w:rsidRPr="00045292">
              <w:rPr>
                <w:rFonts w:ascii="Calibri" w:hAnsi="Calibri"/>
              </w:rPr>
              <w:t xml:space="preserve">gencies </w:t>
            </w:r>
            <w:r w:rsidR="00474E8E" w:rsidRPr="00045292">
              <w:rPr>
                <w:rFonts w:ascii="Calibri" w:hAnsi="Calibri"/>
              </w:rPr>
              <w:t>that are mandated</w:t>
            </w:r>
            <w:r w:rsidRPr="00045292">
              <w:rPr>
                <w:rFonts w:ascii="Calibri" w:hAnsi="Calibri"/>
              </w:rPr>
              <w:t>, will adhere to the Province of Manitoba’s French Language Services Statement of Policy (adopted in 1989 and subsequently amended in 1999, 2008, and 2017).</w:t>
            </w:r>
          </w:p>
          <w:p w14:paraId="2ED5A3B0" w14:textId="77777777" w:rsidR="00207848" w:rsidRDefault="00340167" w:rsidP="00340167">
            <w:pPr>
              <w:rPr>
                <w:rFonts w:ascii="Calibri" w:hAnsi="Calibri" w:cs="Calibri"/>
                <w:lang w:eastAsia="en-CA"/>
              </w:rPr>
            </w:pPr>
            <w:r w:rsidRPr="00045292">
              <w:rPr>
                <w:rFonts w:ascii="Calibri" w:hAnsi="Calibri" w:cs="Calibri"/>
                <w:lang w:eastAsia="en-CA"/>
              </w:rPr>
              <w:t xml:space="preserve">The General Authority has </w:t>
            </w:r>
            <w:r w:rsidR="00474E8E" w:rsidRPr="00045292">
              <w:rPr>
                <w:rFonts w:ascii="Calibri" w:hAnsi="Calibri" w:cs="Calibri"/>
                <w:lang w:eastAsia="en-CA"/>
              </w:rPr>
              <w:t>an a</w:t>
            </w:r>
            <w:r w:rsidRPr="00045292">
              <w:rPr>
                <w:rFonts w:ascii="Calibri" w:hAnsi="Calibri" w:cs="Calibri"/>
                <w:lang w:eastAsia="en-CA"/>
              </w:rPr>
              <w:t>pproved an internal French Language Services policy (</w:t>
            </w:r>
            <w:r w:rsidR="00474E8E" w:rsidRPr="00045292">
              <w:rPr>
                <w:rFonts w:ascii="Calibri" w:hAnsi="Calibri" w:cs="Calibri"/>
                <w:lang w:eastAsia="en-CA"/>
              </w:rPr>
              <w:t>December 2016)</w:t>
            </w:r>
            <w:r w:rsidRPr="00045292">
              <w:rPr>
                <w:rFonts w:ascii="Calibri" w:hAnsi="Calibri" w:cs="Calibri"/>
                <w:lang w:eastAsia="en-CA"/>
              </w:rPr>
              <w:t xml:space="preserve">. This was developed in collaboration with the </w:t>
            </w:r>
            <w:r w:rsidR="00045292" w:rsidRPr="00045292">
              <w:rPr>
                <w:rFonts w:ascii="Calibri" w:hAnsi="Calibri" w:cs="Calibri"/>
                <w:lang w:eastAsia="en-CA"/>
              </w:rPr>
              <w:t>a</w:t>
            </w:r>
            <w:r w:rsidRPr="00045292">
              <w:rPr>
                <w:rFonts w:ascii="Calibri" w:hAnsi="Calibri" w:cs="Calibri"/>
                <w:lang w:eastAsia="en-CA"/>
              </w:rPr>
              <w:t xml:space="preserve">gencies. </w:t>
            </w:r>
            <w:r w:rsidR="00474E8E" w:rsidRPr="00045292">
              <w:rPr>
                <w:rFonts w:ascii="Calibri" w:hAnsi="Calibri" w:cs="Calibri"/>
                <w:lang w:eastAsia="en-CA"/>
              </w:rPr>
              <w:t xml:space="preserve">As set out in this FLS Plan, the </w:t>
            </w:r>
            <w:r w:rsidRPr="00045292">
              <w:rPr>
                <w:rFonts w:ascii="Calibri" w:hAnsi="Calibri" w:cs="Calibri"/>
                <w:lang w:eastAsia="en-CA"/>
              </w:rPr>
              <w:t>General Authority French Language Services policy will be</w:t>
            </w:r>
            <w:r w:rsidR="00045292" w:rsidRPr="00045292">
              <w:rPr>
                <w:rFonts w:ascii="Calibri" w:hAnsi="Calibri" w:cs="Calibri"/>
                <w:lang w:eastAsia="en-CA"/>
              </w:rPr>
              <w:t xml:space="preserve"> updated and bec</w:t>
            </w:r>
            <w:r w:rsidRPr="00045292">
              <w:rPr>
                <w:rFonts w:ascii="Calibri" w:hAnsi="Calibri" w:cs="Calibri"/>
                <w:lang w:eastAsia="en-CA"/>
              </w:rPr>
              <w:t xml:space="preserve">ome part of the general orientation for all employees of the General Authority and its </w:t>
            </w:r>
            <w:r w:rsidR="00045292" w:rsidRPr="00045292">
              <w:rPr>
                <w:rFonts w:ascii="Calibri" w:hAnsi="Calibri" w:cs="Calibri"/>
                <w:lang w:eastAsia="en-CA"/>
              </w:rPr>
              <w:t>a</w:t>
            </w:r>
            <w:r w:rsidRPr="00045292">
              <w:rPr>
                <w:rFonts w:ascii="Calibri" w:hAnsi="Calibri" w:cs="Calibri"/>
                <w:lang w:eastAsia="en-CA"/>
              </w:rPr>
              <w:t>gencies</w:t>
            </w:r>
            <w:r w:rsidR="00474E8E" w:rsidRPr="00045292">
              <w:rPr>
                <w:rFonts w:ascii="Calibri" w:hAnsi="Calibri" w:cs="Calibri"/>
                <w:lang w:eastAsia="en-CA"/>
              </w:rPr>
              <w:t>.</w:t>
            </w:r>
            <w:r w:rsidRPr="00045292">
              <w:rPr>
                <w:rFonts w:ascii="Calibri" w:hAnsi="Calibri" w:cs="Calibri"/>
                <w:lang w:eastAsia="en-CA"/>
              </w:rPr>
              <w:t xml:space="preserve"> </w:t>
            </w:r>
          </w:p>
          <w:p w14:paraId="54F57100" w14:textId="77777777" w:rsidR="000B27C3" w:rsidRDefault="000B27C3" w:rsidP="00340167">
            <w:pPr>
              <w:rPr>
                <w:rFonts w:ascii="Calibri" w:hAnsi="Calibri" w:cs="Calibri"/>
                <w:lang w:eastAsia="en-CA"/>
              </w:rPr>
            </w:pPr>
          </w:p>
          <w:p w14:paraId="66FCF393" w14:textId="77777777" w:rsidR="00340167" w:rsidRDefault="00340167" w:rsidP="00340167">
            <w:pPr>
              <w:rPr>
                <w:rFonts w:ascii="Calibri" w:hAnsi="Calibri"/>
                <w:color w:val="000000"/>
              </w:rPr>
            </w:pPr>
            <w:r w:rsidRPr="00E61770">
              <w:rPr>
                <w:rFonts w:ascii="Calibri" w:hAnsi="Calibri"/>
                <w:color w:val="000000"/>
              </w:rPr>
              <w:t>The General Child and Family Services Authority will maintain guiding principles with respect to French Language Services.</w:t>
            </w:r>
          </w:p>
          <w:p w14:paraId="111941CC" w14:textId="77777777" w:rsidR="00045292" w:rsidRDefault="00045292" w:rsidP="00340167">
            <w:pPr>
              <w:rPr>
                <w:rFonts w:ascii="Calibri" w:hAnsi="Calibri"/>
                <w:color w:val="000000"/>
              </w:rPr>
            </w:pPr>
          </w:p>
          <w:p w14:paraId="10FDD819" w14:textId="77777777" w:rsidR="00340167" w:rsidRPr="00E61770" w:rsidRDefault="00340167" w:rsidP="00340167">
            <w:pPr>
              <w:rPr>
                <w:rFonts w:ascii="Calibri" w:hAnsi="Calibri" w:cs="Calibri"/>
              </w:rPr>
            </w:pPr>
            <w:r w:rsidRPr="00E61770">
              <w:rPr>
                <w:rFonts w:ascii="Calibri" w:hAnsi="Calibri"/>
                <w:color w:val="000000"/>
              </w:rPr>
              <w:lastRenderedPageBreak/>
              <w:t>As set out in the French Language Services Regulation the General Authority will describe the measures that the Authority and agencies will implement to ensure that child and family services are available and accessible in French to residents of designated areas.</w:t>
            </w:r>
          </w:p>
          <w:p w14:paraId="7557F844" w14:textId="77777777" w:rsidR="00207848" w:rsidRDefault="00207848" w:rsidP="00340167">
            <w:pPr>
              <w:rPr>
                <w:rFonts w:ascii="Calibri" w:hAnsi="Calibri"/>
                <w:color w:val="000000"/>
              </w:rPr>
            </w:pPr>
          </w:p>
          <w:p w14:paraId="4ADC49F4" w14:textId="77777777" w:rsidR="00340167" w:rsidRPr="00E61770" w:rsidRDefault="00340167" w:rsidP="00340167">
            <w:pPr>
              <w:rPr>
                <w:rFonts w:ascii="Calibri" w:hAnsi="Calibri"/>
                <w:color w:val="000000"/>
              </w:rPr>
            </w:pPr>
            <w:r w:rsidRPr="00E61770">
              <w:rPr>
                <w:rFonts w:ascii="Calibri" w:hAnsi="Calibri"/>
                <w:color w:val="000000"/>
              </w:rPr>
              <w:t>The General Authority will prepare a multi-year French Language Services Strategic Plan with annual Operating Plans.</w:t>
            </w:r>
          </w:p>
          <w:p w14:paraId="000DFC39" w14:textId="77777777" w:rsidR="00340167" w:rsidRPr="00E61770" w:rsidRDefault="00340167" w:rsidP="00340167">
            <w:pPr>
              <w:rPr>
                <w:rFonts w:ascii="Calibri" w:hAnsi="Calibri"/>
                <w:color w:val="000000"/>
              </w:rPr>
            </w:pPr>
          </w:p>
          <w:p w14:paraId="3391BD5F" w14:textId="77777777" w:rsidR="00340167" w:rsidRDefault="00340167" w:rsidP="00340167">
            <w:pPr>
              <w:rPr>
                <w:rFonts w:ascii="Calibri" w:hAnsi="Calibri"/>
                <w:color w:val="000000"/>
              </w:rPr>
            </w:pPr>
            <w:r w:rsidRPr="00E61770">
              <w:rPr>
                <w:rFonts w:ascii="Calibri" w:hAnsi="Calibri"/>
                <w:color w:val="000000"/>
              </w:rPr>
              <w:t>The members of the General Authority Directors’ Leadership Table will form the General Authority French Language Services Committee</w:t>
            </w:r>
            <w:r>
              <w:rPr>
                <w:rFonts w:ascii="Calibri" w:hAnsi="Calibri"/>
                <w:color w:val="000000"/>
              </w:rPr>
              <w:t>.</w:t>
            </w:r>
          </w:p>
          <w:p w14:paraId="791AB4DC" w14:textId="77777777" w:rsidR="00340167" w:rsidRPr="00340167" w:rsidRDefault="00340167" w:rsidP="00340167">
            <w:pPr>
              <w:rPr>
                <w:rFonts w:ascii="Calibri" w:hAnsi="Calibri" w:cs="Arial"/>
                <w:sz w:val="22"/>
                <w:szCs w:val="22"/>
                <w:lang w:eastAsia="en-CA"/>
              </w:rPr>
            </w:pPr>
          </w:p>
          <w:p w14:paraId="1099511D" w14:textId="77777777" w:rsidR="00E61770" w:rsidRPr="00E61770" w:rsidRDefault="00E61770" w:rsidP="00E61770">
            <w:pPr>
              <w:rPr>
                <w:rFonts w:ascii="Calibri" w:hAnsi="Calibri" w:cs="Calibri"/>
                <w:b/>
                <w:sz w:val="28"/>
                <w:szCs w:val="28"/>
                <w:u w:val="single"/>
                <w:lang w:val="en-CA"/>
              </w:rPr>
            </w:pPr>
            <w:r w:rsidRPr="00E61770">
              <w:rPr>
                <w:rFonts w:ascii="Calibri" w:hAnsi="Calibri" w:cs="Calibri"/>
                <w:b/>
                <w:sz w:val="28"/>
                <w:szCs w:val="28"/>
                <w:u w:val="single"/>
                <w:lang w:val="en-CA"/>
              </w:rPr>
              <w:t>General Child and Family Services Authority French Language Services Committee</w:t>
            </w:r>
          </w:p>
          <w:p w14:paraId="64C97C4E" w14:textId="77777777" w:rsidR="00E61770" w:rsidRPr="00E61770" w:rsidRDefault="00E61770" w:rsidP="00E61770">
            <w:pPr>
              <w:rPr>
                <w:rFonts w:ascii="Calibri" w:hAnsi="Calibri" w:cs="Calibri"/>
                <w:sz w:val="22"/>
                <w:szCs w:val="22"/>
                <w:lang w:val="en-CA"/>
              </w:rPr>
            </w:pPr>
          </w:p>
          <w:p w14:paraId="20B2B413" w14:textId="77777777" w:rsidR="00E61770" w:rsidRPr="00E61770" w:rsidRDefault="00E61770" w:rsidP="00E61770">
            <w:pPr>
              <w:numPr>
                <w:ilvl w:val="0"/>
                <w:numId w:val="34"/>
              </w:numPr>
              <w:rPr>
                <w:rFonts w:ascii="Calibri" w:hAnsi="Calibri" w:cs="Calibri"/>
                <w:lang w:val="en-CA"/>
              </w:rPr>
            </w:pPr>
            <w:r w:rsidRPr="00E61770">
              <w:rPr>
                <w:rFonts w:ascii="Calibri" w:hAnsi="Calibri" w:cs="Calibri"/>
                <w:lang w:val="en-CA"/>
              </w:rPr>
              <w:t>Chief Executive Officer, General Child and Family Services Authority</w:t>
            </w:r>
          </w:p>
          <w:p w14:paraId="02B2FA6C" w14:textId="77777777" w:rsidR="00E61770" w:rsidRPr="00C91673" w:rsidRDefault="009272F6" w:rsidP="00E61770">
            <w:pPr>
              <w:numPr>
                <w:ilvl w:val="0"/>
                <w:numId w:val="34"/>
              </w:numPr>
              <w:rPr>
                <w:rFonts w:ascii="Calibri" w:hAnsi="Calibri" w:cs="Calibri"/>
                <w:lang w:val="en-CA"/>
              </w:rPr>
            </w:pPr>
            <w:r w:rsidRPr="00C91673">
              <w:rPr>
                <w:rFonts w:ascii="Calibri" w:hAnsi="Calibri" w:cs="Calibri"/>
                <w:lang w:val="en-CA"/>
              </w:rPr>
              <w:t>Chief Executive Officer</w:t>
            </w:r>
            <w:r w:rsidR="00E61770" w:rsidRPr="00C91673">
              <w:rPr>
                <w:rFonts w:ascii="Calibri" w:hAnsi="Calibri" w:cs="Calibri"/>
                <w:lang w:val="en-CA"/>
              </w:rPr>
              <w:t>, Child and Family Services of Central Manitoba</w:t>
            </w:r>
          </w:p>
          <w:p w14:paraId="273DB995" w14:textId="77777777" w:rsidR="00E61770" w:rsidRPr="00C91673" w:rsidRDefault="00E61770" w:rsidP="00E61770">
            <w:pPr>
              <w:numPr>
                <w:ilvl w:val="0"/>
                <w:numId w:val="34"/>
              </w:numPr>
              <w:rPr>
                <w:rFonts w:ascii="Calibri" w:hAnsi="Calibri" w:cs="Calibri"/>
                <w:lang w:val="en-CA"/>
              </w:rPr>
            </w:pPr>
            <w:r w:rsidRPr="00C91673">
              <w:rPr>
                <w:rFonts w:ascii="Calibri" w:hAnsi="Calibri" w:cs="Calibri"/>
                <w:lang w:val="en-CA"/>
              </w:rPr>
              <w:t>Chief Executive Director, Child and Family Services of Western Manitoba</w:t>
            </w:r>
          </w:p>
          <w:p w14:paraId="06055364" w14:textId="77777777" w:rsidR="00E61770" w:rsidRPr="00C91673" w:rsidRDefault="00E61770" w:rsidP="00E61770">
            <w:pPr>
              <w:numPr>
                <w:ilvl w:val="0"/>
                <w:numId w:val="34"/>
              </w:numPr>
              <w:rPr>
                <w:rFonts w:ascii="Calibri" w:hAnsi="Calibri" w:cs="Calibri"/>
                <w:lang w:val="en-CA"/>
              </w:rPr>
            </w:pPr>
            <w:r w:rsidRPr="00C91673">
              <w:rPr>
                <w:rFonts w:ascii="Calibri" w:hAnsi="Calibri" w:cs="Calibri"/>
                <w:lang w:val="en-CA"/>
              </w:rPr>
              <w:t xml:space="preserve">Executive Director, </w:t>
            </w:r>
            <w:r w:rsidR="00A7351A" w:rsidRPr="00C91673">
              <w:rPr>
                <w:rFonts w:ascii="Calibri" w:hAnsi="Calibri" w:cs="Calibri"/>
                <w:lang w:val="en-CA"/>
              </w:rPr>
              <w:t>Jewish Child and Family Service</w:t>
            </w:r>
          </w:p>
          <w:p w14:paraId="155CC7AC" w14:textId="77777777" w:rsidR="00E61770" w:rsidRPr="00045292" w:rsidRDefault="0067742C" w:rsidP="00C83695">
            <w:pPr>
              <w:numPr>
                <w:ilvl w:val="0"/>
                <w:numId w:val="34"/>
              </w:numPr>
              <w:rPr>
                <w:rFonts w:ascii="Calibri" w:hAnsi="Calibri" w:cs="Calibri"/>
                <w:lang w:val="en-CA"/>
              </w:rPr>
            </w:pPr>
            <w:r w:rsidRPr="00045292">
              <w:rPr>
                <w:rFonts w:ascii="Calibri" w:hAnsi="Calibri" w:cs="Calibri"/>
                <w:lang w:val="en-CA"/>
              </w:rPr>
              <w:t xml:space="preserve">Executive </w:t>
            </w:r>
            <w:r w:rsidR="00E61770" w:rsidRPr="00045292">
              <w:rPr>
                <w:rFonts w:ascii="Calibri" w:hAnsi="Calibri" w:cs="Calibri"/>
                <w:lang w:val="en-CA"/>
              </w:rPr>
              <w:t>Director, Rural and Northern CFS Services Branch</w:t>
            </w:r>
            <w:r w:rsidR="00045292">
              <w:rPr>
                <w:rFonts w:ascii="Calibri" w:hAnsi="Calibri" w:cs="Calibri"/>
                <w:lang w:val="en-CA"/>
              </w:rPr>
              <w:t xml:space="preserve"> </w:t>
            </w:r>
            <w:r w:rsidR="00E61770" w:rsidRPr="00045292">
              <w:rPr>
                <w:rFonts w:ascii="Calibri" w:hAnsi="Calibri" w:cs="Calibri"/>
                <w:lang w:val="en-CA"/>
              </w:rPr>
              <w:t>Chief Executive Officer, Winnipeg Child and Family Services Branch.</w:t>
            </w:r>
            <w:r w:rsidR="00E61770" w:rsidRPr="00045292">
              <w:rPr>
                <w:rFonts w:ascii="Calibri" w:hAnsi="Calibri" w:cs="Calibri"/>
                <w:lang w:val="en-CA"/>
              </w:rPr>
              <w:br/>
            </w:r>
          </w:p>
          <w:p w14:paraId="2364C8A2" w14:textId="77777777" w:rsidR="006B46F9" w:rsidRPr="006B46F9" w:rsidRDefault="00141E89" w:rsidP="006B46F9">
            <w:pPr>
              <w:rPr>
                <w:rFonts w:ascii="Calibri" w:hAnsi="Calibri" w:cs="Calibri"/>
                <w:b/>
                <w:sz w:val="28"/>
                <w:szCs w:val="28"/>
                <w:u w:val="single"/>
                <w:lang w:eastAsia="en-CA"/>
              </w:rPr>
            </w:pPr>
            <w:r>
              <w:rPr>
                <w:rFonts w:ascii="Calibri" w:hAnsi="Calibri" w:cs="Calibri"/>
                <w:b/>
                <w:sz w:val="28"/>
                <w:szCs w:val="28"/>
                <w:u w:val="single"/>
              </w:rPr>
              <w:t>Participation of FLS C</w:t>
            </w:r>
            <w:r w:rsidR="006B46F9" w:rsidRPr="006B46F9">
              <w:rPr>
                <w:rFonts w:ascii="Calibri" w:hAnsi="Calibri" w:cs="Calibri"/>
                <w:b/>
                <w:sz w:val="28"/>
                <w:szCs w:val="28"/>
                <w:u w:val="single"/>
              </w:rPr>
              <w:t>oordinator i</w:t>
            </w:r>
            <w:r>
              <w:rPr>
                <w:rFonts w:ascii="Calibri" w:hAnsi="Calibri" w:cs="Calibri"/>
                <w:b/>
                <w:sz w:val="28"/>
                <w:szCs w:val="28"/>
                <w:u w:val="single"/>
              </w:rPr>
              <w:t>n Working Groups and C</w:t>
            </w:r>
            <w:r w:rsidR="006B46F9" w:rsidRPr="006B46F9">
              <w:rPr>
                <w:rFonts w:ascii="Calibri" w:hAnsi="Calibri" w:cs="Calibri"/>
                <w:b/>
                <w:sz w:val="28"/>
                <w:szCs w:val="28"/>
                <w:u w:val="single"/>
              </w:rPr>
              <w:t>ommittees of the Authority</w:t>
            </w:r>
          </w:p>
          <w:p w14:paraId="6C71BCB3" w14:textId="77777777" w:rsidR="006B46F9" w:rsidRPr="006B46F9" w:rsidRDefault="006B46F9" w:rsidP="006B46F9">
            <w:pPr>
              <w:rPr>
                <w:rFonts w:ascii="Calibri" w:hAnsi="Calibri" w:cs="Arial"/>
                <w:sz w:val="22"/>
                <w:szCs w:val="22"/>
                <w:lang w:eastAsia="en-CA"/>
              </w:rPr>
            </w:pPr>
          </w:p>
          <w:p w14:paraId="626114AA" w14:textId="77777777" w:rsidR="006B46F9" w:rsidRPr="006B46F9" w:rsidRDefault="006B46F9" w:rsidP="006B46F9">
            <w:pPr>
              <w:rPr>
                <w:rFonts w:ascii="Calibri" w:hAnsi="Calibri" w:cs="Calibri"/>
                <w:lang w:eastAsia="en-CA"/>
              </w:rPr>
            </w:pPr>
            <w:r w:rsidRPr="006B46F9">
              <w:rPr>
                <w:rFonts w:ascii="Calibri" w:hAnsi="Calibri" w:cs="Calibri"/>
                <w:lang w:val="en-CA"/>
              </w:rPr>
              <w:t>The</w:t>
            </w:r>
            <w:r w:rsidR="009727F3">
              <w:rPr>
                <w:rFonts w:ascii="Calibri" w:hAnsi="Calibri" w:cs="Calibri"/>
                <w:lang w:val="en-CA"/>
              </w:rPr>
              <w:t xml:space="preserve"> General Authority hired a part-</w:t>
            </w:r>
            <w:r w:rsidRPr="006B46F9">
              <w:rPr>
                <w:rFonts w:ascii="Calibri" w:hAnsi="Calibri" w:cs="Calibri"/>
                <w:lang w:val="en-CA"/>
              </w:rPr>
              <w:t xml:space="preserve">time bilingual French Language Services coordinator in </w:t>
            </w:r>
            <w:r w:rsidR="0012732A" w:rsidRPr="00C91673">
              <w:rPr>
                <w:rFonts w:ascii="Calibri" w:hAnsi="Calibri" w:cs="Calibri"/>
                <w:lang w:val="en-CA"/>
              </w:rPr>
              <w:t>June, 202</w:t>
            </w:r>
            <w:r w:rsidR="0012732A" w:rsidRPr="00045292">
              <w:rPr>
                <w:rFonts w:ascii="Calibri" w:hAnsi="Calibri" w:cs="Calibri"/>
                <w:lang w:val="en-CA"/>
              </w:rPr>
              <w:t>0</w:t>
            </w:r>
            <w:r w:rsidR="00045292">
              <w:rPr>
                <w:rFonts w:ascii="Calibri" w:hAnsi="Calibri" w:cs="Calibri"/>
                <w:lang w:val="en-CA"/>
              </w:rPr>
              <w:t>.</w:t>
            </w:r>
            <w:r w:rsidR="009727F3">
              <w:rPr>
                <w:rFonts w:ascii="Calibri" w:hAnsi="Calibri" w:cs="Calibri"/>
                <w:lang w:val="en-CA"/>
              </w:rPr>
              <w:t xml:space="preserve"> </w:t>
            </w:r>
            <w:r w:rsidRPr="006B46F9">
              <w:rPr>
                <w:rFonts w:ascii="Calibri" w:hAnsi="Calibri" w:cs="Calibri"/>
                <w:lang w:val="en-CA"/>
              </w:rPr>
              <w:t xml:space="preserve">The coordinator will have a lead role in overseeing implementation of the multi-year FLS plan.  The coordinator will also have primary responsibility for participating with working groups on behalf of the General Authority.  </w:t>
            </w:r>
            <w:r w:rsidRPr="006B46F9">
              <w:rPr>
                <w:rFonts w:ascii="Calibri" w:hAnsi="Calibri" w:cs="Calibri"/>
                <w:lang w:eastAsia="en-CA"/>
              </w:rPr>
              <w:t>In addition, as noted earlier, the General Authority FLS Committee will be comprised of the Directors’ Leadership Table. This will</w:t>
            </w:r>
            <w:r w:rsidRPr="006B46F9">
              <w:rPr>
                <w:rFonts w:ascii="Calibri" w:hAnsi="Calibri" w:cs="Calibri"/>
                <w:lang w:val="en-CA"/>
              </w:rPr>
              <w:t xml:space="preserve"> allow for regular and ongoing discussion of FLS issues at the highest level across the Authority and its </w:t>
            </w:r>
            <w:r w:rsidR="009727F3" w:rsidRPr="00207848">
              <w:rPr>
                <w:rFonts w:ascii="Calibri" w:hAnsi="Calibri" w:cs="Calibri"/>
                <w:lang w:val="en-CA"/>
              </w:rPr>
              <w:t>agencies</w:t>
            </w:r>
            <w:r w:rsidRPr="00207848">
              <w:rPr>
                <w:rFonts w:ascii="Calibri" w:hAnsi="Calibri" w:cs="Calibri"/>
                <w:lang w:val="en-CA"/>
              </w:rPr>
              <w:t xml:space="preserve"> and </w:t>
            </w:r>
            <w:r w:rsidR="009727F3" w:rsidRPr="00207848">
              <w:rPr>
                <w:rFonts w:ascii="Calibri" w:hAnsi="Calibri" w:cs="Calibri"/>
                <w:lang w:val="en-CA"/>
              </w:rPr>
              <w:t>regional offices</w:t>
            </w:r>
            <w:r w:rsidR="009727F3">
              <w:rPr>
                <w:rFonts w:ascii="Calibri" w:hAnsi="Calibri" w:cs="Calibri"/>
                <w:lang w:val="en-CA"/>
              </w:rPr>
              <w:t xml:space="preserve">. </w:t>
            </w:r>
            <w:r w:rsidRPr="006B46F9">
              <w:rPr>
                <w:rFonts w:ascii="Calibri" w:hAnsi="Calibri" w:cs="Calibri"/>
                <w:lang w:val="en-CA"/>
              </w:rPr>
              <w:t>This will also support the dissemination of FLS decisions throughout the General Authority system. French Language Services will be a standing agenda item at the monthly Directors’ Leadership Table meetings.</w:t>
            </w:r>
          </w:p>
          <w:p w14:paraId="41629E7E" w14:textId="77777777" w:rsidR="00340167" w:rsidRPr="00340167" w:rsidRDefault="00340167" w:rsidP="00340167">
            <w:pPr>
              <w:rPr>
                <w:rFonts w:ascii="Calibri" w:hAnsi="Calibri" w:cs="Arial"/>
                <w:sz w:val="22"/>
                <w:szCs w:val="22"/>
                <w:lang w:eastAsia="en-CA"/>
              </w:rPr>
            </w:pPr>
          </w:p>
          <w:p w14:paraId="7F670E5A" w14:textId="77777777" w:rsidR="00340167" w:rsidRPr="00340167" w:rsidRDefault="00141E89" w:rsidP="00340167">
            <w:pPr>
              <w:rPr>
                <w:rFonts w:ascii="Calibri" w:hAnsi="Calibri" w:cs="Calibri"/>
                <w:b/>
                <w:sz w:val="28"/>
                <w:szCs w:val="28"/>
                <w:u w:val="single"/>
                <w:lang w:eastAsia="en-CA"/>
              </w:rPr>
            </w:pPr>
            <w:r>
              <w:rPr>
                <w:rFonts w:ascii="Calibri" w:hAnsi="Calibri" w:cs="Calibri"/>
                <w:b/>
                <w:sz w:val="28"/>
                <w:szCs w:val="28"/>
                <w:u w:val="single"/>
              </w:rPr>
              <w:t>Orientation of New E</w:t>
            </w:r>
            <w:r w:rsidR="00340167" w:rsidRPr="00340167">
              <w:rPr>
                <w:rFonts w:ascii="Calibri" w:hAnsi="Calibri" w:cs="Calibri"/>
                <w:b/>
                <w:sz w:val="28"/>
                <w:szCs w:val="28"/>
                <w:u w:val="single"/>
              </w:rPr>
              <w:t>mployees to the French Language Services Policy</w:t>
            </w:r>
          </w:p>
          <w:p w14:paraId="2F9E96F2" w14:textId="77777777" w:rsidR="00340167" w:rsidRPr="00340167" w:rsidRDefault="00340167" w:rsidP="00340167">
            <w:pPr>
              <w:rPr>
                <w:rFonts w:ascii="Calibri" w:hAnsi="Calibri" w:cs="Arial"/>
                <w:sz w:val="22"/>
                <w:szCs w:val="22"/>
                <w:lang w:eastAsia="en-CA"/>
              </w:rPr>
            </w:pPr>
          </w:p>
          <w:p w14:paraId="72118C51" w14:textId="77777777" w:rsidR="00340167" w:rsidRPr="00340167" w:rsidRDefault="00340167" w:rsidP="00340167">
            <w:pPr>
              <w:rPr>
                <w:rFonts w:ascii="Calibri" w:hAnsi="Calibri" w:cs="Calibri"/>
                <w:lang w:eastAsia="en-CA"/>
              </w:rPr>
            </w:pPr>
            <w:r w:rsidRPr="00340167">
              <w:rPr>
                <w:rFonts w:ascii="Calibri" w:hAnsi="Calibri" w:cs="Calibri"/>
                <w:lang w:eastAsia="en-CA"/>
              </w:rPr>
              <w:t>Employees of the General Authority and Winnipeg, Rural and Northern CFS are c</w:t>
            </w:r>
            <w:r w:rsidR="009727F3">
              <w:rPr>
                <w:rFonts w:ascii="Calibri" w:hAnsi="Calibri" w:cs="Calibri"/>
                <w:lang w:eastAsia="en-CA"/>
              </w:rPr>
              <w:t xml:space="preserve">ivil servants. </w:t>
            </w:r>
            <w:r w:rsidRPr="00340167">
              <w:rPr>
                <w:rFonts w:ascii="Calibri" w:hAnsi="Calibri" w:cs="Calibri"/>
                <w:lang w:eastAsia="en-CA"/>
              </w:rPr>
              <w:t xml:space="preserve">“The Employee Introduction &amp; Human Resource Guide” that is available to all new provincial employees includes a brief introduction to the Province’s French Language Services Policy. For the private </w:t>
            </w:r>
            <w:r w:rsidR="009727F3" w:rsidRPr="00207848">
              <w:rPr>
                <w:rFonts w:ascii="Calibri" w:hAnsi="Calibri" w:cs="Calibri"/>
                <w:lang w:eastAsia="en-CA"/>
              </w:rPr>
              <w:t>ag</w:t>
            </w:r>
            <w:r w:rsidRPr="00207848">
              <w:rPr>
                <w:rFonts w:ascii="Calibri" w:hAnsi="Calibri" w:cs="Calibri"/>
                <w:lang w:eastAsia="en-CA"/>
              </w:rPr>
              <w:t>encies,</w:t>
            </w:r>
            <w:r w:rsidRPr="00340167">
              <w:rPr>
                <w:rFonts w:ascii="Calibri" w:hAnsi="Calibri" w:cs="Calibri"/>
                <w:lang w:eastAsia="en-CA"/>
              </w:rPr>
              <w:t xml:space="preserve"> orientation to the French Language Services Policy is the responsibility of the </w:t>
            </w:r>
            <w:r w:rsidR="009727F3" w:rsidRPr="00207848">
              <w:rPr>
                <w:rFonts w:ascii="Calibri" w:hAnsi="Calibri" w:cs="Calibri"/>
                <w:lang w:eastAsia="en-CA"/>
              </w:rPr>
              <w:t>a</w:t>
            </w:r>
            <w:r w:rsidRPr="00207848">
              <w:rPr>
                <w:rFonts w:ascii="Calibri" w:hAnsi="Calibri" w:cs="Calibri"/>
                <w:lang w:eastAsia="en-CA"/>
              </w:rPr>
              <w:t>gency.</w:t>
            </w:r>
            <w:r w:rsidRPr="00340167">
              <w:rPr>
                <w:rFonts w:ascii="Calibri" w:hAnsi="Calibri" w:cs="Calibri"/>
                <w:lang w:eastAsia="en-CA"/>
              </w:rPr>
              <w:t xml:space="preserve">  The Department of Families’ </w:t>
            </w:r>
            <w:r w:rsidR="00C730F0">
              <w:rPr>
                <w:rFonts w:ascii="Calibri" w:hAnsi="Calibri" w:cs="Calibri"/>
                <w:lang w:eastAsia="en-CA"/>
              </w:rPr>
              <w:t>intranet</w:t>
            </w:r>
            <w:r w:rsidRPr="00340167">
              <w:rPr>
                <w:rFonts w:ascii="Calibri" w:hAnsi="Calibri" w:cs="Calibri"/>
                <w:lang w:eastAsia="en-CA"/>
              </w:rPr>
              <w:t xml:space="preserve"> pages include a great deal of information regarding French Language Services, including:</w:t>
            </w:r>
          </w:p>
          <w:p w14:paraId="2640E76E" w14:textId="77777777" w:rsidR="00340167" w:rsidRPr="00340167" w:rsidRDefault="00340167" w:rsidP="00340167">
            <w:pPr>
              <w:numPr>
                <w:ilvl w:val="0"/>
                <w:numId w:val="36"/>
              </w:numPr>
              <w:rPr>
                <w:rFonts w:ascii="Calibri" w:hAnsi="Calibri" w:cs="Calibri"/>
                <w:lang w:eastAsia="en-CA"/>
              </w:rPr>
            </w:pPr>
            <w:r w:rsidRPr="00340167">
              <w:rPr>
                <w:rFonts w:ascii="Calibri" w:hAnsi="Calibri" w:cs="Calibri"/>
                <w:lang w:eastAsia="en-CA"/>
              </w:rPr>
              <w:t>basic information regarding the Department’s French Language Services policy;</w:t>
            </w:r>
          </w:p>
          <w:p w14:paraId="22FB1EEF" w14:textId="77777777" w:rsidR="00340167" w:rsidRPr="00340167" w:rsidRDefault="00340167" w:rsidP="00340167">
            <w:pPr>
              <w:numPr>
                <w:ilvl w:val="0"/>
                <w:numId w:val="36"/>
              </w:numPr>
              <w:rPr>
                <w:rFonts w:ascii="Calibri" w:hAnsi="Calibri" w:cs="Calibri"/>
                <w:lang w:eastAsia="en-CA"/>
              </w:rPr>
            </w:pPr>
            <w:r w:rsidRPr="00340167">
              <w:rPr>
                <w:rFonts w:ascii="Calibri" w:hAnsi="Calibri" w:cs="Calibri"/>
                <w:lang w:eastAsia="en-CA"/>
              </w:rPr>
              <w:t>information regarding French Language Services Coordinators;</w:t>
            </w:r>
          </w:p>
          <w:p w14:paraId="16DE849A" w14:textId="77777777" w:rsidR="00340167" w:rsidRPr="00340167" w:rsidRDefault="00340167" w:rsidP="00340167">
            <w:pPr>
              <w:numPr>
                <w:ilvl w:val="0"/>
                <w:numId w:val="36"/>
              </w:numPr>
              <w:rPr>
                <w:rFonts w:ascii="Calibri" w:hAnsi="Calibri" w:cs="Calibri"/>
                <w:lang w:eastAsia="en-CA"/>
              </w:rPr>
            </w:pPr>
            <w:r w:rsidRPr="00340167">
              <w:rPr>
                <w:rFonts w:ascii="Calibri" w:hAnsi="Calibri" w:cs="Calibri"/>
                <w:lang w:eastAsia="en-CA"/>
              </w:rPr>
              <w:t>the Department of Families’ FLS Committee; and</w:t>
            </w:r>
          </w:p>
          <w:p w14:paraId="7191D040" w14:textId="77777777" w:rsidR="00340167" w:rsidRDefault="00340167" w:rsidP="00340167">
            <w:pPr>
              <w:numPr>
                <w:ilvl w:val="0"/>
                <w:numId w:val="36"/>
              </w:numPr>
              <w:rPr>
                <w:rFonts w:ascii="Calibri" w:hAnsi="Calibri" w:cs="Calibri"/>
                <w:lang w:eastAsia="en-CA"/>
              </w:rPr>
            </w:pPr>
            <w:r w:rsidRPr="00340167">
              <w:rPr>
                <w:rFonts w:ascii="Calibri" w:hAnsi="Calibri" w:cs="Calibri"/>
                <w:lang w:eastAsia="en-CA"/>
              </w:rPr>
              <w:t>information about and links to “Resources for Bilingual Employees Offering FLS​”</w:t>
            </w:r>
          </w:p>
          <w:p w14:paraId="01EF0BF5" w14:textId="77777777" w:rsidR="00207848" w:rsidRDefault="00207848" w:rsidP="00207848">
            <w:pPr>
              <w:rPr>
                <w:rFonts w:ascii="Calibri" w:hAnsi="Calibri" w:cs="Calibri"/>
                <w:lang w:eastAsia="en-CA"/>
              </w:rPr>
            </w:pPr>
          </w:p>
          <w:p w14:paraId="4AAA6E46" w14:textId="77777777" w:rsidR="00207848" w:rsidRPr="00340167" w:rsidRDefault="00207848" w:rsidP="00207848">
            <w:pPr>
              <w:rPr>
                <w:rFonts w:ascii="Calibri" w:hAnsi="Calibri" w:cs="Calibri"/>
                <w:lang w:eastAsia="en-CA"/>
              </w:rPr>
            </w:pPr>
          </w:p>
          <w:p w14:paraId="07555D16" w14:textId="77777777" w:rsidR="00CB503A" w:rsidRDefault="00CB503A" w:rsidP="00340167">
            <w:pPr>
              <w:rPr>
                <w:rFonts w:ascii="Calibri" w:hAnsi="Calibri" w:cs="Calibri"/>
                <w:b/>
                <w:sz w:val="28"/>
                <w:szCs w:val="28"/>
                <w:u w:val="single"/>
              </w:rPr>
            </w:pPr>
          </w:p>
          <w:p w14:paraId="70E0BD73" w14:textId="77777777" w:rsidR="00340167" w:rsidRPr="00340167" w:rsidRDefault="00340167" w:rsidP="00340167">
            <w:pPr>
              <w:rPr>
                <w:rFonts w:ascii="Calibri" w:hAnsi="Calibri" w:cs="Calibri"/>
                <w:b/>
                <w:sz w:val="28"/>
                <w:szCs w:val="28"/>
                <w:u w:val="single"/>
                <w:lang w:val="en-CA"/>
              </w:rPr>
            </w:pPr>
            <w:r w:rsidRPr="00340167">
              <w:rPr>
                <w:rFonts w:ascii="Calibri" w:hAnsi="Calibri" w:cs="Calibri"/>
                <w:b/>
                <w:sz w:val="28"/>
                <w:szCs w:val="28"/>
                <w:u w:val="single"/>
              </w:rPr>
              <w:t>Training of employees (language training, responsibilities regarding the implementation of the FLS Policy)</w:t>
            </w:r>
          </w:p>
          <w:p w14:paraId="78D0E846" w14:textId="77777777" w:rsidR="00340167" w:rsidRPr="00340167" w:rsidRDefault="00340167" w:rsidP="00340167">
            <w:pPr>
              <w:rPr>
                <w:rFonts w:ascii="Calibri" w:hAnsi="Calibri" w:cs="Arial"/>
                <w:sz w:val="22"/>
                <w:szCs w:val="22"/>
                <w:lang w:val="en-CA"/>
              </w:rPr>
            </w:pPr>
          </w:p>
          <w:p w14:paraId="016BBD3F" w14:textId="77777777" w:rsidR="006B46F9" w:rsidRDefault="00340167" w:rsidP="00340167">
            <w:pPr>
              <w:rPr>
                <w:rFonts w:ascii="Calibri" w:hAnsi="Calibri" w:cs="Calibri"/>
                <w:b/>
                <w:sz w:val="28"/>
                <w:szCs w:val="28"/>
                <w:u w:val="single"/>
                <w:lang w:val="en-CA"/>
              </w:rPr>
            </w:pPr>
            <w:r w:rsidRPr="00340167">
              <w:rPr>
                <w:rFonts w:ascii="Calibri" w:hAnsi="Calibri" w:cs="Calibri"/>
                <w:lang w:val="en-CA"/>
              </w:rPr>
              <w:t xml:space="preserve">The General Authority is considering how best to augment its current French-language capacity. This includes consideration of French-language training for a staff member who would take on primary responsibilities for providing services in French, as well as responsibility for being the liaison with Santé en français, and with the French Language Services coordinators of the agencies. Collaboration with the Santé en français will help support this work (e.g., GA staff attending French-language training subsidized by Santé en français). For agencies that </w:t>
            </w:r>
            <w:r w:rsidR="00141E89">
              <w:rPr>
                <w:rFonts w:ascii="Calibri" w:hAnsi="Calibri" w:cs="Calibri"/>
                <w:lang w:val="en-CA"/>
              </w:rPr>
              <w:t>operate within French Language d</w:t>
            </w:r>
            <w:r w:rsidRPr="00340167">
              <w:rPr>
                <w:rFonts w:ascii="Calibri" w:hAnsi="Calibri" w:cs="Calibri"/>
                <w:lang w:val="en-CA"/>
              </w:rPr>
              <w:t>esignated areas, it is their responsibility to ensure staffing is adequate to provide French-language services as required. This includes a combination of hiring French-speaking staff and/or providing language training.</w:t>
            </w:r>
          </w:p>
          <w:p w14:paraId="1D47B816" w14:textId="77777777" w:rsidR="00863060" w:rsidRDefault="00863060" w:rsidP="002A3DC6">
            <w:pPr>
              <w:rPr>
                <w:rFonts w:ascii="Calibri" w:hAnsi="Calibri"/>
                <w:color w:val="000000"/>
              </w:rPr>
            </w:pPr>
          </w:p>
          <w:p w14:paraId="636DDF2F" w14:textId="77777777" w:rsidR="00652744" w:rsidRDefault="00652744" w:rsidP="002A3DC6">
            <w:pPr>
              <w:rPr>
                <w:rFonts w:ascii="Calibri" w:hAnsi="Calibri"/>
                <w:color w:val="000000"/>
              </w:rPr>
            </w:pPr>
          </w:p>
          <w:p w14:paraId="09180673" w14:textId="77777777" w:rsidR="00863060" w:rsidRPr="00863060" w:rsidRDefault="00863060" w:rsidP="00863060">
            <w:pPr>
              <w:rPr>
                <w:rFonts w:ascii="Calibri" w:hAnsi="Calibri" w:cs="Calibri"/>
                <w:b/>
                <w:sz w:val="28"/>
                <w:szCs w:val="28"/>
                <w:u w:val="single"/>
              </w:rPr>
            </w:pPr>
            <w:r w:rsidRPr="00863060">
              <w:rPr>
                <w:rFonts w:ascii="Calibri" w:hAnsi="Calibri" w:cs="Calibri"/>
                <w:b/>
                <w:sz w:val="28"/>
                <w:szCs w:val="28"/>
                <w:u w:val="single"/>
              </w:rPr>
              <w:t>Accessibility of French-language services (access to bilingual staff and bilingual documentation)</w:t>
            </w:r>
          </w:p>
          <w:p w14:paraId="79BC2903" w14:textId="77777777" w:rsidR="00863060" w:rsidRPr="00863060" w:rsidRDefault="00863060" w:rsidP="00863060">
            <w:pPr>
              <w:rPr>
                <w:rFonts w:ascii="Calibri" w:hAnsi="Calibri" w:cs="Arial"/>
                <w:sz w:val="22"/>
                <w:szCs w:val="22"/>
              </w:rPr>
            </w:pPr>
          </w:p>
          <w:p w14:paraId="427E63FB" w14:textId="77777777" w:rsidR="00863060" w:rsidRPr="00863060" w:rsidRDefault="00863060" w:rsidP="00863060">
            <w:pPr>
              <w:rPr>
                <w:rFonts w:ascii="Calibri" w:hAnsi="Calibri" w:cs="Calibri"/>
                <w:lang w:val="en-CA"/>
              </w:rPr>
            </w:pPr>
            <w:r w:rsidRPr="00863060">
              <w:rPr>
                <w:rFonts w:ascii="Calibri" w:hAnsi="Calibri" w:cs="Calibri"/>
                <w:lang w:val="en-CA"/>
              </w:rPr>
              <w:t xml:space="preserve">The General </w:t>
            </w:r>
            <w:r w:rsidR="00474E8E">
              <w:rPr>
                <w:rFonts w:ascii="Calibri" w:hAnsi="Calibri" w:cs="Calibri"/>
                <w:lang w:val="en-CA"/>
              </w:rPr>
              <w:t xml:space="preserve">Authority </w:t>
            </w:r>
            <w:r w:rsidR="00474E8E" w:rsidRPr="006D12DA">
              <w:rPr>
                <w:rFonts w:ascii="Calibri" w:hAnsi="Calibri" w:cs="Calibri"/>
                <w:lang w:val="en-CA"/>
              </w:rPr>
              <w:t>uses</w:t>
            </w:r>
            <w:r w:rsidR="00474E8E" w:rsidRPr="006D12DA">
              <w:rPr>
                <w:rFonts w:ascii="Calibri" w:hAnsi="Calibri" w:cs="Calibri"/>
                <w:color w:val="000000" w:themeColor="text1"/>
                <w:lang w:val="en-CA"/>
              </w:rPr>
              <w:t xml:space="preserve"> </w:t>
            </w:r>
            <w:r w:rsidR="00056F62" w:rsidRPr="006D12DA">
              <w:rPr>
                <w:rFonts w:ascii="Calibri" w:hAnsi="Calibri" w:cs="Calibri"/>
                <w:lang w:val="en-CA"/>
              </w:rPr>
              <w:t>L</w:t>
            </w:r>
            <w:r w:rsidR="00340167" w:rsidRPr="006D12DA">
              <w:rPr>
                <w:rFonts w:ascii="Calibri" w:hAnsi="Calibri" w:cs="Calibri"/>
                <w:lang w:val="en-CA"/>
              </w:rPr>
              <w:t>’Offre</w:t>
            </w:r>
            <w:r w:rsidR="00340167" w:rsidRPr="006D12DA">
              <w:rPr>
                <w:rFonts w:ascii="Calibri" w:hAnsi="Calibri" w:cs="Calibri"/>
                <w:color w:val="000000" w:themeColor="text1"/>
                <w:lang w:val="en-CA"/>
              </w:rPr>
              <w:t xml:space="preserve"> </w:t>
            </w:r>
            <w:r w:rsidR="006A1DB9">
              <w:rPr>
                <w:rFonts w:ascii="Calibri" w:hAnsi="Calibri" w:cs="Calibri"/>
                <w:lang w:val="en-CA"/>
              </w:rPr>
              <w:t>a</w:t>
            </w:r>
            <w:r w:rsidR="00340167" w:rsidRPr="006D12DA">
              <w:rPr>
                <w:rFonts w:ascii="Calibri" w:hAnsi="Calibri" w:cs="Calibri"/>
                <w:lang w:val="en-CA"/>
              </w:rPr>
              <w:t>ctive</w:t>
            </w:r>
            <w:r w:rsidRPr="006D12DA">
              <w:rPr>
                <w:rFonts w:ascii="Calibri" w:hAnsi="Calibri" w:cs="Calibri"/>
                <w:b/>
                <w:lang w:val="en-CA"/>
              </w:rPr>
              <w:t xml:space="preserve"> </w:t>
            </w:r>
            <w:r w:rsidRPr="00863060">
              <w:rPr>
                <w:rFonts w:ascii="Calibri" w:hAnsi="Calibri" w:cs="Calibri"/>
                <w:lang w:val="en-CA"/>
              </w:rPr>
              <w:t>approach</w:t>
            </w:r>
            <w:r w:rsidR="009727F3">
              <w:rPr>
                <w:rFonts w:ascii="Calibri" w:hAnsi="Calibri" w:cs="Calibri"/>
                <w:lang w:val="en-CA"/>
              </w:rPr>
              <w:t xml:space="preserve"> when responding to the public. </w:t>
            </w:r>
            <w:r w:rsidRPr="00863060">
              <w:rPr>
                <w:rFonts w:ascii="Calibri" w:hAnsi="Calibri" w:cs="Calibri"/>
                <w:lang w:val="en-CA"/>
              </w:rPr>
              <w:t xml:space="preserve">There is appropriate signage in the General Authority office and the receptionist is trained in appropriate greeting and triage of callers and in-person guests. The General </w:t>
            </w:r>
            <w:r w:rsidR="009727F3">
              <w:rPr>
                <w:rFonts w:ascii="Calibri" w:hAnsi="Calibri" w:cs="Calibri"/>
                <w:lang w:val="en-CA"/>
              </w:rPr>
              <w:t>Authority recently hired a part-</w:t>
            </w:r>
            <w:r w:rsidRPr="00863060">
              <w:rPr>
                <w:rFonts w:ascii="Calibri" w:hAnsi="Calibri" w:cs="Calibri"/>
                <w:lang w:val="en-CA"/>
              </w:rPr>
              <w:t xml:space="preserve">time bilingual French Language Services coordinator.  </w:t>
            </w:r>
          </w:p>
          <w:p w14:paraId="05CE72D2" w14:textId="77777777" w:rsidR="00863060" w:rsidRPr="00863060" w:rsidRDefault="00863060" w:rsidP="00863060">
            <w:pPr>
              <w:rPr>
                <w:rFonts w:ascii="Calibri" w:hAnsi="Calibri" w:cs="Calibri"/>
                <w:lang w:val="en-CA"/>
              </w:rPr>
            </w:pPr>
          </w:p>
          <w:p w14:paraId="5C17A593" w14:textId="77777777" w:rsidR="00863060" w:rsidRDefault="00863060" w:rsidP="00863060">
            <w:pPr>
              <w:rPr>
                <w:rFonts w:ascii="Calibri" w:hAnsi="Calibri" w:cs="Calibri"/>
                <w:lang w:val="en-CA"/>
              </w:rPr>
            </w:pPr>
            <w:r w:rsidRPr="00863060">
              <w:rPr>
                <w:rFonts w:ascii="Calibri" w:hAnsi="Calibri" w:cs="Calibri"/>
                <w:lang w:val="en-CA"/>
              </w:rPr>
              <w:t xml:space="preserve">The General Authority agencies that provide services in French Language Designated Areas embed plans for the provision of French-language services within their Annual Strategic Services Plans. </w:t>
            </w:r>
            <w:r w:rsidR="00474E8E" w:rsidRPr="00045292">
              <w:rPr>
                <w:rFonts w:ascii="Calibri" w:hAnsi="Calibri" w:cs="Calibri"/>
                <w:lang w:val="en-CA"/>
              </w:rPr>
              <w:t xml:space="preserve">As part of this </w:t>
            </w:r>
            <w:r w:rsidR="00045292" w:rsidRPr="00045292">
              <w:rPr>
                <w:rFonts w:ascii="Calibri" w:hAnsi="Calibri" w:cs="Calibri"/>
                <w:lang w:val="en-CA"/>
              </w:rPr>
              <w:t>p</w:t>
            </w:r>
            <w:r w:rsidR="00474E8E" w:rsidRPr="00045292">
              <w:rPr>
                <w:rFonts w:ascii="Calibri" w:hAnsi="Calibri" w:cs="Calibri"/>
                <w:lang w:val="en-CA"/>
              </w:rPr>
              <w:t>lan the General Authority will develop a strategy with agencies to increase the number of bilingual staff who are able to deliver</w:t>
            </w:r>
            <w:r w:rsidR="00E2574D" w:rsidRPr="00045292">
              <w:rPr>
                <w:rFonts w:ascii="Calibri" w:hAnsi="Calibri" w:cs="Calibri"/>
                <w:lang w:val="en-CA"/>
              </w:rPr>
              <w:t xml:space="preserve"> services in French.</w:t>
            </w:r>
          </w:p>
          <w:p w14:paraId="1237D697" w14:textId="77777777" w:rsidR="00E2574D" w:rsidRPr="00863060" w:rsidRDefault="00E2574D" w:rsidP="00863060">
            <w:pPr>
              <w:rPr>
                <w:rFonts w:ascii="Calibri" w:hAnsi="Calibri" w:cs="Calibri"/>
                <w:lang w:val="en-CA"/>
              </w:rPr>
            </w:pPr>
          </w:p>
          <w:p w14:paraId="03301EB3" w14:textId="77777777" w:rsidR="00863060" w:rsidRPr="00863060" w:rsidRDefault="00863060" w:rsidP="00863060">
            <w:pPr>
              <w:rPr>
                <w:rFonts w:ascii="Calibri" w:hAnsi="Calibri" w:cs="Calibri"/>
                <w:lang w:val="en-CA"/>
              </w:rPr>
            </w:pPr>
            <w:r w:rsidRPr="00863060">
              <w:rPr>
                <w:rFonts w:ascii="Calibri" w:hAnsi="Calibri" w:cs="Calibri"/>
                <w:lang w:val="en-CA"/>
              </w:rPr>
              <w:t>The General Authority, and its agencies are committed to ensuring documentation is available in both official languages.</w:t>
            </w:r>
          </w:p>
          <w:p w14:paraId="68166336" w14:textId="77777777" w:rsidR="00863060" w:rsidRPr="00863060" w:rsidRDefault="00863060" w:rsidP="00863060">
            <w:pPr>
              <w:rPr>
                <w:rFonts w:ascii="Calibri" w:hAnsi="Calibri" w:cs="Calibri"/>
                <w:lang w:val="en-CA"/>
              </w:rPr>
            </w:pPr>
          </w:p>
          <w:p w14:paraId="3DE8F293" w14:textId="77777777" w:rsidR="00863060" w:rsidRDefault="00863060" w:rsidP="00863060">
            <w:pPr>
              <w:rPr>
                <w:rFonts w:ascii="Calibri" w:hAnsi="Calibri" w:cs="Calibri"/>
                <w:lang w:val="en-CA"/>
              </w:rPr>
            </w:pPr>
            <w:r w:rsidRPr="00863060">
              <w:rPr>
                <w:rFonts w:ascii="Calibri" w:hAnsi="Calibri" w:cs="Calibri"/>
                <w:lang w:val="en-CA"/>
              </w:rPr>
              <w:t>At present, the General Authority we</w:t>
            </w:r>
            <w:r w:rsidR="009727F3">
              <w:rPr>
                <w:rFonts w:ascii="Calibri" w:hAnsi="Calibri" w:cs="Calibri"/>
                <w:lang w:val="en-CA"/>
              </w:rPr>
              <w:t xml:space="preserve">bsite is primarily in English. </w:t>
            </w:r>
            <w:r w:rsidRPr="00863060">
              <w:rPr>
                <w:rFonts w:ascii="Calibri" w:hAnsi="Calibri" w:cs="Calibri"/>
                <w:lang w:val="en-CA"/>
              </w:rPr>
              <w:t>The General Authority has transla</w:t>
            </w:r>
            <w:r w:rsidR="009727F3">
              <w:rPr>
                <w:rFonts w:ascii="Calibri" w:hAnsi="Calibri" w:cs="Calibri"/>
                <w:lang w:val="en-CA"/>
              </w:rPr>
              <w:t xml:space="preserve">ted key elements of the website </w:t>
            </w:r>
            <w:r w:rsidRPr="00863060">
              <w:rPr>
                <w:rFonts w:ascii="Calibri" w:hAnsi="Calibri" w:cs="Calibri"/>
                <w:lang w:val="en-CA"/>
              </w:rPr>
              <w:t>during 2019/20.  This will continue during the next multi-year plan</w:t>
            </w:r>
            <w:r w:rsidR="00340167">
              <w:rPr>
                <w:rFonts w:ascii="Calibri" w:hAnsi="Calibri" w:cs="Calibri"/>
                <w:lang w:val="en-CA"/>
              </w:rPr>
              <w:t>.</w:t>
            </w:r>
            <w:r w:rsidR="009727F3">
              <w:rPr>
                <w:rFonts w:ascii="Calibri" w:hAnsi="Calibri" w:cs="Calibri"/>
                <w:lang w:val="en-CA"/>
              </w:rPr>
              <w:t xml:space="preserve"> </w:t>
            </w:r>
            <w:r w:rsidR="009727F3" w:rsidRPr="00534066">
              <w:rPr>
                <w:rFonts w:ascii="Calibri" w:hAnsi="Calibri" w:cs="Calibri"/>
                <w:lang w:val="en-CA"/>
              </w:rPr>
              <w:t>The General Authority has also translated sections o</w:t>
            </w:r>
            <w:r w:rsidR="00AD1247" w:rsidRPr="00534066">
              <w:rPr>
                <w:rFonts w:ascii="Calibri" w:hAnsi="Calibri" w:cs="Calibri"/>
                <w:lang w:val="en-CA"/>
              </w:rPr>
              <w:t>f its intranet site in 2020/</w:t>
            </w:r>
            <w:r w:rsidR="006D12DA" w:rsidRPr="00534066">
              <w:rPr>
                <w:rFonts w:ascii="Calibri" w:hAnsi="Calibri" w:cs="Calibri"/>
                <w:lang w:val="en-CA"/>
              </w:rPr>
              <w:t>21.</w:t>
            </w:r>
          </w:p>
          <w:p w14:paraId="2CAEC7B9" w14:textId="77777777" w:rsidR="00652744" w:rsidRDefault="00652744" w:rsidP="00863060">
            <w:pPr>
              <w:rPr>
                <w:rFonts w:ascii="Calibri" w:hAnsi="Calibri" w:cs="Calibri"/>
                <w:lang w:val="en-CA"/>
              </w:rPr>
            </w:pPr>
          </w:p>
          <w:p w14:paraId="4830C146" w14:textId="77777777" w:rsidR="00652744" w:rsidRDefault="00652744" w:rsidP="00863060">
            <w:pPr>
              <w:rPr>
                <w:rFonts w:ascii="Calibri" w:hAnsi="Calibri" w:cs="Calibri"/>
                <w:lang w:val="en-CA"/>
              </w:rPr>
            </w:pPr>
          </w:p>
          <w:p w14:paraId="117375B2" w14:textId="77777777" w:rsidR="001C26D0" w:rsidRDefault="001C26D0" w:rsidP="00863060">
            <w:pPr>
              <w:rPr>
                <w:rFonts w:ascii="Calibri" w:hAnsi="Calibri" w:cs="Calibri"/>
                <w:lang w:val="en-CA"/>
              </w:rPr>
            </w:pPr>
          </w:p>
          <w:p w14:paraId="1576EA49" w14:textId="77777777" w:rsidR="001C26D0" w:rsidRDefault="001C26D0" w:rsidP="00863060">
            <w:pPr>
              <w:rPr>
                <w:rFonts w:ascii="Calibri" w:hAnsi="Calibri" w:cs="Calibri"/>
                <w:lang w:val="en-CA"/>
              </w:rPr>
            </w:pPr>
          </w:p>
          <w:p w14:paraId="0E06A3FA" w14:textId="77777777" w:rsidR="001C26D0" w:rsidRDefault="001C26D0" w:rsidP="00863060">
            <w:pPr>
              <w:rPr>
                <w:rFonts w:ascii="Calibri" w:hAnsi="Calibri" w:cs="Calibri"/>
                <w:lang w:val="en-CA"/>
              </w:rPr>
            </w:pPr>
          </w:p>
          <w:p w14:paraId="2FCD5CCD" w14:textId="77777777" w:rsidR="001C26D0" w:rsidRDefault="001C26D0" w:rsidP="00863060">
            <w:pPr>
              <w:rPr>
                <w:rFonts w:ascii="Calibri" w:hAnsi="Calibri" w:cs="Calibri"/>
                <w:lang w:val="en-CA"/>
              </w:rPr>
            </w:pPr>
          </w:p>
          <w:p w14:paraId="746DFA0A" w14:textId="77777777" w:rsidR="001C26D0" w:rsidRDefault="001C26D0" w:rsidP="00863060">
            <w:pPr>
              <w:rPr>
                <w:rFonts w:ascii="Calibri" w:hAnsi="Calibri" w:cs="Calibri"/>
                <w:lang w:val="en-CA"/>
              </w:rPr>
            </w:pPr>
          </w:p>
          <w:p w14:paraId="3A1E3C1B" w14:textId="77777777" w:rsidR="001C26D0" w:rsidRDefault="001C26D0" w:rsidP="00863060">
            <w:pPr>
              <w:rPr>
                <w:rFonts w:ascii="Calibri" w:hAnsi="Calibri" w:cs="Calibri"/>
                <w:lang w:val="en-CA"/>
              </w:rPr>
            </w:pPr>
          </w:p>
          <w:p w14:paraId="34F4B5FF" w14:textId="77777777" w:rsidR="00652744" w:rsidRPr="006B46F9" w:rsidRDefault="00652744" w:rsidP="00863060">
            <w:pPr>
              <w:rPr>
                <w:rFonts w:ascii="Calibri" w:hAnsi="Calibri"/>
                <w:color w:val="000000"/>
              </w:rPr>
            </w:pPr>
          </w:p>
        </w:tc>
      </w:tr>
    </w:tbl>
    <w:p w14:paraId="55E993DE" w14:textId="77777777" w:rsidR="006A2416" w:rsidRPr="00690E9B" w:rsidRDefault="006A2416" w:rsidP="00906874">
      <w:pPr>
        <w:framePr w:w="9259" w:wrap="auto" w:hAnchor="text"/>
        <w:rPr>
          <w:rFonts w:ascii="Calibri" w:hAnsi="Calibri"/>
          <w:sz w:val="23"/>
          <w:szCs w:val="23"/>
        </w:rPr>
        <w:sectPr w:rsidR="006A2416" w:rsidRPr="00690E9B" w:rsidSect="00F34AC5">
          <w:footerReference w:type="even" r:id="rId12"/>
          <w:footerReference w:type="default" r:id="rId13"/>
          <w:footerReference w:type="first" r:id="rId14"/>
          <w:type w:val="continuous"/>
          <w:pgSz w:w="20160" w:h="12240" w:orient="landscape" w:code="5"/>
          <w:pgMar w:top="1080" w:right="1440" w:bottom="1260" w:left="1440" w:header="706" w:footer="706" w:gutter="0"/>
          <w:cols w:space="720"/>
          <w:titlePg/>
          <w:docGrid w:linePitch="360"/>
        </w:sect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2838"/>
        <w:gridCol w:w="2980"/>
        <w:gridCol w:w="2980"/>
        <w:gridCol w:w="3455"/>
        <w:gridCol w:w="2700"/>
      </w:tblGrid>
      <w:tr w:rsidR="006A2416" w:rsidRPr="00690E9B" w14:paraId="1E03AA4A" w14:textId="77777777" w:rsidTr="00151FF8">
        <w:tc>
          <w:tcPr>
            <w:tcW w:w="5000" w:type="pct"/>
            <w:gridSpan w:val="6"/>
            <w:tcBorders>
              <w:top w:val="nil"/>
              <w:left w:val="nil"/>
              <w:bottom w:val="nil"/>
              <w:right w:val="nil"/>
            </w:tcBorders>
            <w:shd w:val="clear" w:color="auto" w:fill="D9D9D9"/>
          </w:tcPr>
          <w:p w14:paraId="7CDA8F99" w14:textId="77777777" w:rsidR="006A2416" w:rsidRPr="00690E9B" w:rsidRDefault="006A2416" w:rsidP="006D0E84">
            <w:pPr>
              <w:jc w:val="center"/>
              <w:rPr>
                <w:rFonts w:ascii="Calibri" w:hAnsi="Calibri"/>
                <w:sz w:val="23"/>
                <w:szCs w:val="23"/>
              </w:rPr>
            </w:pPr>
          </w:p>
          <w:p w14:paraId="67C3EC9F" w14:textId="77777777" w:rsidR="006A2416" w:rsidRPr="00534634" w:rsidRDefault="008325F1" w:rsidP="003A089C">
            <w:pPr>
              <w:ind w:left="720"/>
              <w:rPr>
                <w:rFonts w:ascii="Calibri" w:hAnsi="Calibri" w:cs="Arial"/>
                <w:b/>
                <w:sz w:val="36"/>
                <w:szCs w:val="36"/>
              </w:rPr>
            </w:pPr>
            <w:r w:rsidRPr="00534634">
              <w:rPr>
                <w:rFonts w:ascii="Calibri" w:hAnsi="Calibri" w:cs="Arial"/>
                <w:b/>
                <w:sz w:val="36"/>
                <w:szCs w:val="36"/>
              </w:rPr>
              <w:t>MULTI</w:t>
            </w:r>
            <w:r w:rsidR="003A089C" w:rsidRPr="00534634">
              <w:rPr>
                <w:rFonts w:ascii="Calibri" w:hAnsi="Calibri" w:cs="Arial"/>
                <w:b/>
                <w:sz w:val="36"/>
                <w:szCs w:val="36"/>
              </w:rPr>
              <w:t>-YEAR (THREE  YEAR) S</w:t>
            </w:r>
            <w:r w:rsidR="006A2416" w:rsidRPr="00534634">
              <w:rPr>
                <w:rFonts w:ascii="Calibri" w:hAnsi="Calibri" w:cs="Arial"/>
                <w:b/>
                <w:sz w:val="36"/>
                <w:szCs w:val="36"/>
              </w:rPr>
              <w:t xml:space="preserve">TRATEGIC </w:t>
            </w:r>
            <w:r w:rsidR="0009099F" w:rsidRPr="00534634">
              <w:rPr>
                <w:rFonts w:ascii="Calibri" w:hAnsi="Calibri" w:cs="Arial"/>
                <w:b/>
                <w:sz w:val="36"/>
                <w:szCs w:val="36"/>
              </w:rPr>
              <w:t>FRENCH</w:t>
            </w:r>
            <w:r w:rsidR="00286337" w:rsidRPr="00534634">
              <w:rPr>
                <w:rFonts w:ascii="Calibri" w:hAnsi="Calibri" w:cs="Arial"/>
                <w:b/>
                <w:sz w:val="36"/>
                <w:szCs w:val="36"/>
              </w:rPr>
              <w:t>-</w:t>
            </w:r>
            <w:r w:rsidR="0009099F" w:rsidRPr="00534634">
              <w:rPr>
                <w:rFonts w:ascii="Calibri" w:hAnsi="Calibri" w:cs="Arial"/>
                <w:b/>
                <w:sz w:val="36"/>
                <w:szCs w:val="36"/>
              </w:rPr>
              <w:t xml:space="preserve">LANGUAGE SERVICES (FLS) </w:t>
            </w:r>
            <w:r w:rsidR="006A2416" w:rsidRPr="00534634">
              <w:rPr>
                <w:rFonts w:ascii="Calibri" w:hAnsi="Calibri" w:cs="Arial"/>
                <w:b/>
                <w:sz w:val="36"/>
                <w:szCs w:val="36"/>
              </w:rPr>
              <w:t>PLAN</w:t>
            </w:r>
            <w:r w:rsidR="00E671F2" w:rsidRPr="00534634">
              <w:rPr>
                <w:rFonts w:ascii="Calibri" w:hAnsi="Calibri" w:cs="Arial"/>
                <w:b/>
                <w:sz w:val="36"/>
                <w:szCs w:val="36"/>
              </w:rPr>
              <w:t xml:space="preserve">         </w:t>
            </w:r>
          </w:p>
          <w:p w14:paraId="62597C55" w14:textId="77777777" w:rsidR="006A2416" w:rsidRPr="00690E9B" w:rsidRDefault="006A2416" w:rsidP="006D0E84">
            <w:pPr>
              <w:ind w:left="360"/>
              <w:jc w:val="center"/>
              <w:rPr>
                <w:rFonts w:ascii="Calibri" w:hAnsi="Calibri" w:cs="Arial"/>
                <w:b/>
                <w:sz w:val="23"/>
                <w:szCs w:val="23"/>
              </w:rPr>
            </w:pPr>
          </w:p>
        </w:tc>
      </w:tr>
      <w:tr w:rsidR="002A049D" w:rsidRPr="00690E9B" w14:paraId="60A287BB" w14:textId="77777777" w:rsidTr="001F6BDB">
        <w:tc>
          <w:tcPr>
            <w:tcW w:w="685" w:type="pct"/>
          </w:tcPr>
          <w:p w14:paraId="0DA89175" w14:textId="77777777" w:rsidR="006A2416" w:rsidRPr="00690E9B" w:rsidRDefault="006A2416" w:rsidP="006D0E84">
            <w:pPr>
              <w:jc w:val="center"/>
              <w:rPr>
                <w:rFonts w:ascii="Calibri" w:hAnsi="Calibri"/>
                <w:b/>
                <w:sz w:val="23"/>
                <w:szCs w:val="23"/>
              </w:rPr>
            </w:pPr>
            <w:r w:rsidRPr="00690E9B">
              <w:rPr>
                <w:rFonts w:ascii="Calibri" w:hAnsi="Calibri"/>
                <w:b/>
                <w:sz w:val="23"/>
                <w:szCs w:val="23"/>
              </w:rPr>
              <w:t>Key Result Area</w:t>
            </w:r>
          </w:p>
        </w:tc>
        <w:tc>
          <w:tcPr>
            <w:tcW w:w="819" w:type="pct"/>
          </w:tcPr>
          <w:p w14:paraId="16E0EE4D" w14:textId="77777777" w:rsidR="006A2416" w:rsidRPr="00690E9B" w:rsidRDefault="006A2416" w:rsidP="006D0E84">
            <w:pPr>
              <w:jc w:val="center"/>
              <w:rPr>
                <w:rFonts w:ascii="Calibri" w:hAnsi="Calibri"/>
                <w:b/>
                <w:sz w:val="23"/>
                <w:szCs w:val="23"/>
              </w:rPr>
            </w:pPr>
            <w:r w:rsidRPr="00690E9B">
              <w:rPr>
                <w:rFonts w:ascii="Calibri" w:hAnsi="Calibri"/>
                <w:b/>
                <w:sz w:val="23"/>
                <w:szCs w:val="23"/>
              </w:rPr>
              <w:t>Work to be Completed</w:t>
            </w:r>
          </w:p>
        </w:tc>
        <w:tc>
          <w:tcPr>
            <w:tcW w:w="860" w:type="pct"/>
          </w:tcPr>
          <w:p w14:paraId="4E22CDAC" w14:textId="77777777" w:rsidR="006A2416" w:rsidRPr="00690E9B" w:rsidRDefault="00725656" w:rsidP="006D0E84">
            <w:pPr>
              <w:jc w:val="center"/>
              <w:rPr>
                <w:rFonts w:ascii="Calibri" w:hAnsi="Calibri"/>
                <w:b/>
                <w:sz w:val="23"/>
                <w:szCs w:val="23"/>
              </w:rPr>
            </w:pPr>
            <w:r w:rsidRPr="00690E9B">
              <w:rPr>
                <w:rFonts w:ascii="Calibri" w:hAnsi="Calibri"/>
                <w:b/>
                <w:sz w:val="23"/>
                <w:szCs w:val="23"/>
              </w:rPr>
              <w:t>Action Steps</w:t>
            </w:r>
          </w:p>
        </w:tc>
        <w:tc>
          <w:tcPr>
            <w:tcW w:w="860" w:type="pct"/>
          </w:tcPr>
          <w:p w14:paraId="28392730" w14:textId="77777777" w:rsidR="006A2416" w:rsidRPr="00690E9B" w:rsidRDefault="006A2416" w:rsidP="000A1E54">
            <w:pPr>
              <w:jc w:val="center"/>
              <w:rPr>
                <w:rFonts w:ascii="Calibri" w:hAnsi="Calibri"/>
                <w:b/>
                <w:sz w:val="23"/>
                <w:szCs w:val="23"/>
              </w:rPr>
            </w:pPr>
            <w:r w:rsidRPr="00690E9B">
              <w:rPr>
                <w:rFonts w:ascii="Calibri" w:hAnsi="Calibri"/>
                <w:b/>
                <w:sz w:val="23"/>
                <w:szCs w:val="23"/>
              </w:rPr>
              <w:t>Key Performance Indicator</w:t>
            </w:r>
            <w:r w:rsidR="000A1E54" w:rsidRPr="00690E9B">
              <w:rPr>
                <w:rFonts w:ascii="Calibri" w:hAnsi="Calibri"/>
                <w:b/>
                <w:sz w:val="23"/>
                <w:szCs w:val="23"/>
              </w:rPr>
              <w:t>(s)</w:t>
            </w:r>
            <w:r w:rsidR="000A1E54" w:rsidRPr="00690E9B">
              <w:rPr>
                <w:rFonts w:ascii="Calibri" w:hAnsi="Calibri"/>
                <w:b/>
                <w:sz w:val="23"/>
                <w:szCs w:val="23"/>
              </w:rPr>
              <w:br/>
            </w:r>
            <w:r w:rsidRPr="00690E9B">
              <w:rPr>
                <w:rFonts w:ascii="Calibri" w:hAnsi="Calibri"/>
                <w:b/>
                <w:sz w:val="23"/>
                <w:szCs w:val="23"/>
              </w:rPr>
              <w:t>(Output)</w:t>
            </w:r>
          </w:p>
        </w:tc>
        <w:tc>
          <w:tcPr>
            <w:tcW w:w="997" w:type="pct"/>
          </w:tcPr>
          <w:p w14:paraId="33A11EE6" w14:textId="77777777" w:rsidR="006A2416" w:rsidRPr="00690E9B" w:rsidRDefault="006A2416" w:rsidP="000A1E54">
            <w:pPr>
              <w:jc w:val="center"/>
              <w:rPr>
                <w:rFonts w:ascii="Calibri" w:hAnsi="Calibri"/>
                <w:b/>
                <w:sz w:val="23"/>
                <w:szCs w:val="23"/>
              </w:rPr>
            </w:pPr>
            <w:r w:rsidRPr="00690E9B">
              <w:rPr>
                <w:rFonts w:ascii="Calibri" w:hAnsi="Calibri"/>
                <w:b/>
                <w:sz w:val="23"/>
                <w:szCs w:val="23"/>
              </w:rPr>
              <w:t>Measurable Statement</w:t>
            </w:r>
            <w:r w:rsidR="000A1E54" w:rsidRPr="00690E9B">
              <w:rPr>
                <w:rFonts w:ascii="Calibri" w:hAnsi="Calibri"/>
                <w:b/>
                <w:sz w:val="23"/>
                <w:szCs w:val="23"/>
              </w:rPr>
              <w:t>(s)</w:t>
            </w:r>
            <w:r w:rsidR="000A1E54" w:rsidRPr="00690E9B">
              <w:rPr>
                <w:rFonts w:ascii="Calibri" w:hAnsi="Calibri"/>
                <w:b/>
                <w:sz w:val="23"/>
                <w:szCs w:val="23"/>
              </w:rPr>
              <w:br/>
            </w:r>
            <w:r w:rsidRPr="00690E9B">
              <w:rPr>
                <w:rFonts w:ascii="Calibri" w:hAnsi="Calibri"/>
                <w:b/>
                <w:sz w:val="23"/>
                <w:szCs w:val="23"/>
              </w:rPr>
              <w:t>(Outcome)</w:t>
            </w:r>
          </w:p>
        </w:tc>
        <w:tc>
          <w:tcPr>
            <w:tcW w:w="779" w:type="pct"/>
          </w:tcPr>
          <w:p w14:paraId="472B3BD0" w14:textId="77777777" w:rsidR="006A2416" w:rsidRPr="00690E9B" w:rsidRDefault="006A2416" w:rsidP="006D0E84">
            <w:pPr>
              <w:jc w:val="center"/>
              <w:rPr>
                <w:rFonts w:ascii="Calibri" w:hAnsi="Calibri"/>
                <w:b/>
                <w:sz w:val="23"/>
                <w:szCs w:val="23"/>
              </w:rPr>
            </w:pPr>
            <w:r w:rsidRPr="00690E9B">
              <w:rPr>
                <w:rFonts w:ascii="Calibri" w:hAnsi="Calibri"/>
                <w:b/>
                <w:sz w:val="23"/>
                <w:szCs w:val="23"/>
              </w:rPr>
              <w:t>Timeline</w:t>
            </w:r>
          </w:p>
        </w:tc>
      </w:tr>
      <w:tr w:rsidR="002A049D" w:rsidRPr="00690E9B" w14:paraId="2B03B0FF" w14:textId="77777777" w:rsidTr="001F6BDB">
        <w:trPr>
          <w:trHeight w:val="58"/>
        </w:trPr>
        <w:tc>
          <w:tcPr>
            <w:tcW w:w="685" w:type="pct"/>
          </w:tcPr>
          <w:p w14:paraId="563E03B9" w14:textId="77777777" w:rsidR="00E27DDA" w:rsidRDefault="00E27DDA" w:rsidP="00265330">
            <w:pPr>
              <w:pStyle w:val="TableParagraph"/>
              <w:ind w:left="113" w:right="57"/>
              <w:rPr>
                <w:b/>
                <w:i/>
                <w:sz w:val="28"/>
                <w:szCs w:val="28"/>
                <w:lang w:val="en-CA"/>
              </w:rPr>
            </w:pPr>
          </w:p>
          <w:p w14:paraId="2421B48A" w14:textId="77777777" w:rsidR="00EA195E" w:rsidRPr="00381060" w:rsidRDefault="00EA195E" w:rsidP="00265330">
            <w:pPr>
              <w:pStyle w:val="TableParagraph"/>
              <w:ind w:left="113" w:right="57"/>
              <w:rPr>
                <w:sz w:val="24"/>
                <w:szCs w:val="24"/>
                <w:lang w:val="en-CA"/>
              </w:rPr>
            </w:pPr>
            <w:r w:rsidRPr="00381060">
              <w:rPr>
                <w:b/>
                <w:i/>
                <w:sz w:val="28"/>
                <w:szCs w:val="28"/>
                <w:lang w:val="en-CA"/>
              </w:rPr>
              <w:t>Setting the Legislative and Policy Context for French Language Services in Manitoba.</w:t>
            </w:r>
            <w:r w:rsidRPr="00381060">
              <w:rPr>
                <w:sz w:val="24"/>
                <w:szCs w:val="24"/>
                <w:lang w:val="en-CA"/>
              </w:rPr>
              <w:t xml:space="preserve"> </w:t>
            </w:r>
          </w:p>
          <w:p w14:paraId="3C17CDED" w14:textId="77777777" w:rsidR="00EA195E" w:rsidRDefault="00EA195E" w:rsidP="00EA195E">
            <w:pPr>
              <w:pStyle w:val="TableParagraph"/>
              <w:ind w:left="113" w:right="57"/>
              <w:rPr>
                <w:sz w:val="24"/>
                <w:szCs w:val="24"/>
                <w:lang w:val="en-CA"/>
              </w:rPr>
            </w:pPr>
          </w:p>
          <w:p w14:paraId="7843D4FC" w14:textId="77777777" w:rsidR="00EA195E" w:rsidRDefault="00EA195E" w:rsidP="00EA195E">
            <w:pPr>
              <w:pStyle w:val="TableParagraph"/>
              <w:ind w:left="113" w:right="57"/>
              <w:rPr>
                <w:sz w:val="24"/>
                <w:szCs w:val="24"/>
                <w:lang w:val="en-CA"/>
              </w:rPr>
            </w:pPr>
          </w:p>
          <w:p w14:paraId="5D4ECA38" w14:textId="77777777" w:rsidR="00EA195E" w:rsidRDefault="00EA195E" w:rsidP="00EA195E">
            <w:pPr>
              <w:pStyle w:val="TableParagraph"/>
              <w:ind w:left="113" w:right="57"/>
              <w:rPr>
                <w:sz w:val="24"/>
                <w:szCs w:val="24"/>
                <w:lang w:val="en-CA"/>
              </w:rPr>
            </w:pPr>
          </w:p>
          <w:p w14:paraId="32B0BE28" w14:textId="77777777" w:rsidR="00EA195E" w:rsidRDefault="00EA195E" w:rsidP="00EA195E">
            <w:pPr>
              <w:pStyle w:val="TableParagraph"/>
              <w:ind w:left="113" w:right="57"/>
              <w:rPr>
                <w:sz w:val="24"/>
                <w:szCs w:val="24"/>
                <w:lang w:val="en-CA"/>
              </w:rPr>
            </w:pPr>
          </w:p>
          <w:p w14:paraId="417BC904" w14:textId="77777777" w:rsidR="00EA195E" w:rsidRDefault="00EA195E" w:rsidP="00EA195E">
            <w:pPr>
              <w:pStyle w:val="TableParagraph"/>
              <w:ind w:left="113" w:right="57"/>
              <w:rPr>
                <w:sz w:val="24"/>
                <w:szCs w:val="24"/>
                <w:lang w:val="en-CA"/>
              </w:rPr>
            </w:pPr>
          </w:p>
          <w:p w14:paraId="44DB790B" w14:textId="77777777" w:rsidR="00EA195E" w:rsidRDefault="00EA195E" w:rsidP="00EA195E">
            <w:pPr>
              <w:pStyle w:val="TableParagraph"/>
              <w:ind w:left="113" w:right="57"/>
              <w:rPr>
                <w:sz w:val="24"/>
                <w:szCs w:val="24"/>
                <w:lang w:val="en-CA"/>
              </w:rPr>
            </w:pPr>
          </w:p>
          <w:p w14:paraId="32BF65A0" w14:textId="77777777" w:rsidR="00EA195E" w:rsidRDefault="00EA195E" w:rsidP="00EA195E">
            <w:pPr>
              <w:pStyle w:val="TableParagraph"/>
              <w:ind w:left="113" w:right="57"/>
              <w:rPr>
                <w:sz w:val="24"/>
                <w:szCs w:val="24"/>
                <w:lang w:val="en-CA"/>
              </w:rPr>
            </w:pPr>
          </w:p>
          <w:p w14:paraId="73AA81AA" w14:textId="77777777" w:rsidR="00EA195E" w:rsidRDefault="00EA195E" w:rsidP="00EA195E">
            <w:pPr>
              <w:pStyle w:val="TableParagraph"/>
              <w:ind w:left="113" w:right="57"/>
              <w:rPr>
                <w:sz w:val="24"/>
                <w:szCs w:val="24"/>
                <w:lang w:val="en-CA"/>
              </w:rPr>
            </w:pPr>
          </w:p>
          <w:p w14:paraId="6F3D4F17" w14:textId="77777777" w:rsidR="00EA195E" w:rsidRDefault="00EA195E" w:rsidP="00EA195E">
            <w:pPr>
              <w:pStyle w:val="TableParagraph"/>
              <w:ind w:left="113" w:right="57"/>
              <w:rPr>
                <w:sz w:val="24"/>
                <w:szCs w:val="24"/>
                <w:lang w:val="en-CA"/>
              </w:rPr>
            </w:pPr>
          </w:p>
          <w:p w14:paraId="1E101AC5" w14:textId="77777777" w:rsidR="00EA195E" w:rsidRDefault="00EA195E" w:rsidP="00EA195E">
            <w:pPr>
              <w:pStyle w:val="TableParagraph"/>
              <w:ind w:left="113" w:right="57"/>
              <w:rPr>
                <w:sz w:val="24"/>
                <w:szCs w:val="24"/>
                <w:lang w:val="en-CA"/>
              </w:rPr>
            </w:pPr>
          </w:p>
          <w:p w14:paraId="6ADFC351" w14:textId="77777777" w:rsidR="00EA195E" w:rsidRDefault="00EA195E" w:rsidP="00EA195E">
            <w:pPr>
              <w:pStyle w:val="TableParagraph"/>
              <w:ind w:left="113" w:right="57"/>
              <w:rPr>
                <w:sz w:val="24"/>
                <w:szCs w:val="24"/>
                <w:lang w:val="en-CA"/>
              </w:rPr>
            </w:pPr>
          </w:p>
          <w:p w14:paraId="2554ECC5" w14:textId="77777777" w:rsidR="00EA195E" w:rsidRDefault="00EA195E" w:rsidP="00EA195E">
            <w:pPr>
              <w:pStyle w:val="TableParagraph"/>
              <w:ind w:left="113" w:right="57"/>
              <w:rPr>
                <w:sz w:val="24"/>
                <w:szCs w:val="24"/>
                <w:lang w:val="en-CA"/>
              </w:rPr>
            </w:pPr>
          </w:p>
          <w:p w14:paraId="460BFC3C" w14:textId="77777777" w:rsidR="00EA195E" w:rsidRDefault="00EA195E" w:rsidP="00EA195E">
            <w:pPr>
              <w:pStyle w:val="TableParagraph"/>
              <w:ind w:left="113" w:right="57"/>
              <w:rPr>
                <w:sz w:val="24"/>
                <w:szCs w:val="24"/>
                <w:lang w:val="en-CA"/>
              </w:rPr>
            </w:pPr>
          </w:p>
          <w:p w14:paraId="54D86C40" w14:textId="77777777" w:rsidR="00EA195E" w:rsidRDefault="00EA195E" w:rsidP="00EA195E">
            <w:pPr>
              <w:pStyle w:val="TableParagraph"/>
              <w:ind w:left="113" w:right="57"/>
              <w:rPr>
                <w:sz w:val="24"/>
                <w:szCs w:val="24"/>
                <w:lang w:val="en-CA"/>
              </w:rPr>
            </w:pPr>
          </w:p>
          <w:p w14:paraId="0DBDC705" w14:textId="77777777" w:rsidR="00EA195E" w:rsidRDefault="00EA195E" w:rsidP="00EA195E">
            <w:pPr>
              <w:pStyle w:val="TableParagraph"/>
              <w:ind w:left="113" w:right="57"/>
              <w:rPr>
                <w:sz w:val="24"/>
                <w:szCs w:val="24"/>
                <w:lang w:val="en-CA"/>
              </w:rPr>
            </w:pPr>
          </w:p>
          <w:p w14:paraId="4488B048" w14:textId="77777777" w:rsidR="00EA195E" w:rsidRDefault="00EA195E" w:rsidP="00EA195E">
            <w:pPr>
              <w:pStyle w:val="TableParagraph"/>
              <w:ind w:left="113" w:right="57"/>
              <w:rPr>
                <w:sz w:val="24"/>
                <w:szCs w:val="24"/>
                <w:lang w:val="en-CA"/>
              </w:rPr>
            </w:pPr>
          </w:p>
          <w:p w14:paraId="4ADF8D1A" w14:textId="77777777" w:rsidR="00EA195E" w:rsidRDefault="00EA195E" w:rsidP="00EA195E">
            <w:pPr>
              <w:pStyle w:val="TableParagraph"/>
              <w:ind w:left="113" w:right="57"/>
              <w:rPr>
                <w:sz w:val="24"/>
                <w:szCs w:val="24"/>
                <w:lang w:val="en-CA"/>
              </w:rPr>
            </w:pPr>
          </w:p>
          <w:p w14:paraId="7D34FB34" w14:textId="77777777" w:rsidR="00EA195E" w:rsidRDefault="00EA195E" w:rsidP="00EA195E">
            <w:pPr>
              <w:pStyle w:val="TableParagraph"/>
              <w:ind w:left="113" w:right="57"/>
              <w:rPr>
                <w:sz w:val="24"/>
                <w:szCs w:val="24"/>
                <w:lang w:val="en-CA"/>
              </w:rPr>
            </w:pPr>
          </w:p>
          <w:p w14:paraId="7495F525" w14:textId="77777777" w:rsidR="00EA195E" w:rsidRDefault="00EA195E" w:rsidP="00EA195E">
            <w:pPr>
              <w:pStyle w:val="TableParagraph"/>
              <w:ind w:left="113" w:right="57"/>
              <w:rPr>
                <w:sz w:val="24"/>
                <w:szCs w:val="24"/>
                <w:lang w:val="en-CA"/>
              </w:rPr>
            </w:pPr>
          </w:p>
          <w:p w14:paraId="37EA8500" w14:textId="77777777" w:rsidR="00511224" w:rsidRDefault="00511224" w:rsidP="00EA195E">
            <w:pPr>
              <w:pStyle w:val="TableParagraph"/>
              <w:ind w:left="113" w:right="57"/>
              <w:rPr>
                <w:b/>
                <w:sz w:val="28"/>
                <w:szCs w:val="28"/>
                <w:lang w:val="en-CA"/>
              </w:rPr>
            </w:pPr>
          </w:p>
          <w:p w14:paraId="3AFD34E1" w14:textId="77777777" w:rsidR="00511224" w:rsidRDefault="00511224" w:rsidP="00EA195E">
            <w:pPr>
              <w:pStyle w:val="TableParagraph"/>
              <w:ind w:left="113" w:right="57"/>
              <w:rPr>
                <w:b/>
                <w:sz w:val="28"/>
                <w:szCs w:val="28"/>
                <w:lang w:val="en-CA"/>
              </w:rPr>
            </w:pPr>
          </w:p>
          <w:p w14:paraId="1EE27A73" w14:textId="77777777" w:rsidR="00511224" w:rsidRDefault="00511224" w:rsidP="00EA195E">
            <w:pPr>
              <w:pStyle w:val="TableParagraph"/>
              <w:ind w:left="113" w:right="57"/>
              <w:rPr>
                <w:b/>
                <w:sz w:val="28"/>
                <w:szCs w:val="28"/>
                <w:lang w:val="en-CA"/>
              </w:rPr>
            </w:pPr>
          </w:p>
          <w:p w14:paraId="71805807" w14:textId="77777777" w:rsidR="00623D57" w:rsidRDefault="00623D57" w:rsidP="00EA195E">
            <w:pPr>
              <w:pStyle w:val="TableParagraph"/>
              <w:ind w:left="113" w:right="57"/>
              <w:rPr>
                <w:b/>
                <w:sz w:val="28"/>
                <w:szCs w:val="28"/>
                <w:lang w:val="en-CA"/>
              </w:rPr>
            </w:pPr>
          </w:p>
          <w:p w14:paraId="63BE04F8" w14:textId="77777777" w:rsidR="00511224" w:rsidRDefault="00511224" w:rsidP="00EA195E">
            <w:pPr>
              <w:pStyle w:val="TableParagraph"/>
              <w:ind w:left="113" w:right="57"/>
              <w:rPr>
                <w:b/>
                <w:sz w:val="28"/>
                <w:szCs w:val="28"/>
                <w:lang w:val="en-CA"/>
              </w:rPr>
            </w:pPr>
          </w:p>
          <w:p w14:paraId="0BD184D3" w14:textId="77777777" w:rsidR="00E27DDA" w:rsidRDefault="00E27DDA" w:rsidP="00EA195E">
            <w:pPr>
              <w:pStyle w:val="TableParagraph"/>
              <w:ind w:left="113" w:right="57"/>
              <w:rPr>
                <w:b/>
                <w:sz w:val="28"/>
                <w:szCs w:val="28"/>
                <w:lang w:val="en-CA"/>
              </w:rPr>
            </w:pPr>
          </w:p>
          <w:p w14:paraId="7FE14740" w14:textId="77777777" w:rsidR="00511224" w:rsidRDefault="00511224" w:rsidP="00EA195E">
            <w:pPr>
              <w:pStyle w:val="TableParagraph"/>
              <w:ind w:left="113" w:right="57"/>
              <w:rPr>
                <w:b/>
                <w:sz w:val="28"/>
                <w:szCs w:val="28"/>
                <w:lang w:val="en-CA"/>
              </w:rPr>
            </w:pPr>
          </w:p>
          <w:p w14:paraId="00774FB9" w14:textId="77777777" w:rsidR="00EA195E" w:rsidRPr="009D657D" w:rsidRDefault="009D657D" w:rsidP="00EA195E">
            <w:pPr>
              <w:pStyle w:val="TableParagraph"/>
              <w:ind w:left="113" w:right="57"/>
              <w:rPr>
                <w:b/>
                <w:sz w:val="28"/>
                <w:szCs w:val="28"/>
                <w:lang w:val="en-CA"/>
              </w:rPr>
            </w:pPr>
            <w:r w:rsidRPr="009D657D">
              <w:rPr>
                <w:b/>
                <w:sz w:val="28"/>
                <w:szCs w:val="28"/>
                <w:lang w:val="en-CA"/>
              </w:rPr>
              <w:t>Enhancing the Capacity of the General Authority and Agencies to Provide Services in Both Official Languages</w:t>
            </w:r>
          </w:p>
          <w:p w14:paraId="7C3A2E37" w14:textId="77777777" w:rsidR="00EA195E" w:rsidRPr="009D657D" w:rsidRDefault="00EA195E" w:rsidP="00EA195E">
            <w:pPr>
              <w:pStyle w:val="TableParagraph"/>
              <w:ind w:left="113" w:right="57"/>
              <w:rPr>
                <w:b/>
                <w:sz w:val="28"/>
                <w:szCs w:val="28"/>
                <w:lang w:val="en-CA"/>
              </w:rPr>
            </w:pPr>
          </w:p>
          <w:p w14:paraId="5F0BF528" w14:textId="77777777" w:rsidR="00EA195E" w:rsidRDefault="00EA195E" w:rsidP="00EA195E">
            <w:pPr>
              <w:pStyle w:val="TableParagraph"/>
              <w:ind w:left="113" w:right="57"/>
              <w:rPr>
                <w:sz w:val="24"/>
                <w:szCs w:val="24"/>
                <w:lang w:val="en-CA"/>
              </w:rPr>
            </w:pPr>
          </w:p>
          <w:p w14:paraId="68C8EA9A" w14:textId="77777777" w:rsidR="00EA195E" w:rsidRDefault="00EA195E" w:rsidP="00EA195E">
            <w:pPr>
              <w:pStyle w:val="TableParagraph"/>
              <w:ind w:left="113" w:right="57"/>
              <w:rPr>
                <w:sz w:val="24"/>
                <w:szCs w:val="24"/>
                <w:lang w:val="en-CA"/>
              </w:rPr>
            </w:pPr>
          </w:p>
          <w:p w14:paraId="7EDD056F" w14:textId="77777777" w:rsidR="00EA195E" w:rsidRDefault="00EA195E" w:rsidP="00EA195E">
            <w:pPr>
              <w:pStyle w:val="TableParagraph"/>
              <w:ind w:left="113" w:right="57"/>
              <w:rPr>
                <w:sz w:val="24"/>
                <w:szCs w:val="24"/>
                <w:lang w:val="en-CA"/>
              </w:rPr>
            </w:pPr>
          </w:p>
          <w:p w14:paraId="00267E52" w14:textId="77777777" w:rsidR="00097C95" w:rsidRDefault="00097C95" w:rsidP="00EA195E">
            <w:pPr>
              <w:pStyle w:val="TableParagraph"/>
              <w:ind w:left="113" w:right="57"/>
              <w:rPr>
                <w:sz w:val="24"/>
                <w:szCs w:val="24"/>
                <w:lang w:val="en-CA"/>
              </w:rPr>
            </w:pPr>
          </w:p>
          <w:p w14:paraId="5FC8C12A" w14:textId="77777777" w:rsidR="002F68C0" w:rsidRDefault="002F68C0" w:rsidP="00EA195E">
            <w:pPr>
              <w:pStyle w:val="TableParagraph"/>
              <w:ind w:left="113" w:right="57"/>
              <w:rPr>
                <w:sz w:val="24"/>
                <w:szCs w:val="24"/>
                <w:lang w:val="en-CA"/>
              </w:rPr>
            </w:pPr>
          </w:p>
          <w:p w14:paraId="33A75D00" w14:textId="77777777" w:rsidR="002F68C0" w:rsidRDefault="002F68C0" w:rsidP="00EA195E">
            <w:pPr>
              <w:pStyle w:val="TableParagraph"/>
              <w:ind w:left="113" w:right="57"/>
              <w:rPr>
                <w:sz w:val="24"/>
                <w:szCs w:val="24"/>
                <w:lang w:val="en-CA"/>
              </w:rPr>
            </w:pPr>
          </w:p>
          <w:p w14:paraId="36A78AB7" w14:textId="77777777" w:rsidR="002F68C0" w:rsidRDefault="002F68C0" w:rsidP="00EA195E">
            <w:pPr>
              <w:pStyle w:val="TableParagraph"/>
              <w:ind w:left="113" w:right="57"/>
              <w:rPr>
                <w:sz w:val="24"/>
                <w:szCs w:val="24"/>
                <w:lang w:val="en-CA"/>
              </w:rPr>
            </w:pPr>
          </w:p>
          <w:p w14:paraId="54814D6B" w14:textId="77777777" w:rsidR="00DF6639" w:rsidRDefault="00DF6639" w:rsidP="00EA195E">
            <w:pPr>
              <w:pStyle w:val="TableParagraph"/>
              <w:ind w:left="113" w:right="57"/>
              <w:rPr>
                <w:sz w:val="24"/>
                <w:szCs w:val="24"/>
                <w:lang w:val="en-CA"/>
              </w:rPr>
            </w:pPr>
          </w:p>
          <w:p w14:paraId="7F83F1E3" w14:textId="77777777" w:rsidR="002842D5" w:rsidRDefault="002842D5" w:rsidP="00EA195E">
            <w:pPr>
              <w:pStyle w:val="TableParagraph"/>
              <w:ind w:left="113" w:right="57"/>
              <w:rPr>
                <w:sz w:val="24"/>
                <w:szCs w:val="24"/>
                <w:lang w:val="en-CA"/>
              </w:rPr>
            </w:pPr>
          </w:p>
          <w:p w14:paraId="03E38083" w14:textId="77777777" w:rsidR="001D5CF0" w:rsidRDefault="001D5CF0" w:rsidP="00EA195E">
            <w:pPr>
              <w:pStyle w:val="TableParagraph"/>
              <w:ind w:left="113" w:right="57"/>
              <w:rPr>
                <w:sz w:val="24"/>
                <w:szCs w:val="24"/>
                <w:lang w:val="en-CA"/>
              </w:rPr>
            </w:pPr>
          </w:p>
          <w:p w14:paraId="49C5DC8F" w14:textId="77777777" w:rsidR="001D5CF0" w:rsidRDefault="001D5CF0" w:rsidP="00EA195E">
            <w:pPr>
              <w:pStyle w:val="TableParagraph"/>
              <w:ind w:left="113" w:right="57"/>
              <w:rPr>
                <w:sz w:val="24"/>
                <w:szCs w:val="24"/>
                <w:lang w:val="en-CA"/>
              </w:rPr>
            </w:pPr>
          </w:p>
          <w:p w14:paraId="46AB31EA" w14:textId="77777777" w:rsidR="000B27C3" w:rsidRDefault="000B27C3" w:rsidP="00EA195E">
            <w:pPr>
              <w:pStyle w:val="TableParagraph"/>
              <w:ind w:left="113" w:right="57"/>
              <w:rPr>
                <w:sz w:val="24"/>
                <w:szCs w:val="24"/>
                <w:lang w:val="en-CA"/>
              </w:rPr>
            </w:pPr>
          </w:p>
          <w:p w14:paraId="30A6C14A" w14:textId="77777777" w:rsidR="001D5CF0" w:rsidRDefault="001D5CF0" w:rsidP="00EA195E">
            <w:pPr>
              <w:pStyle w:val="TableParagraph"/>
              <w:ind w:left="113" w:right="57"/>
              <w:rPr>
                <w:sz w:val="24"/>
                <w:szCs w:val="24"/>
                <w:lang w:val="en-CA"/>
              </w:rPr>
            </w:pPr>
          </w:p>
          <w:p w14:paraId="08520136" w14:textId="77777777" w:rsidR="001D5CF0" w:rsidRDefault="001D5CF0" w:rsidP="00EA195E">
            <w:pPr>
              <w:pStyle w:val="TableParagraph"/>
              <w:ind w:left="113" w:right="57"/>
              <w:rPr>
                <w:sz w:val="24"/>
                <w:szCs w:val="24"/>
                <w:lang w:val="en-CA"/>
              </w:rPr>
            </w:pPr>
          </w:p>
          <w:p w14:paraId="4D05397A" w14:textId="77777777" w:rsidR="002A7F43" w:rsidRDefault="00265330" w:rsidP="00DF6639">
            <w:pPr>
              <w:pStyle w:val="TableParagraph"/>
              <w:ind w:left="113" w:right="57"/>
              <w:rPr>
                <w:sz w:val="24"/>
                <w:szCs w:val="24"/>
                <w:lang w:val="en-CA"/>
              </w:rPr>
            </w:pPr>
            <w:r w:rsidRPr="00381060">
              <w:rPr>
                <w:sz w:val="24"/>
                <w:szCs w:val="24"/>
                <w:lang w:val="en-CA"/>
              </w:rPr>
              <w:t xml:space="preserve"> </w:t>
            </w:r>
          </w:p>
          <w:p w14:paraId="5C7AD463" w14:textId="77777777" w:rsidR="009D657D" w:rsidRPr="005F1028" w:rsidRDefault="009D657D" w:rsidP="00DF6639">
            <w:pPr>
              <w:pStyle w:val="TableParagraph"/>
              <w:ind w:left="113" w:right="57"/>
              <w:rPr>
                <w:b/>
                <w:sz w:val="28"/>
                <w:szCs w:val="28"/>
                <w:lang w:val="en-CA"/>
              </w:rPr>
            </w:pPr>
            <w:r w:rsidRPr="008A68BA">
              <w:rPr>
                <w:b/>
                <w:i/>
                <w:sz w:val="28"/>
                <w:szCs w:val="28"/>
                <w:lang w:val="en-CA"/>
              </w:rPr>
              <w:t xml:space="preserve">Implementing </w:t>
            </w:r>
            <w:r w:rsidRPr="008A68BA">
              <w:rPr>
                <w:b/>
                <w:sz w:val="28"/>
                <w:szCs w:val="28"/>
                <w:lang w:val="en-CA"/>
              </w:rPr>
              <w:t>L’Offre Active</w:t>
            </w:r>
          </w:p>
          <w:p w14:paraId="6F32B659" w14:textId="77777777" w:rsidR="009D657D" w:rsidRDefault="009D657D" w:rsidP="009D657D">
            <w:pPr>
              <w:pStyle w:val="TableParagraph"/>
              <w:spacing w:line="281" w:lineRule="exact"/>
              <w:ind w:left="113" w:right="57"/>
              <w:rPr>
                <w:b/>
                <w:i/>
                <w:sz w:val="28"/>
                <w:szCs w:val="28"/>
                <w:lang w:val="en-CA"/>
              </w:rPr>
            </w:pPr>
          </w:p>
          <w:p w14:paraId="078A731D" w14:textId="77777777" w:rsidR="00EA195E" w:rsidRDefault="00EA195E" w:rsidP="00EA195E">
            <w:pPr>
              <w:pStyle w:val="TableParagraph"/>
              <w:ind w:left="113" w:right="57"/>
              <w:rPr>
                <w:sz w:val="24"/>
                <w:szCs w:val="24"/>
                <w:lang w:val="en-CA"/>
              </w:rPr>
            </w:pPr>
          </w:p>
          <w:p w14:paraId="656EDFE6" w14:textId="77777777" w:rsidR="00EA195E" w:rsidRDefault="00EA195E" w:rsidP="00EA195E">
            <w:pPr>
              <w:pStyle w:val="TableParagraph"/>
              <w:ind w:left="113" w:right="57"/>
              <w:rPr>
                <w:sz w:val="24"/>
                <w:szCs w:val="24"/>
                <w:lang w:val="en-CA"/>
              </w:rPr>
            </w:pPr>
          </w:p>
          <w:p w14:paraId="69905584" w14:textId="77777777" w:rsidR="00EA195E" w:rsidRDefault="00EA195E" w:rsidP="00EA195E">
            <w:pPr>
              <w:pStyle w:val="TableParagraph"/>
              <w:ind w:left="113" w:right="57"/>
              <w:rPr>
                <w:sz w:val="24"/>
                <w:szCs w:val="24"/>
                <w:lang w:val="en-CA"/>
              </w:rPr>
            </w:pPr>
          </w:p>
          <w:p w14:paraId="612D966C" w14:textId="77777777" w:rsidR="00EA195E" w:rsidRDefault="00EA195E" w:rsidP="00EA195E">
            <w:pPr>
              <w:pStyle w:val="TableParagraph"/>
              <w:ind w:left="113" w:right="57"/>
              <w:rPr>
                <w:sz w:val="24"/>
                <w:szCs w:val="24"/>
                <w:lang w:val="en-CA"/>
              </w:rPr>
            </w:pPr>
          </w:p>
          <w:p w14:paraId="2CF09589" w14:textId="77777777" w:rsidR="00EA195E" w:rsidRDefault="00EA195E" w:rsidP="00EA195E">
            <w:pPr>
              <w:pStyle w:val="TableParagraph"/>
              <w:ind w:left="113" w:right="57"/>
              <w:rPr>
                <w:sz w:val="24"/>
                <w:szCs w:val="24"/>
                <w:lang w:val="en-CA"/>
              </w:rPr>
            </w:pPr>
          </w:p>
          <w:p w14:paraId="24A57C9E" w14:textId="77777777" w:rsidR="00EA195E" w:rsidRDefault="00EA195E" w:rsidP="00EA195E">
            <w:pPr>
              <w:pStyle w:val="TableParagraph"/>
              <w:ind w:left="113" w:right="57"/>
              <w:rPr>
                <w:sz w:val="24"/>
                <w:szCs w:val="24"/>
                <w:lang w:val="en-CA"/>
              </w:rPr>
            </w:pPr>
          </w:p>
          <w:p w14:paraId="7BAA76B0" w14:textId="77777777" w:rsidR="00EA195E" w:rsidRDefault="00EA195E" w:rsidP="00EA195E">
            <w:pPr>
              <w:pStyle w:val="TableParagraph"/>
              <w:ind w:left="113" w:right="57"/>
              <w:rPr>
                <w:sz w:val="24"/>
                <w:szCs w:val="24"/>
                <w:lang w:val="en-CA"/>
              </w:rPr>
            </w:pPr>
          </w:p>
          <w:p w14:paraId="55982E1B" w14:textId="77777777" w:rsidR="00EA195E" w:rsidRDefault="00EA195E" w:rsidP="00EA195E">
            <w:pPr>
              <w:pStyle w:val="TableParagraph"/>
              <w:ind w:left="113" w:right="57"/>
              <w:rPr>
                <w:sz w:val="24"/>
                <w:szCs w:val="24"/>
                <w:lang w:val="en-CA"/>
              </w:rPr>
            </w:pPr>
          </w:p>
          <w:p w14:paraId="4A2D9880" w14:textId="77777777" w:rsidR="00EA195E" w:rsidRDefault="00EA195E" w:rsidP="00EA195E">
            <w:pPr>
              <w:pStyle w:val="TableParagraph"/>
              <w:ind w:left="113" w:right="57"/>
              <w:rPr>
                <w:sz w:val="24"/>
                <w:szCs w:val="24"/>
                <w:lang w:val="en-CA"/>
              </w:rPr>
            </w:pPr>
          </w:p>
          <w:p w14:paraId="52404668" w14:textId="77777777" w:rsidR="00EA195E" w:rsidRDefault="00EA195E" w:rsidP="00EA195E">
            <w:pPr>
              <w:pStyle w:val="TableParagraph"/>
              <w:ind w:left="113" w:right="57"/>
              <w:rPr>
                <w:sz w:val="24"/>
                <w:szCs w:val="24"/>
                <w:lang w:val="en-CA"/>
              </w:rPr>
            </w:pPr>
          </w:p>
          <w:p w14:paraId="06D9F0CE" w14:textId="77777777" w:rsidR="00EA195E" w:rsidRDefault="00EA195E" w:rsidP="00EA195E">
            <w:pPr>
              <w:pStyle w:val="TableParagraph"/>
              <w:ind w:left="113" w:right="57"/>
              <w:rPr>
                <w:sz w:val="24"/>
                <w:szCs w:val="24"/>
                <w:lang w:val="en-CA"/>
              </w:rPr>
            </w:pPr>
          </w:p>
          <w:p w14:paraId="71F7CD53" w14:textId="77777777" w:rsidR="00EA195E" w:rsidRDefault="00EA195E" w:rsidP="00EA195E">
            <w:pPr>
              <w:pStyle w:val="TableParagraph"/>
              <w:ind w:left="113" w:right="57"/>
              <w:rPr>
                <w:sz w:val="24"/>
                <w:szCs w:val="24"/>
                <w:lang w:val="en-CA"/>
              </w:rPr>
            </w:pPr>
          </w:p>
          <w:p w14:paraId="4A8CD5B9" w14:textId="77777777" w:rsidR="00EA195E" w:rsidRDefault="00EA195E" w:rsidP="00EA195E">
            <w:pPr>
              <w:pStyle w:val="TableParagraph"/>
              <w:ind w:left="113" w:right="57"/>
              <w:rPr>
                <w:sz w:val="24"/>
                <w:szCs w:val="24"/>
                <w:lang w:val="en-CA"/>
              </w:rPr>
            </w:pPr>
          </w:p>
          <w:p w14:paraId="17EFFBB1" w14:textId="77777777" w:rsidR="00EA195E" w:rsidRDefault="00EA195E" w:rsidP="00EA195E">
            <w:pPr>
              <w:pStyle w:val="TableParagraph"/>
              <w:ind w:left="113" w:right="57"/>
              <w:rPr>
                <w:sz w:val="24"/>
                <w:szCs w:val="24"/>
                <w:lang w:val="en-CA"/>
              </w:rPr>
            </w:pPr>
          </w:p>
          <w:p w14:paraId="6C9774D6" w14:textId="77777777" w:rsidR="00EA195E" w:rsidRDefault="00EA195E" w:rsidP="00EA195E">
            <w:pPr>
              <w:pStyle w:val="TableParagraph"/>
              <w:ind w:left="113" w:right="57"/>
              <w:rPr>
                <w:sz w:val="24"/>
                <w:szCs w:val="24"/>
                <w:lang w:val="en-CA"/>
              </w:rPr>
            </w:pPr>
          </w:p>
          <w:p w14:paraId="096A3726" w14:textId="77777777" w:rsidR="00EA195E" w:rsidRDefault="00EA195E" w:rsidP="00EA195E">
            <w:pPr>
              <w:pStyle w:val="TableParagraph"/>
              <w:ind w:left="113" w:right="57"/>
              <w:rPr>
                <w:sz w:val="24"/>
                <w:szCs w:val="24"/>
                <w:lang w:val="en-CA"/>
              </w:rPr>
            </w:pPr>
          </w:p>
          <w:p w14:paraId="4AD25497" w14:textId="77777777" w:rsidR="00EA195E" w:rsidRDefault="00EA195E" w:rsidP="00EA195E">
            <w:pPr>
              <w:pStyle w:val="TableParagraph"/>
              <w:ind w:left="113" w:right="57"/>
              <w:rPr>
                <w:sz w:val="24"/>
                <w:szCs w:val="24"/>
                <w:lang w:val="en-CA"/>
              </w:rPr>
            </w:pPr>
          </w:p>
          <w:p w14:paraId="02041002" w14:textId="77777777" w:rsidR="00EA195E" w:rsidRDefault="00EA195E" w:rsidP="00EA195E">
            <w:pPr>
              <w:pStyle w:val="TableParagraph"/>
              <w:ind w:left="113" w:right="57"/>
              <w:rPr>
                <w:sz w:val="24"/>
                <w:szCs w:val="24"/>
                <w:lang w:val="en-CA"/>
              </w:rPr>
            </w:pPr>
          </w:p>
          <w:p w14:paraId="70E6C675" w14:textId="77777777" w:rsidR="00EA195E" w:rsidRDefault="00EA195E" w:rsidP="00EA195E">
            <w:pPr>
              <w:pStyle w:val="TableParagraph"/>
              <w:ind w:left="113" w:right="57"/>
              <w:rPr>
                <w:sz w:val="24"/>
                <w:szCs w:val="24"/>
                <w:lang w:val="en-CA"/>
              </w:rPr>
            </w:pPr>
          </w:p>
          <w:p w14:paraId="60587D60" w14:textId="77777777" w:rsidR="00EA195E" w:rsidRDefault="00EA195E" w:rsidP="00EA195E">
            <w:pPr>
              <w:pStyle w:val="TableParagraph"/>
              <w:ind w:left="113" w:right="57"/>
              <w:rPr>
                <w:sz w:val="24"/>
                <w:szCs w:val="24"/>
                <w:lang w:val="en-CA"/>
              </w:rPr>
            </w:pPr>
          </w:p>
          <w:p w14:paraId="3DCEBAFE" w14:textId="77777777" w:rsidR="00EA195E" w:rsidRDefault="00EA195E" w:rsidP="00EA195E">
            <w:pPr>
              <w:pStyle w:val="TableParagraph"/>
              <w:ind w:left="113" w:right="57"/>
              <w:rPr>
                <w:sz w:val="24"/>
                <w:szCs w:val="24"/>
                <w:lang w:val="en-CA"/>
              </w:rPr>
            </w:pPr>
          </w:p>
          <w:p w14:paraId="3EE88A6D" w14:textId="77777777" w:rsidR="00EA195E" w:rsidRDefault="00EA195E" w:rsidP="00EA195E">
            <w:pPr>
              <w:pStyle w:val="TableParagraph"/>
              <w:ind w:left="113" w:right="57"/>
              <w:rPr>
                <w:sz w:val="24"/>
                <w:szCs w:val="24"/>
                <w:lang w:val="en-CA"/>
              </w:rPr>
            </w:pPr>
          </w:p>
          <w:p w14:paraId="7A133D81" w14:textId="77777777" w:rsidR="00EA195E" w:rsidRDefault="00EA195E" w:rsidP="00EA195E">
            <w:pPr>
              <w:pStyle w:val="TableParagraph"/>
              <w:ind w:left="113" w:right="57"/>
              <w:rPr>
                <w:sz w:val="24"/>
                <w:szCs w:val="24"/>
                <w:lang w:val="en-CA"/>
              </w:rPr>
            </w:pPr>
          </w:p>
          <w:p w14:paraId="4F2B69C2" w14:textId="77777777" w:rsidR="00EA195E" w:rsidRDefault="00EA195E" w:rsidP="00EA195E">
            <w:pPr>
              <w:pStyle w:val="TableParagraph"/>
              <w:ind w:left="113" w:right="57"/>
              <w:rPr>
                <w:sz w:val="24"/>
                <w:szCs w:val="24"/>
                <w:lang w:val="en-CA"/>
              </w:rPr>
            </w:pPr>
          </w:p>
          <w:p w14:paraId="4F8526E5" w14:textId="77777777" w:rsidR="00EA195E" w:rsidRDefault="00EA195E" w:rsidP="00EA195E">
            <w:pPr>
              <w:pStyle w:val="TableParagraph"/>
              <w:ind w:left="113" w:right="57"/>
              <w:rPr>
                <w:sz w:val="24"/>
                <w:szCs w:val="24"/>
                <w:lang w:val="en-CA"/>
              </w:rPr>
            </w:pPr>
          </w:p>
          <w:p w14:paraId="4231FCDA" w14:textId="77777777" w:rsidR="00EA195E" w:rsidRDefault="00EA195E" w:rsidP="00EA195E">
            <w:pPr>
              <w:pStyle w:val="TableParagraph"/>
              <w:ind w:left="113" w:right="57"/>
              <w:rPr>
                <w:sz w:val="24"/>
                <w:szCs w:val="24"/>
                <w:lang w:val="en-CA"/>
              </w:rPr>
            </w:pPr>
          </w:p>
          <w:p w14:paraId="12BE12FC" w14:textId="77777777" w:rsidR="00EA195E" w:rsidRDefault="00EA195E" w:rsidP="00EA195E">
            <w:pPr>
              <w:pStyle w:val="TableParagraph"/>
              <w:ind w:left="113" w:right="57"/>
              <w:rPr>
                <w:sz w:val="24"/>
                <w:szCs w:val="24"/>
                <w:lang w:val="en-CA"/>
              </w:rPr>
            </w:pPr>
          </w:p>
          <w:p w14:paraId="20EB1495" w14:textId="77777777" w:rsidR="00EA195E" w:rsidRDefault="00EA195E" w:rsidP="00EA195E">
            <w:pPr>
              <w:pStyle w:val="TableParagraph"/>
              <w:ind w:left="113" w:right="57"/>
              <w:rPr>
                <w:sz w:val="24"/>
                <w:szCs w:val="24"/>
                <w:lang w:val="en-CA"/>
              </w:rPr>
            </w:pPr>
          </w:p>
          <w:p w14:paraId="75815318" w14:textId="77777777" w:rsidR="00EA195E" w:rsidRDefault="00EA195E" w:rsidP="00EA195E">
            <w:pPr>
              <w:pStyle w:val="TableParagraph"/>
              <w:ind w:left="113" w:right="57"/>
              <w:rPr>
                <w:sz w:val="24"/>
                <w:szCs w:val="24"/>
                <w:lang w:val="en-CA"/>
              </w:rPr>
            </w:pPr>
          </w:p>
          <w:p w14:paraId="7D5DBE0B" w14:textId="77777777" w:rsidR="00EA195E" w:rsidRDefault="00EA195E" w:rsidP="00EA195E">
            <w:pPr>
              <w:pStyle w:val="TableParagraph"/>
              <w:ind w:left="113" w:right="57"/>
              <w:rPr>
                <w:sz w:val="24"/>
                <w:szCs w:val="24"/>
                <w:lang w:val="en-CA"/>
              </w:rPr>
            </w:pPr>
          </w:p>
          <w:p w14:paraId="1050B5CB" w14:textId="77777777" w:rsidR="00EA195E" w:rsidRDefault="00EA195E" w:rsidP="00EA195E">
            <w:pPr>
              <w:pStyle w:val="TableParagraph"/>
              <w:ind w:left="113" w:right="57"/>
              <w:rPr>
                <w:sz w:val="24"/>
                <w:szCs w:val="24"/>
                <w:lang w:val="en-CA"/>
              </w:rPr>
            </w:pPr>
          </w:p>
          <w:p w14:paraId="035AE1B9" w14:textId="77777777" w:rsidR="00EA195E" w:rsidRDefault="00EA195E" w:rsidP="00EA195E">
            <w:pPr>
              <w:pStyle w:val="TableParagraph"/>
              <w:ind w:left="113" w:right="57"/>
              <w:rPr>
                <w:sz w:val="24"/>
                <w:szCs w:val="24"/>
                <w:lang w:val="en-CA"/>
              </w:rPr>
            </w:pPr>
          </w:p>
          <w:p w14:paraId="509239CB" w14:textId="77777777" w:rsidR="00A24AC4" w:rsidRDefault="00A24AC4" w:rsidP="00A24AC4">
            <w:pPr>
              <w:pStyle w:val="TableParagraph"/>
              <w:ind w:left="113" w:right="57"/>
              <w:rPr>
                <w:b/>
                <w:i/>
                <w:sz w:val="28"/>
                <w:szCs w:val="28"/>
                <w:lang w:val="en-CA"/>
              </w:rPr>
            </w:pPr>
          </w:p>
          <w:p w14:paraId="14BFF472" w14:textId="77777777" w:rsidR="00A24AC4" w:rsidRDefault="00A24AC4" w:rsidP="00A24AC4">
            <w:pPr>
              <w:pStyle w:val="TableParagraph"/>
              <w:ind w:left="113" w:right="57"/>
              <w:rPr>
                <w:b/>
                <w:i/>
                <w:sz w:val="28"/>
                <w:szCs w:val="28"/>
                <w:lang w:val="en-CA"/>
              </w:rPr>
            </w:pPr>
          </w:p>
          <w:p w14:paraId="231168C5" w14:textId="77777777" w:rsidR="00A24AC4" w:rsidRDefault="00A24AC4" w:rsidP="00A24AC4">
            <w:pPr>
              <w:pStyle w:val="TableParagraph"/>
              <w:ind w:left="113" w:right="57"/>
              <w:rPr>
                <w:b/>
                <w:i/>
                <w:sz w:val="28"/>
                <w:szCs w:val="28"/>
                <w:lang w:val="en-CA"/>
              </w:rPr>
            </w:pPr>
          </w:p>
          <w:p w14:paraId="6DED1F9C" w14:textId="77777777" w:rsidR="00A24AC4" w:rsidRDefault="00A24AC4" w:rsidP="00A24AC4">
            <w:pPr>
              <w:pStyle w:val="TableParagraph"/>
              <w:ind w:left="113" w:right="57"/>
              <w:rPr>
                <w:b/>
                <w:i/>
                <w:sz w:val="28"/>
                <w:szCs w:val="28"/>
                <w:lang w:val="en-CA"/>
              </w:rPr>
            </w:pPr>
          </w:p>
          <w:p w14:paraId="3CE29FE7" w14:textId="77777777" w:rsidR="00A24AC4" w:rsidRDefault="00A24AC4" w:rsidP="00A24AC4">
            <w:pPr>
              <w:pStyle w:val="TableParagraph"/>
              <w:ind w:left="113" w:right="57"/>
              <w:rPr>
                <w:b/>
                <w:i/>
                <w:sz w:val="28"/>
                <w:szCs w:val="28"/>
                <w:lang w:val="en-CA"/>
              </w:rPr>
            </w:pPr>
          </w:p>
          <w:p w14:paraId="5D1D410D" w14:textId="77777777" w:rsidR="00A24AC4" w:rsidRDefault="00A24AC4" w:rsidP="00A24AC4">
            <w:pPr>
              <w:pStyle w:val="TableParagraph"/>
              <w:ind w:left="113" w:right="57"/>
              <w:rPr>
                <w:b/>
                <w:i/>
                <w:sz w:val="28"/>
                <w:szCs w:val="28"/>
                <w:lang w:val="en-CA"/>
              </w:rPr>
            </w:pPr>
          </w:p>
          <w:p w14:paraId="46556B49" w14:textId="77777777" w:rsidR="00A24AC4" w:rsidRDefault="00A24AC4" w:rsidP="00A24AC4">
            <w:pPr>
              <w:pStyle w:val="TableParagraph"/>
              <w:ind w:left="113" w:right="57"/>
              <w:rPr>
                <w:b/>
                <w:i/>
                <w:sz w:val="28"/>
                <w:szCs w:val="28"/>
                <w:lang w:val="en-CA"/>
              </w:rPr>
            </w:pPr>
          </w:p>
          <w:p w14:paraId="5601A802" w14:textId="77777777" w:rsidR="00A24AC4" w:rsidRDefault="00A24AC4" w:rsidP="00A24AC4">
            <w:pPr>
              <w:pStyle w:val="TableParagraph"/>
              <w:ind w:left="113" w:right="57"/>
              <w:rPr>
                <w:b/>
                <w:i/>
                <w:sz w:val="28"/>
                <w:szCs w:val="28"/>
                <w:lang w:val="en-CA"/>
              </w:rPr>
            </w:pPr>
          </w:p>
          <w:p w14:paraId="1897426D" w14:textId="77777777" w:rsidR="00A24AC4" w:rsidRDefault="00A24AC4" w:rsidP="00A24AC4">
            <w:pPr>
              <w:pStyle w:val="TableParagraph"/>
              <w:ind w:left="113" w:right="57"/>
              <w:rPr>
                <w:b/>
                <w:i/>
                <w:sz w:val="28"/>
                <w:szCs w:val="28"/>
                <w:lang w:val="en-CA"/>
              </w:rPr>
            </w:pPr>
          </w:p>
          <w:p w14:paraId="7DDC0013" w14:textId="77777777" w:rsidR="00A24AC4" w:rsidRDefault="00A24AC4" w:rsidP="00A24AC4">
            <w:pPr>
              <w:pStyle w:val="TableParagraph"/>
              <w:ind w:left="113" w:right="57"/>
              <w:rPr>
                <w:b/>
                <w:i/>
                <w:sz w:val="28"/>
                <w:szCs w:val="28"/>
                <w:lang w:val="en-CA"/>
              </w:rPr>
            </w:pPr>
          </w:p>
          <w:p w14:paraId="7BFBC6BE" w14:textId="77777777" w:rsidR="00A24AC4" w:rsidRDefault="00A24AC4" w:rsidP="00A24AC4">
            <w:pPr>
              <w:pStyle w:val="TableParagraph"/>
              <w:ind w:left="113" w:right="57"/>
              <w:rPr>
                <w:b/>
                <w:i/>
                <w:sz w:val="28"/>
                <w:szCs w:val="28"/>
                <w:lang w:val="en-CA"/>
              </w:rPr>
            </w:pPr>
          </w:p>
          <w:p w14:paraId="05047252" w14:textId="77777777" w:rsidR="00A24AC4" w:rsidRDefault="00A24AC4" w:rsidP="00A24AC4">
            <w:pPr>
              <w:pStyle w:val="TableParagraph"/>
              <w:ind w:left="113" w:right="57"/>
              <w:rPr>
                <w:b/>
                <w:i/>
                <w:sz w:val="28"/>
                <w:szCs w:val="28"/>
                <w:lang w:val="en-CA"/>
              </w:rPr>
            </w:pPr>
          </w:p>
          <w:p w14:paraId="16A25AAE" w14:textId="77777777" w:rsidR="00A24AC4" w:rsidRDefault="00A24AC4" w:rsidP="00A24AC4">
            <w:pPr>
              <w:pStyle w:val="TableParagraph"/>
              <w:ind w:left="113" w:right="57"/>
              <w:rPr>
                <w:b/>
                <w:i/>
                <w:sz w:val="28"/>
                <w:szCs w:val="28"/>
                <w:lang w:val="en-CA"/>
              </w:rPr>
            </w:pPr>
          </w:p>
          <w:p w14:paraId="6D7D8319" w14:textId="77777777" w:rsidR="00A24AC4" w:rsidRDefault="00A24AC4" w:rsidP="00A24AC4">
            <w:pPr>
              <w:pStyle w:val="TableParagraph"/>
              <w:ind w:left="113" w:right="57"/>
              <w:rPr>
                <w:b/>
                <w:i/>
                <w:sz w:val="28"/>
                <w:szCs w:val="28"/>
                <w:lang w:val="en-CA"/>
              </w:rPr>
            </w:pPr>
          </w:p>
          <w:p w14:paraId="031B57A3" w14:textId="77777777" w:rsidR="00A24AC4" w:rsidRDefault="00A24AC4" w:rsidP="00A24AC4">
            <w:pPr>
              <w:pStyle w:val="TableParagraph"/>
              <w:ind w:left="113" w:right="57"/>
              <w:rPr>
                <w:b/>
                <w:i/>
                <w:sz w:val="28"/>
                <w:szCs w:val="28"/>
                <w:lang w:val="en-CA"/>
              </w:rPr>
            </w:pPr>
          </w:p>
          <w:p w14:paraId="4AFDBDF0" w14:textId="77777777" w:rsidR="00A24AC4" w:rsidRDefault="00A24AC4" w:rsidP="00A24AC4">
            <w:pPr>
              <w:pStyle w:val="TableParagraph"/>
              <w:ind w:left="113" w:right="57"/>
              <w:rPr>
                <w:b/>
                <w:i/>
                <w:sz w:val="28"/>
                <w:szCs w:val="28"/>
                <w:lang w:val="en-CA"/>
              </w:rPr>
            </w:pPr>
          </w:p>
          <w:p w14:paraId="036C8319" w14:textId="77777777" w:rsidR="00A24AC4" w:rsidRDefault="00A24AC4" w:rsidP="00A24AC4">
            <w:pPr>
              <w:pStyle w:val="TableParagraph"/>
              <w:ind w:left="113" w:right="57"/>
              <w:rPr>
                <w:b/>
                <w:i/>
                <w:sz w:val="28"/>
                <w:szCs w:val="28"/>
                <w:lang w:val="en-CA"/>
              </w:rPr>
            </w:pPr>
          </w:p>
          <w:p w14:paraId="74EE1791" w14:textId="77777777" w:rsidR="00A24AC4" w:rsidRDefault="00A24AC4" w:rsidP="00A24AC4">
            <w:pPr>
              <w:pStyle w:val="TableParagraph"/>
              <w:ind w:left="113" w:right="57"/>
              <w:rPr>
                <w:b/>
                <w:i/>
                <w:sz w:val="28"/>
                <w:szCs w:val="28"/>
                <w:lang w:val="en-CA"/>
              </w:rPr>
            </w:pPr>
          </w:p>
          <w:p w14:paraId="6D0B0C6F" w14:textId="77777777" w:rsidR="00A24AC4" w:rsidRDefault="00A24AC4" w:rsidP="00A24AC4">
            <w:pPr>
              <w:pStyle w:val="TableParagraph"/>
              <w:ind w:left="113" w:right="57"/>
              <w:rPr>
                <w:b/>
                <w:i/>
                <w:sz w:val="28"/>
                <w:szCs w:val="28"/>
                <w:lang w:val="en-CA"/>
              </w:rPr>
            </w:pPr>
          </w:p>
          <w:p w14:paraId="5BE8FAC7" w14:textId="77777777" w:rsidR="00A24AC4" w:rsidRDefault="00A24AC4" w:rsidP="00A24AC4">
            <w:pPr>
              <w:pStyle w:val="TableParagraph"/>
              <w:ind w:left="113" w:right="57"/>
              <w:rPr>
                <w:b/>
                <w:i/>
                <w:sz w:val="28"/>
                <w:szCs w:val="28"/>
                <w:lang w:val="en-CA"/>
              </w:rPr>
            </w:pPr>
          </w:p>
          <w:p w14:paraId="13E99942" w14:textId="77777777" w:rsidR="00A24AC4" w:rsidRDefault="00A24AC4" w:rsidP="00A24AC4">
            <w:pPr>
              <w:pStyle w:val="TableParagraph"/>
              <w:ind w:left="113" w:right="57"/>
              <w:rPr>
                <w:b/>
                <w:i/>
                <w:sz w:val="28"/>
                <w:szCs w:val="28"/>
                <w:lang w:val="en-CA"/>
              </w:rPr>
            </w:pPr>
          </w:p>
          <w:p w14:paraId="03A94136" w14:textId="77777777" w:rsidR="00A24AC4" w:rsidRDefault="00A24AC4" w:rsidP="00A24AC4">
            <w:pPr>
              <w:pStyle w:val="TableParagraph"/>
              <w:ind w:left="113" w:right="57"/>
              <w:rPr>
                <w:b/>
                <w:i/>
                <w:sz w:val="28"/>
                <w:szCs w:val="28"/>
                <w:lang w:val="en-CA"/>
              </w:rPr>
            </w:pPr>
          </w:p>
          <w:p w14:paraId="0F376BFE" w14:textId="77777777" w:rsidR="00A24AC4" w:rsidRDefault="00B00662" w:rsidP="00A24AC4">
            <w:pPr>
              <w:pStyle w:val="TableParagraph"/>
              <w:ind w:left="113" w:right="57"/>
              <w:rPr>
                <w:b/>
                <w:i/>
                <w:sz w:val="28"/>
                <w:szCs w:val="28"/>
                <w:lang w:val="en-CA"/>
              </w:rPr>
            </w:pPr>
            <w:r>
              <w:rPr>
                <w:b/>
                <w:i/>
                <w:sz w:val="28"/>
                <w:szCs w:val="28"/>
                <w:lang w:val="en-CA"/>
              </w:rPr>
              <w:t xml:space="preserve">                                                                                                                                                                         </w:t>
            </w:r>
          </w:p>
          <w:p w14:paraId="5C36ABAA" w14:textId="77777777" w:rsidR="00B00662" w:rsidRDefault="00B00662" w:rsidP="005F1028">
            <w:pPr>
              <w:pStyle w:val="TableParagraph"/>
              <w:spacing w:line="281" w:lineRule="exact"/>
              <w:ind w:left="113" w:right="57"/>
              <w:rPr>
                <w:b/>
                <w:i/>
                <w:sz w:val="28"/>
                <w:szCs w:val="28"/>
                <w:lang w:val="en-CA"/>
              </w:rPr>
            </w:pPr>
          </w:p>
          <w:p w14:paraId="38648208" w14:textId="77777777" w:rsidR="008C75D2" w:rsidRDefault="008C75D2" w:rsidP="005F1028">
            <w:pPr>
              <w:pStyle w:val="TableParagraph"/>
              <w:spacing w:line="281" w:lineRule="exact"/>
              <w:ind w:left="113" w:right="57"/>
              <w:rPr>
                <w:b/>
                <w:i/>
                <w:sz w:val="28"/>
                <w:szCs w:val="28"/>
                <w:lang w:val="en-CA"/>
              </w:rPr>
            </w:pPr>
          </w:p>
          <w:p w14:paraId="02DD4E9E" w14:textId="77777777" w:rsidR="002B6653" w:rsidRDefault="002B6653" w:rsidP="005F1028">
            <w:pPr>
              <w:pStyle w:val="TableParagraph"/>
              <w:spacing w:line="281" w:lineRule="exact"/>
              <w:ind w:left="113" w:right="57"/>
              <w:rPr>
                <w:b/>
                <w:i/>
                <w:sz w:val="28"/>
                <w:szCs w:val="28"/>
                <w:lang w:val="en-CA"/>
              </w:rPr>
            </w:pPr>
          </w:p>
          <w:p w14:paraId="7F1DB17A" w14:textId="77777777" w:rsidR="002B6653" w:rsidRDefault="002B6653" w:rsidP="005F1028">
            <w:pPr>
              <w:pStyle w:val="TableParagraph"/>
              <w:spacing w:line="281" w:lineRule="exact"/>
              <w:ind w:left="113" w:right="57"/>
              <w:rPr>
                <w:b/>
                <w:i/>
                <w:sz w:val="28"/>
                <w:szCs w:val="28"/>
                <w:lang w:val="en-CA"/>
              </w:rPr>
            </w:pPr>
          </w:p>
          <w:p w14:paraId="312E8A5D" w14:textId="77777777" w:rsidR="00F86B33" w:rsidRDefault="00F86B33" w:rsidP="005F1028">
            <w:pPr>
              <w:pStyle w:val="TableParagraph"/>
              <w:spacing w:line="281" w:lineRule="exact"/>
              <w:ind w:left="113" w:right="57"/>
              <w:rPr>
                <w:b/>
                <w:i/>
                <w:sz w:val="28"/>
                <w:szCs w:val="28"/>
                <w:lang w:val="en-CA"/>
              </w:rPr>
            </w:pPr>
          </w:p>
          <w:p w14:paraId="617ED1B3" w14:textId="77777777" w:rsidR="00E27DDA" w:rsidRDefault="00E27DDA" w:rsidP="005F1028">
            <w:pPr>
              <w:pStyle w:val="TableParagraph"/>
              <w:spacing w:line="281" w:lineRule="exact"/>
              <w:ind w:left="113" w:right="57"/>
              <w:rPr>
                <w:b/>
                <w:i/>
                <w:sz w:val="28"/>
                <w:szCs w:val="28"/>
                <w:lang w:val="en-CA"/>
              </w:rPr>
            </w:pPr>
          </w:p>
          <w:p w14:paraId="593F978B" w14:textId="77777777" w:rsidR="00E27DDA" w:rsidRDefault="00E27DDA" w:rsidP="005F1028">
            <w:pPr>
              <w:pStyle w:val="TableParagraph"/>
              <w:spacing w:line="281" w:lineRule="exact"/>
              <w:ind w:left="113" w:right="57"/>
              <w:rPr>
                <w:b/>
                <w:i/>
                <w:sz w:val="28"/>
                <w:szCs w:val="28"/>
                <w:lang w:val="en-CA"/>
              </w:rPr>
            </w:pPr>
          </w:p>
          <w:p w14:paraId="77A58F54" w14:textId="77777777" w:rsidR="00E27DDA" w:rsidRDefault="00E27DDA" w:rsidP="005F1028">
            <w:pPr>
              <w:pStyle w:val="TableParagraph"/>
              <w:spacing w:line="281" w:lineRule="exact"/>
              <w:ind w:left="113" w:right="57"/>
              <w:rPr>
                <w:b/>
                <w:i/>
                <w:sz w:val="28"/>
                <w:szCs w:val="28"/>
                <w:lang w:val="en-CA"/>
              </w:rPr>
            </w:pPr>
          </w:p>
          <w:p w14:paraId="25786F92" w14:textId="77777777" w:rsidR="00E27DDA" w:rsidRDefault="00E27DDA" w:rsidP="005F1028">
            <w:pPr>
              <w:pStyle w:val="TableParagraph"/>
              <w:spacing w:line="281" w:lineRule="exact"/>
              <w:ind w:left="113" w:right="57"/>
              <w:rPr>
                <w:b/>
                <w:i/>
                <w:sz w:val="28"/>
                <w:szCs w:val="28"/>
                <w:lang w:val="en-CA"/>
              </w:rPr>
            </w:pPr>
          </w:p>
          <w:p w14:paraId="185CF6CE" w14:textId="77777777" w:rsidR="00E27DDA" w:rsidRDefault="00E27DDA" w:rsidP="005F1028">
            <w:pPr>
              <w:pStyle w:val="TableParagraph"/>
              <w:spacing w:line="281" w:lineRule="exact"/>
              <w:ind w:left="113" w:right="57"/>
              <w:rPr>
                <w:b/>
                <w:i/>
                <w:sz w:val="28"/>
                <w:szCs w:val="28"/>
                <w:lang w:val="en-CA"/>
              </w:rPr>
            </w:pPr>
          </w:p>
          <w:p w14:paraId="4174EA3E" w14:textId="77777777" w:rsidR="00E27DDA" w:rsidRDefault="00E27DDA" w:rsidP="005F1028">
            <w:pPr>
              <w:pStyle w:val="TableParagraph"/>
              <w:spacing w:line="281" w:lineRule="exact"/>
              <w:ind w:left="113" w:right="57"/>
              <w:rPr>
                <w:b/>
                <w:i/>
                <w:sz w:val="28"/>
                <w:szCs w:val="28"/>
                <w:lang w:val="en-CA"/>
              </w:rPr>
            </w:pPr>
          </w:p>
          <w:p w14:paraId="3D4B2936" w14:textId="77777777" w:rsidR="00E27DDA" w:rsidRDefault="00E27DDA" w:rsidP="005F1028">
            <w:pPr>
              <w:pStyle w:val="TableParagraph"/>
              <w:spacing w:line="281" w:lineRule="exact"/>
              <w:ind w:left="113" w:right="57"/>
              <w:rPr>
                <w:b/>
                <w:i/>
                <w:sz w:val="28"/>
                <w:szCs w:val="28"/>
                <w:lang w:val="en-CA"/>
              </w:rPr>
            </w:pPr>
          </w:p>
          <w:p w14:paraId="0778CA8C" w14:textId="77777777" w:rsidR="00E27DDA" w:rsidRDefault="00E27DDA" w:rsidP="005F1028">
            <w:pPr>
              <w:pStyle w:val="TableParagraph"/>
              <w:spacing w:line="281" w:lineRule="exact"/>
              <w:ind w:left="113" w:right="57"/>
              <w:rPr>
                <w:b/>
                <w:i/>
                <w:sz w:val="28"/>
                <w:szCs w:val="28"/>
                <w:lang w:val="en-CA"/>
              </w:rPr>
            </w:pPr>
          </w:p>
          <w:p w14:paraId="3FFF0CBD" w14:textId="77777777" w:rsidR="001517A4" w:rsidRDefault="001517A4" w:rsidP="005F1028">
            <w:pPr>
              <w:pStyle w:val="TableParagraph"/>
              <w:spacing w:line="281" w:lineRule="exact"/>
              <w:ind w:left="113" w:right="57"/>
              <w:rPr>
                <w:b/>
                <w:i/>
                <w:sz w:val="28"/>
                <w:szCs w:val="28"/>
                <w:lang w:val="en-CA"/>
              </w:rPr>
            </w:pPr>
          </w:p>
          <w:p w14:paraId="36988B1F" w14:textId="77777777" w:rsidR="00AD273A" w:rsidRDefault="00AD273A" w:rsidP="005F1028">
            <w:pPr>
              <w:pStyle w:val="TableParagraph"/>
              <w:spacing w:line="281" w:lineRule="exact"/>
              <w:ind w:left="113" w:right="57"/>
              <w:rPr>
                <w:b/>
                <w:i/>
                <w:sz w:val="28"/>
                <w:szCs w:val="28"/>
                <w:lang w:val="en-CA"/>
              </w:rPr>
            </w:pPr>
          </w:p>
          <w:p w14:paraId="151E03A6" w14:textId="77777777" w:rsidR="00AD273A" w:rsidRDefault="00AD273A" w:rsidP="005F1028">
            <w:pPr>
              <w:pStyle w:val="TableParagraph"/>
              <w:spacing w:line="281" w:lineRule="exact"/>
              <w:ind w:left="113" w:right="57"/>
              <w:rPr>
                <w:b/>
                <w:i/>
                <w:sz w:val="28"/>
                <w:szCs w:val="28"/>
                <w:lang w:val="en-CA"/>
              </w:rPr>
            </w:pPr>
          </w:p>
          <w:p w14:paraId="3B7EB38C" w14:textId="77777777" w:rsidR="00E27DDA" w:rsidRDefault="00E27DDA" w:rsidP="005F1028">
            <w:pPr>
              <w:pStyle w:val="TableParagraph"/>
              <w:spacing w:line="281" w:lineRule="exact"/>
              <w:ind w:left="113" w:right="57"/>
              <w:rPr>
                <w:b/>
                <w:i/>
                <w:sz w:val="28"/>
                <w:szCs w:val="28"/>
                <w:lang w:val="en-CA"/>
              </w:rPr>
            </w:pPr>
          </w:p>
          <w:p w14:paraId="06BADD33" w14:textId="77777777" w:rsidR="00AB4744" w:rsidRDefault="00AB4744" w:rsidP="00AB4744">
            <w:pPr>
              <w:pStyle w:val="TableParagraph"/>
              <w:spacing w:line="281" w:lineRule="exact"/>
              <w:ind w:left="113" w:right="57"/>
              <w:rPr>
                <w:sz w:val="24"/>
                <w:szCs w:val="24"/>
                <w:lang w:val="en-CA"/>
              </w:rPr>
            </w:pPr>
            <w:r w:rsidRPr="005742E1">
              <w:rPr>
                <w:b/>
                <w:i/>
                <w:sz w:val="28"/>
                <w:szCs w:val="28"/>
                <w:lang w:val="en-CA"/>
              </w:rPr>
              <w:t>Tracking</w:t>
            </w:r>
            <w:r>
              <w:rPr>
                <w:b/>
                <w:i/>
                <w:sz w:val="28"/>
                <w:szCs w:val="28"/>
                <w:lang w:val="en-CA"/>
              </w:rPr>
              <w:t xml:space="preserve"> of information </w:t>
            </w:r>
            <w:r w:rsidR="008E507F">
              <w:rPr>
                <w:b/>
                <w:i/>
                <w:sz w:val="28"/>
                <w:szCs w:val="28"/>
                <w:lang w:val="en-CA"/>
              </w:rPr>
              <w:t>regarding</w:t>
            </w:r>
            <w:r>
              <w:rPr>
                <w:b/>
                <w:i/>
                <w:sz w:val="28"/>
                <w:szCs w:val="28"/>
                <w:lang w:val="en-CA"/>
              </w:rPr>
              <w:t xml:space="preserve"> FLS provision</w:t>
            </w:r>
          </w:p>
          <w:p w14:paraId="49C4B11D" w14:textId="77777777" w:rsidR="00E944BE" w:rsidRDefault="00E944BE" w:rsidP="005F1028">
            <w:pPr>
              <w:pStyle w:val="TableParagraph"/>
              <w:spacing w:line="281" w:lineRule="exact"/>
              <w:ind w:left="113" w:right="57"/>
              <w:rPr>
                <w:b/>
                <w:i/>
                <w:sz w:val="28"/>
                <w:szCs w:val="28"/>
                <w:lang w:val="en-CA"/>
              </w:rPr>
            </w:pPr>
          </w:p>
          <w:p w14:paraId="19CB793C" w14:textId="77777777" w:rsidR="00E944BE" w:rsidRDefault="00E944BE" w:rsidP="005F1028">
            <w:pPr>
              <w:pStyle w:val="TableParagraph"/>
              <w:spacing w:line="281" w:lineRule="exact"/>
              <w:ind w:left="113" w:right="57"/>
              <w:rPr>
                <w:b/>
                <w:i/>
                <w:sz w:val="28"/>
                <w:szCs w:val="28"/>
                <w:lang w:val="en-CA"/>
              </w:rPr>
            </w:pPr>
          </w:p>
          <w:p w14:paraId="2DF6A227" w14:textId="77777777" w:rsidR="00E944BE" w:rsidRDefault="00E944BE" w:rsidP="005F1028">
            <w:pPr>
              <w:pStyle w:val="TableParagraph"/>
              <w:spacing w:line="281" w:lineRule="exact"/>
              <w:ind w:left="113" w:right="57"/>
              <w:rPr>
                <w:b/>
                <w:i/>
                <w:sz w:val="28"/>
                <w:szCs w:val="28"/>
                <w:lang w:val="en-CA"/>
              </w:rPr>
            </w:pPr>
          </w:p>
          <w:p w14:paraId="69B78436" w14:textId="77777777" w:rsidR="00E944BE" w:rsidRDefault="00E944BE" w:rsidP="005F1028">
            <w:pPr>
              <w:pStyle w:val="TableParagraph"/>
              <w:spacing w:line="281" w:lineRule="exact"/>
              <w:ind w:left="113" w:right="57"/>
              <w:rPr>
                <w:b/>
                <w:i/>
                <w:sz w:val="28"/>
                <w:szCs w:val="28"/>
                <w:lang w:val="en-CA"/>
              </w:rPr>
            </w:pPr>
          </w:p>
          <w:p w14:paraId="405807D9" w14:textId="77777777" w:rsidR="00E944BE" w:rsidRDefault="00E944BE" w:rsidP="005F1028">
            <w:pPr>
              <w:pStyle w:val="TableParagraph"/>
              <w:spacing w:line="281" w:lineRule="exact"/>
              <w:ind w:left="113" w:right="57"/>
              <w:rPr>
                <w:b/>
                <w:i/>
                <w:sz w:val="28"/>
                <w:szCs w:val="28"/>
                <w:lang w:val="en-CA"/>
              </w:rPr>
            </w:pPr>
          </w:p>
          <w:p w14:paraId="0C31EFD2" w14:textId="77777777" w:rsidR="00E944BE" w:rsidRDefault="00E944BE" w:rsidP="005F1028">
            <w:pPr>
              <w:pStyle w:val="TableParagraph"/>
              <w:spacing w:line="281" w:lineRule="exact"/>
              <w:ind w:left="113" w:right="57"/>
              <w:rPr>
                <w:b/>
                <w:i/>
                <w:sz w:val="28"/>
                <w:szCs w:val="28"/>
                <w:lang w:val="en-CA"/>
              </w:rPr>
            </w:pPr>
          </w:p>
          <w:p w14:paraId="72C9F28C" w14:textId="77777777" w:rsidR="00F86B33" w:rsidRDefault="00F86B33" w:rsidP="005F1028">
            <w:pPr>
              <w:pStyle w:val="TableParagraph"/>
              <w:spacing w:line="281" w:lineRule="exact"/>
              <w:ind w:left="113" w:right="57"/>
              <w:rPr>
                <w:b/>
                <w:i/>
                <w:sz w:val="28"/>
                <w:szCs w:val="28"/>
                <w:lang w:val="en-CA"/>
              </w:rPr>
            </w:pPr>
          </w:p>
          <w:p w14:paraId="486AEBF4" w14:textId="77777777" w:rsidR="00E944BE" w:rsidRDefault="00E944BE" w:rsidP="005F1028">
            <w:pPr>
              <w:pStyle w:val="TableParagraph"/>
              <w:spacing w:line="281" w:lineRule="exact"/>
              <w:ind w:left="113" w:right="57"/>
              <w:rPr>
                <w:b/>
                <w:i/>
                <w:sz w:val="28"/>
                <w:szCs w:val="28"/>
                <w:lang w:val="en-CA"/>
              </w:rPr>
            </w:pPr>
          </w:p>
          <w:p w14:paraId="48EADCA9" w14:textId="77777777" w:rsidR="00E944BE" w:rsidRDefault="00E944BE" w:rsidP="005F1028">
            <w:pPr>
              <w:pStyle w:val="TableParagraph"/>
              <w:spacing w:line="281" w:lineRule="exact"/>
              <w:ind w:left="113" w:right="57"/>
              <w:rPr>
                <w:b/>
                <w:i/>
                <w:sz w:val="28"/>
                <w:szCs w:val="28"/>
                <w:lang w:val="en-CA"/>
              </w:rPr>
            </w:pPr>
          </w:p>
          <w:p w14:paraId="7520243F" w14:textId="77777777" w:rsidR="00E944BE" w:rsidRDefault="00E944BE" w:rsidP="005F1028">
            <w:pPr>
              <w:pStyle w:val="TableParagraph"/>
              <w:spacing w:line="281" w:lineRule="exact"/>
              <w:ind w:left="113" w:right="57"/>
              <w:rPr>
                <w:b/>
                <w:i/>
                <w:sz w:val="28"/>
                <w:szCs w:val="28"/>
                <w:lang w:val="en-CA"/>
              </w:rPr>
            </w:pPr>
          </w:p>
          <w:p w14:paraId="6D1B7175" w14:textId="77777777" w:rsidR="00E944BE" w:rsidRDefault="00E944BE" w:rsidP="005F1028">
            <w:pPr>
              <w:pStyle w:val="TableParagraph"/>
              <w:spacing w:line="281" w:lineRule="exact"/>
              <w:ind w:left="113" w:right="57"/>
              <w:rPr>
                <w:b/>
                <w:i/>
                <w:sz w:val="28"/>
                <w:szCs w:val="28"/>
                <w:lang w:val="en-CA"/>
              </w:rPr>
            </w:pPr>
          </w:p>
          <w:p w14:paraId="50DC76FC" w14:textId="77777777" w:rsidR="00E944BE" w:rsidRDefault="00E944BE" w:rsidP="005F1028">
            <w:pPr>
              <w:pStyle w:val="TableParagraph"/>
              <w:spacing w:line="281" w:lineRule="exact"/>
              <w:ind w:left="113" w:right="57"/>
              <w:rPr>
                <w:b/>
                <w:i/>
                <w:sz w:val="28"/>
                <w:szCs w:val="28"/>
                <w:lang w:val="en-CA"/>
              </w:rPr>
            </w:pPr>
          </w:p>
          <w:p w14:paraId="34CD8786" w14:textId="77777777" w:rsidR="00E944BE" w:rsidRDefault="00E944BE" w:rsidP="005F1028">
            <w:pPr>
              <w:pStyle w:val="TableParagraph"/>
              <w:spacing w:line="281" w:lineRule="exact"/>
              <w:ind w:left="113" w:right="57"/>
              <w:rPr>
                <w:b/>
                <w:i/>
                <w:sz w:val="28"/>
                <w:szCs w:val="28"/>
                <w:lang w:val="en-CA"/>
              </w:rPr>
            </w:pPr>
          </w:p>
          <w:p w14:paraId="4BD501AF" w14:textId="77777777" w:rsidR="00E944BE" w:rsidRDefault="00E944BE" w:rsidP="005F1028">
            <w:pPr>
              <w:pStyle w:val="TableParagraph"/>
              <w:spacing w:line="281" w:lineRule="exact"/>
              <w:ind w:left="113" w:right="57"/>
              <w:rPr>
                <w:b/>
                <w:i/>
                <w:sz w:val="28"/>
                <w:szCs w:val="28"/>
                <w:lang w:val="en-CA"/>
              </w:rPr>
            </w:pPr>
          </w:p>
          <w:p w14:paraId="45AE86E4" w14:textId="77777777" w:rsidR="00F86B33" w:rsidRDefault="00F86B33" w:rsidP="005F1028">
            <w:pPr>
              <w:pStyle w:val="TableParagraph"/>
              <w:spacing w:line="281" w:lineRule="exact"/>
              <w:ind w:left="113" w:right="57"/>
              <w:rPr>
                <w:b/>
                <w:i/>
                <w:sz w:val="28"/>
                <w:szCs w:val="28"/>
                <w:lang w:val="en-CA"/>
              </w:rPr>
            </w:pPr>
          </w:p>
          <w:p w14:paraId="5379BD62" w14:textId="77777777" w:rsidR="00E87CE4" w:rsidRDefault="00E87CE4" w:rsidP="00E87CE4">
            <w:pPr>
              <w:pStyle w:val="TableParagraph"/>
              <w:spacing w:line="281" w:lineRule="exact"/>
              <w:ind w:left="113" w:right="57"/>
              <w:rPr>
                <w:b/>
                <w:i/>
                <w:sz w:val="28"/>
                <w:szCs w:val="28"/>
                <w:lang w:val="en-CA"/>
              </w:rPr>
            </w:pPr>
          </w:p>
          <w:p w14:paraId="0063294E" w14:textId="77777777" w:rsidR="00F86B33" w:rsidRDefault="00F86B33" w:rsidP="005F1028">
            <w:pPr>
              <w:pStyle w:val="TableParagraph"/>
              <w:spacing w:line="281" w:lineRule="exact"/>
              <w:ind w:left="113" w:right="57"/>
              <w:rPr>
                <w:b/>
                <w:i/>
                <w:sz w:val="28"/>
                <w:szCs w:val="28"/>
                <w:lang w:val="en-CA"/>
              </w:rPr>
            </w:pPr>
          </w:p>
          <w:p w14:paraId="77343A7F" w14:textId="77777777" w:rsidR="00F86B33" w:rsidRDefault="00F86B33" w:rsidP="005F1028">
            <w:pPr>
              <w:pStyle w:val="TableParagraph"/>
              <w:spacing w:line="281" w:lineRule="exact"/>
              <w:ind w:left="113" w:right="57"/>
              <w:rPr>
                <w:b/>
                <w:i/>
                <w:sz w:val="28"/>
                <w:szCs w:val="28"/>
                <w:lang w:val="en-CA"/>
              </w:rPr>
            </w:pPr>
          </w:p>
          <w:p w14:paraId="29B51DF0" w14:textId="77777777" w:rsidR="00F86B33" w:rsidRDefault="00F86B33" w:rsidP="005F1028">
            <w:pPr>
              <w:pStyle w:val="TableParagraph"/>
              <w:spacing w:line="281" w:lineRule="exact"/>
              <w:ind w:left="113" w:right="57"/>
              <w:rPr>
                <w:b/>
                <w:i/>
                <w:sz w:val="28"/>
                <w:szCs w:val="28"/>
                <w:lang w:val="en-CA"/>
              </w:rPr>
            </w:pPr>
          </w:p>
          <w:p w14:paraId="244A5588" w14:textId="77777777" w:rsidR="004C4A0B" w:rsidRDefault="004C4A0B" w:rsidP="005F1028">
            <w:pPr>
              <w:pStyle w:val="TableParagraph"/>
              <w:spacing w:line="281" w:lineRule="exact"/>
              <w:ind w:left="113" w:right="57"/>
              <w:rPr>
                <w:b/>
                <w:i/>
                <w:sz w:val="28"/>
                <w:szCs w:val="28"/>
                <w:lang w:val="en-CA"/>
              </w:rPr>
            </w:pPr>
          </w:p>
          <w:p w14:paraId="52C017F9" w14:textId="77777777" w:rsidR="004C4A0B" w:rsidRDefault="004C4A0B" w:rsidP="005F1028">
            <w:pPr>
              <w:pStyle w:val="TableParagraph"/>
              <w:spacing w:line="281" w:lineRule="exact"/>
              <w:ind w:left="113" w:right="57"/>
              <w:rPr>
                <w:b/>
                <w:i/>
                <w:sz w:val="28"/>
                <w:szCs w:val="28"/>
                <w:lang w:val="en-CA"/>
              </w:rPr>
            </w:pPr>
          </w:p>
          <w:p w14:paraId="2E6495EE" w14:textId="77777777" w:rsidR="004C4A0B" w:rsidRDefault="004C4A0B" w:rsidP="005F1028">
            <w:pPr>
              <w:pStyle w:val="TableParagraph"/>
              <w:spacing w:line="281" w:lineRule="exact"/>
              <w:ind w:left="113" w:right="57"/>
              <w:rPr>
                <w:b/>
                <w:i/>
                <w:sz w:val="28"/>
                <w:szCs w:val="28"/>
                <w:lang w:val="en-CA"/>
              </w:rPr>
            </w:pPr>
          </w:p>
          <w:p w14:paraId="63D8A992" w14:textId="77777777" w:rsidR="004C4A0B" w:rsidRDefault="004C4A0B" w:rsidP="005F1028">
            <w:pPr>
              <w:pStyle w:val="TableParagraph"/>
              <w:spacing w:line="281" w:lineRule="exact"/>
              <w:ind w:left="113" w:right="57"/>
              <w:rPr>
                <w:b/>
                <w:i/>
                <w:sz w:val="28"/>
                <w:szCs w:val="28"/>
                <w:lang w:val="en-CA"/>
              </w:rPr>
            </w:pPr>
          </w:p>
          <w:p w14:paraId="09EE2547" w14:textId="77777777" w:rsidR="004C4A0B" w:rsidRDefault="004C4A0B" w:rsidP="005F1028">
            <w:pPr>
              <w:pStyle w:val="TableParagraph"/>
              <w:spacing w:line="281" w:lineRule="exact"/>
              <w:ind w:left="113" w:right="57"/>
              <w:rPr>
                <w:b/>
                <w:i/>
                <w:sz w:val="28"/>
                <w:szCs w:val="28"/>
                <w:lang w:val="en-CA"/>
              </w:rPr>
            </w:pPr>
          </w:p>
          <w:p w14:paraId="1018C31A" w14:textId="77777777" w:rsidR="004C4A0B" w:rsidRDefault="004C4A0B" w:rsidP="005F1028">
            <w:pPr>
              <w:pStyle w:val="TableParagraph"/>
              <w:spacing w:line="281" w:lineRule="exact"/>
              <w:ind w:left="113" w:right="57"/>
              <w:rPr>
                <w:b/>
                <w:i/>
                <w:sz w:val="28"/>
                <w:szCs w:val="28"/>
                <w:lang w:val="en-CA"/>
              </w:rPr>
            </w:pPr>
          </w:p>
          <w:p w14:paraId="210179AA" w14:textId="77777777" w:rsidR="004C4A0B" w:rsidRDefault="004C4A0B" w:rsidP="005F1028">
            <w:pPr>
              <w:pStyle w:val="TableParagraph"/>
              <w:spacing w:line="281" w:lineRule="exact"/>
              <w:ind w:left="113" w:right="57"/>
              <w:rPr>
                <w:b/>
                <w:i/>
                <w:sz w:val="28"/>
                <w:szCs w:val="28"/>
                <w:lang w:val="en-CA"/>
              </w:rPr>
            </w:pPr>
          </w:p>
          <w:p w14:paraId="50A53198" w14:textId="77777777" w:rsidR="004C4A0B" w:rsidRDefault="004C4A0B" w:rsidP="005F1028">
            <w:pPr>
              <w:pStyle w:val="TableParagraph"/>
              <w:spacing w:line="281" w:lineRule="exact"/>
              <w:ind w:left="113" w:right="57"/>
              <w:rPr>
                <w:b/>
                <w:i/>
                <w:sz w:val="28"/>
                <w:szCs w:val="28"/>
                <w:lang w:val="en-CA"/>
              </w:rPr>
            </w:pPr>
          </w:p>
          <w:p w14:paraId="6C6C6EF4" w14:textId="77777777" w:rsidR="004C4A0B" w:rsidRDefault="004C4A0B" w:rsidP="005F1028">
            <w:pPr>
              <w:pStyle w:val="TableParagraph"/>
              <w:spacing w:line="281" w:lineRule="exact"/>
              <w:ind w:left="113" w:right="57"/>
              <w:rPr>
                <w:b/>
                <w:i/>
                <w:sz w:val="28"/>
                <w:szCs w:val="28"/>
                <w:lang w:val="en-CA"/>
              </w:rPr>
            </w:pPr>
          </w:p>
          <w:p w14:paraId="16E98592" w14:textId="77777777" w:rsidR="004C4A0B" w:rsidRDefault="004C4A0B" w:rsidP="005F1028">
            <w:pPr>
              <w:pStyle w:val="TableParagraph"/>
              <w:spacing w:line="281" w:lineRule="exact"/>
              <w:ind w:left="113" w:right="57"/>
              <w:rPr>
                <w:b/>
                <w:i/>
                <w:sz w:val="28"/>
                <w:szCs w:val="28"/>
                <w:lang w:val="en-CA"/>
              </w:rPr>
            </w:pPr>
          </w:p>
          <w:p w14:paraId="17B6007E" w14:textId="77777777" w:rsidR="004C4A0B" w:rsidRDefault="004C4A0B" w:rsidP="005F1028">
            <w:pPr>
              <w:pStyle w:val="TableParagraph"/>
              <w:spacing w:line="281" w:lineRule="exact"/>
              <w:ind w:left="113" w:right="57"/>
              <w:rPr>
                <w:b/>
                <w:i/>
                <w:sz w:val="28"/>
                <w:szCs w:val="28"/>
                <w:lang w:val="en-CA"/>
              </w:rPr>
            </w:pPr>
          </w:p>
          <w:p w14:paraId="3C3D9C11" w14:textId="77777777" w:rsidR="004C4A0B" w:rsidRDefault="004C4A0B" w:rsidP="005F1028">
            <w:pPr>
              <w:pStyle w:val="TableParagraph"/>
              <w:spacing w:line="281" w:lineRule="exact"/>
              <w:ind w:left="113" w:right="57"/>
              <w:rPr>
                <w:b/>
                <w:i/>
                <w:sz w:val="28"/>
                <w:szCs w:val="28"/>
                <w:lang w:val="en-CA"/>
              </w:rPr>
            </w:pPr>
          </w:p>
          <w:p w14:paraId="22991E28" w14:textId="77777777" w:rsidR="004C4A0B" w:rsidRDefault="004C4A0B" w:rsidP="005F1028">
            <w:pPr>
              <w:pStyle w:val="TableParagraph"/>
              <w:spacing w:line="281" w:lineRule="exact"/>
              <w:ind w:left="113" w:right="57"/>
              <w:rPr>
                <w:b/>
                <w:i/>
                <w:sz w:val="28"/>
                <w:szCs w:val="28"/>
                <w:lang w:val="en-CA"/>
              </w:rPr>
            </w:pPr>
          </w:p>
          <w:p w14:paraId="6726A02C" w14:textId="77777777" w:rsidR="004C4A0B" w:rsidRDefault="004C4A0B" w:rsidP="005F1028">
            <w:pPr>
              <w:pStyle w:val="TableParagraph"/>
              <w:spacing w:line="281" w:lineRule="exact"/>
              <w:ind w:left="113" w:right="57"/>
              <w:rPr>
                <w:b/>
                <w:i/>
                <w:sz w:val="28"/>
                <w:szCs w:val="28"/>
                <w:lang w:val="en-CA"/>
              </w:rPr>
            </w:pPr>
          </w:p>
          <w:p w14:paraId="4FDBA84D" w14:textId="77777777" w:rsidR="004C4A0B" w:rsidRDefault="004C4A0B" w:rsidP="005F1028">
            <w:pPr>
              <w:pStyle w:val="TableParagraph"/>
              <w:spacing w:line="281" w:lineRule="exact"/>
              <w:ind w:left="113" w:right="57"/>
              <w:rPr>
                <w:b/>
                <w:i/>
                <w:sz w:val="28"/>
                <w:szCs w:val="28"/>
                <w:lang w:val="en-CA"/>
              </w:rPr>
            </w:pPr>
          </w:p>
          <w:p w14:paraId="38D47687" w14:textId="77777777" w:rsidR="004C4A0B" w:rsidRDefault="004C4A0B" w:rsidP="005F1028">
            <w:pPr>
              <w:pStyle w:val="TableParagraph"/>
              <w:spacing w:line="281" w:lineRule="exact"/>
              <w:ind w:left="113" w:right="57"/>
              <w:rPr>
                <w:b/>
                <w:i/>
                <w:sz w:val="28"/>
                <w:szCs w:val="28"/>
                <w:lang w:val="en-CA"/>
              </w:rPr>
            </w:pPr>
          </w:p>
          <w:p w14:paraId="49D3E9BE" w14:textId="77777777" w:rsidR="004C4A0B" w:rsidRDefault="004C4A0B" w:rsidP="005F1028">
            <w:pPr>
              <w:pStyle w:val="TableParagraph"/>
              <w:spacing w:line="281" w:lineRule="exact"/>
              <w:ind w:left="113" w:right="57"/>
              <w:rPr>
                <w:b/>
                <w:i/>
                <w:sz w:val="28"/>
                <w:szCs w:val="28"/>
                <w:lang w:val="en-CA"/>
              </w:rPr>
            </w:pPr>
          </w:p>
          <w:p w14:paraId="61BAE98D" w14:textId="1224E63D" w:rsidR="004C4A0B" w:rsidRDefault="004C4A0B" w:rsidP="005F1028">
            <w:pPr>
              <w:pStyle w:val="TableParagraph"/>
              <w:spacing w:line="281" w:lineRule="exact"/>
              <w:ind w:left="113" w:right="57"/>
              <w:rPr>
                <w:b/>
                <w:i/>
                <w:sz w:val="28"/>
                <w:szCs w:val="28"/>
                <w:lang w:val="en-CA"/>
              </w:rPr>
            </w:pPr>
          </w:p>
          <w:p w14:paraId="2CA164F7" w14:textId="77777777" w:rsidR="00DA1D91" w:rsidRDefault="00DA1D91" w:rsidP="005F1028">
            <w:pPr>
              <w:pStyle w:val="TableParagraph"/>
              <w:spacing w:line="281" w:lineRule="exact"/>
              <w:ind w:left="113" w:right="57"/>
              <w:rPr>
                <w:b/>
                <w:i/>
                <w:sz w:val="28"/>
                <w:szCs w:val="28"/>
                <w:lang w:val="en-CA"/>
              </w:rPr>
            </w:pPr>
          </w:p>
          <w:p w14:paraId="5A9EA3A8" w14:textId="77777777" w:rsidR="004C4A0B" w:rsidRDefault="004C4A0B" w:rsidP="005F1028">
            <w:pPr>
              <w:pStyle w:val="TableParagraph"/>
              <w:spacing w:line="281" w:lineRule="exact"/>
              <w:ind w:left="113" w:right="57"/>
              <w:rPr>
                <w:b/>
                <w:i/>
                <w:sz w:val="28"/>
                <w:szCs w:val="28"/>
                <w:lang w:val="en-CA"/>
              </w:rPr>
            </w:pPr>
          </w:p>
          <w:p w14:paraId="12F95148" w14:textId="77777777" w:rsidR="000C6FB5" w:rsidRDefault="000C6FB5" w:rsidP="005F1028">
            <w:pPr>
              <w:pStyle w:val="TableParagraph"/>
              <w:spacing w:line="281" w:lineRule="exact"/>
              <w:ind w:left="113" w:right="57"/>
              <w:rPr>
                <w:b/>
                <w:i/>
                <w:sz w:val="28"/>
                <w:szCs w:val="28"/>
                <w:lang w:val="en-CA"/>
              </w:rPr>
            </w:pPr>
          </w:p>
          <w:p w14:paraId="01AFE431" w14:textId="77777777" w:rsidR="00F86B33" w:rsidRPr="000E5A36" w:rsidRDefault="008E507F" w:rsidP="005F1028">
            <w:pPr>
              <w:pStyle w:val="TableParagraph"/>
              <w:spacing w:line="281" w:lineRule="exact"/>
              <w:ind w:left="113" w:right="57"/>
              <w:rPr>
                <w:b/>
                <w:sz w:val="28"/>
                <w:szCs w:val="28"/>
                <w:lang w:val="en-CA"/>
              </w:rPr>
            </w:pPr>
            <w:r w:rsidRPr="000E5A36">
              <w:rPr>
                <w:b/>
                <w:sz w:val="28"/>
                <w:szCs w:val="28"/>
                <w:lang w:val="en-CA"/>
              </w:rPr>
              <w:t>Signage</w:t>
            </w:r>
            <w:r w:rsidR="00EC2D8D" w:rsidRPr="000E5A36">
              <w:rPr>
                <w:b/>
                <w:sz w:val="28"/>
                <w:szCs w:val="28"/>
                <w:lang w:val="en-CA"/>
              </w:rPr>
              <w:t xml:space="preserve">, promotion </w:t>
            </w:r>
            <w:r w:rsidR="0068795E" w:rsidRPr="000E5A36">
              <w:rPr>
                <w:b/>
                <w:sz w:val="28"/>
                <w:szCs w:val="28"/>
                <w:lang w:val="en-CA"/>
              </w:rPr>
              <w:t xml:space="preserve"> regarding L’Offre a</w:t>
            </w:r>
            <w:r w:rsidRPr="000E5A36">
              <w:rPr>
                <w:b/>
                <w:sz w:val="28"/>
                <w:szCs w:val="28"/>
                <w:lang w:val="en-CA"/>
              </w:rPr>
              <w:t>ctive</w:t>
            </w:r>
          </w:p>
          <w:p w14:paraId="53D1E5A5" w14:textId="77777777" w:rsidR="00F86B33" w:rsidRPr="000E5A36" w:rsidRDefault="00F86B33" w:rsidP="005F1028">
            <w:pPr>
              <w:pStyle w:val="TableParagraph"/>
              <w:spacing w:line="281" w:lineRule="exact"/>
              <w:ind w:left="113" w:right="57"/>
              <w:rPr>
                <w:b/>
                <w:sz w:val="28"/>
                <w:szCs w:val="28"/>
                <w:lang w:val="en-CA"/>
              </w:rPr>
            </w:pPr>
          </w:p>
          <w:p w14:paraId="3663CD7A" w14:textId="77777777" w:rsidR="00F86B33" w:rsidRPr="000E5A36" w:rsidRDefault="00F86B33" w:rsidP="005F1028">
            <w:pPr>
              <w:pStyle w:val="TableParagraph"/>
              <w:spacing w:line="281" w:lineRule="exact"/>
              <w:ind w:left="113" w:right="57"/>
              <w:rPr>
                <w:b/>
                <w:i/>
                <w:sz w:val="28"/>
                <w:szCs w:val="28"/>
                <w:lang w:val="en-CA"/>
              </w:rPr>
            </w:pPr>
          </w:p>
          <w:p w14:paraId="2DCE8655" w14:textId="77777777" w:rsidR="00F86B33" w:rsidRPr="000E5A36" w:rsidRDefault="00F86B33" w:rsidP="005F1028">
            <w:pPr>
              <w:pStyle w:val="TableParagraph"/>
              <w:spacing w:line="281" w:lineRule="exact"/>
              <w:ind w:left="113" w:right="57"/>
              <w:rPr>
                <w:b/>
                <w:i/>
                <w:sz w:val="28"/>
                <w:szCs w:val="28"/>
                <w:lang w:val="en-CA"/>
              </w:rPr>
            </w:pPr>
          </w:p>
          <w:p w14:paraId="67042984" w14:textId="77777777" w:rsidR="00F86B33" w:rsidRPr="000E5A36" w:rsidRDefault="00F86B33" w:rsidP="005F1028">
            <w:pPr>
              <w:pStyle w:val="TableParagraph"/>
              <w:spacing w:line="281" w:lineRule="exact"/>
              <w:ind w:left="113" w:right="57"/>
              <w:rPr>
                <w:b/>
                <w:i/>
                <w:sz w:val="28"/>
                <w:szCs w:val="28"/>
                <w:lang w:val="en-CA"/>
              </w:rPr>
            </w:pPr>
          </w:p>
          <w:p w14:paraId="25B9A776" w14:textId="77777777" w:rsidR="00F86B33" w:rsidRPr="000E5A36" w:rsidRDefault="00F86B33" w:rsidP="005F1028">
            <w:pPr>
              <w:pStyle w:val="TableParagraph"/>
              <w:spacing w:line="281" w:lineRule="exact"/>
              <w:ind w:left="113" w:right="57"/>
              <w:rPr>
                <w:b/>
                <w:i/>
                <w:sz w:val="28"/>
                <w:szCs w:val="28"/>
                <w:lang w:val="en-CA"/>
              </w:rPr>
            </w:pPr>
          </w:p>
          <w:p w14:paraId="5E5A3308" w14:textId="77777777" w:rsidR="00F86B33" w:rsidRPr="000E5A36" w:rsidRDefault="00F86B33" w:rsidP="005F1028">
            <w:pPr>
              <w:pStyle w:val="TableParagraph"/>
              <w:spacing w:line="281" w:lineRule="exact"/>
              <w:ind w:left="113" w:right="57"/>
              <w:rPr>
                <w:b/>
                <w:i/>
                <w:sz w:val="28"/>
                <w:szCs w:val="28"/>
                <w:lang w:val="en-CA"/>
              </w:rPr>
            </w:pPr>
          </w:p>
          <w:p w14:paraId="45649997" w14:textId="77777777" w:rsidR="00F86B33" w:rsidRPr="000E5A36" w:rsidRDefault="00F86B33" w:rsidP="005F1028">
            <w:pPr>
              <w:pStyle w:val="TableParagraph"/>
              <w:spacing w:line="281" w:lineRule="exact"/>
              <w:ind w:left="113" w:right="57"/>
              <w:rPr>
                <w:b/>
                <w:i/>
                <w:sz w:val="28"/>
                <w:szCs w:val="28"/>
                <w:lang w:val="en-CA"/>
              </w:rPr>
            </w:pPr>
          </w:p>
          <w:p w14:paraId="3F650DF9" w14:textId="77777777" w:rsidR="00F86B33" w:rsidRPr="000E5A36" w:rsidRDefault="00F86B33" w:rsidP="005F1028">
            <w:pPr>
              <w:pStyle w:val="TableParagraph"/>
              <w:spacing w:line="281" w:lineRule="exact"/>
              <w:ind w:left="113" w:right="57"/>
              <w:rPr>
                <w:b/>
                <w:i/>
                <w:sz w:val="28"/>
                <w:szCs w:val="28"/>
                <w:lang w:val="en-CA"/>
              </w:rPr>
            </w:pPr>
          </w:p>
          <w:p w14:paraId="22D5D450" w14:textId="77777777" w:rsidR="00F86B33" w:rsidRPr="000E5A36" w:rsidRDefault="00F86B33" w:rsidP="005F1028">
            <w:pPr>
              <w:pStyle w:val="TableParagraph"/>
              <w:spacing w:line="281" w:lineRule="exact"/>
              <w:ind w:left="113" w:right="57"/>
              <w:rPr>
                <w:b/>
                <w:i/>
                <w:sz w:val="28"/>
                <w:szCs w:val="28"/>
                <w:lang w:val="en-CA"/>
              </w:rPr>
            </w:pPr>
          </w:p>
          <w:p w14:paraId="003EC627" w14:textId="77777777" w:rsidR="00F86B33" w:rsidRPr="000E5A36" w:rsidRDefault="00F86B33" w:rsidP="005F1028">
            <w:pPr>
              <w:pStyle w:val="TableParagraph"/>
              <w:spacing w:line="281" w:lineRule="exact"/>
              <w:ind w:left="113" w:right="57"/>
              <w:rPr>
                <w:b/>
                <w:i/>
                <w:sz w:val="28"/>
                <w:szCs w:val="28"/>
                <w:lang w:val="en-CA"/>
              </w:rPr>
            </w:pPr>
          </w:p>
          <w:p w14:paraId="0344656B" w14:textId="77777777" w:rsidR="00F86B33" w:rsidRPr="000E5A36" w:rsidRDefault="00F86B33" w:rsidP="005F1028">
            <w:pPr>
              <w:pStyle w:val="TableParagraph"/>
              <w:spacing w:line="281" w:lineRule="exact"/>
              <w:ind w:left="113" w:right="57"/>
              <w:rPr>
                <w:b/>
                <w:i/>
                <w:sz w:val="28"/>
                <w:szCs w:val="28"/>
                <w:lang w:val="en-CA"/>
              </w:rPr>
            </w:pPr>
          </w:p>
          <w:p w14:paraId="71F36388" w14:textId="77777777" w:rsidR="004C4A0B" w:rsidRPr="000E5A36" w:rsidRDefault="004C4A0B" w:rsidP="005F1028">
            <w:pPr>
              <w:pStyle w:val="TableParagraph"/>
              <w:spacing w:line="281" w:lineRule="exact"/>
              <w:ind w:left="113" w:right="57"/>
              <w:rPr>
                <w:b/>
                <w:i/>
                <w:sz w:val="28"/>
                <w:szCs w:val="28"/>
                <w:lang w:val="en-CA"/>
              </w:rPr>
            </w:pPr>
          </w:p>
          <w:p w14:paraId="213E4053" w14:textId="2F6377A8" w:rsidR="009640D0" w:rsidRDefault="009640D0" w:rsidP="005F1028">
            <w:pPr>
              <w:pStyle w:val="TableParagraph"/>
              <w:spacing w:line="281" w:lineRule="exact"/>
              <w:ind w:left="113" w:right="57"/>
              <w:rPr>
                <w:b/>
                <w:i/>
                <w:sz w:val="28"/>
                <w:szCs w:val="28"/>
                <w:lang w:val="en-CA"/>
              </w:rPr>
            </w:pPr>
          </w:p>
          <w:p w14:paraId="15F22EFE" w14:textId="77777777" w:rsidR="00DA1D91" w:rsidRPr="000E5A36" w:rsidRDefault="00DA1D91" w:rsidP="005F1028">
            <w:pPr>
              <w:pStyle w:val="TableParagraph"/>
              <w:spacing w:line="281" w:lineRule="exact"/>
              <w:ind w:left="113" w:right="57"/>
              <w:rPr>
                <w:b/>
                <w:i/>
                <w:sz w:val="28"/>
                <w:szCs w:val="28"/>
                <w:lang w:val="en-CA"/>
              </w:rPr>
            </w:pPr>
          </w:p>
          <w:p w14:paraId="6C366161" w14:textId="77777777" w:rsidR="00C319F3" w:rsidRPr="000E5A36" w:rsidRDefault="00C319F3" w:rsidP="005F1028">
            <w:pPr>
              <w:pStyle w:val="TableParagraph"/>
              <w:spacing w:line="281" w:lineRule="exact"/>
              <w:ind w:left="113" w:right="57"/>
              <w:rPr>
                <w:b/>
                <w:i/>
                <w:sz w:val="28"/>
                <w:szCs w:val="28"/>
                <w:lang w:val="en-CA"/>
              </w:rPr>
            </w:pPr>
          </w:p>
          <w:p w14:paraId="7D42AD09" w14:textId="77777777" w:rsidR="00F86B33" w:rsidRPr="000E5A36" w:rsidRDefault="00F86B33" w:rsidP="005F1028">
            <w:pPr>
              <w:pStyle w:val="TableParagraph"/>
              <w:spacing w:line="281" w:lineRule="exact"/>
              <w:ind w:left="113" w:right="57"/>
              <w:rPr>
                <w:b/>
                <w:i/>
                <w:sz w:val="28"/>
                <w:szCs w:val="28"/>
                <w:lang w:val="en-CA"/>
              </w:rPr>
            </w:pPr>
          </w:p>
          <w:p w14:paraId="01F53A91" w14:textId="77777777" w:rsidR="00E87CE4" w:rsidRDefault="00E87CE4" w:rsidP="00F57511">
            <w:pPr>
              <w:pStyle w:val="TableParagraph"/>
              <w:ind w:left="115" w:right="57"/>
              <w:rPr>
                <w:b/>
                <w:i/>
                <w:sz w:val="28"/>
                <w:szCs w:val="28"/>
                <w:lang w:val="en-CA"/>
              </w:rPr>
            </w:pPr>
            <w:r>
              <w:rPr>
                <w:b/>
                <w:i/>
                <w:sz w:val="28"/>
                <w:szCs w:val="28"/>
                <w:lang w:val="en-CA"/>
              </w:rPr>
              <w:t>Liaise With the Francophone</w:t>
            </w:r>
          </w:p>
          <w:p w14:paraId="37D48FBD" w14:textId="77777777" w:rsidR="00E87CE4" w:rsidRDefault="00E87CE4" w:rsidP="00F57511">
            <w:pPr>
              <w:pStyle w:val="TableParagraph"/>
              <w:ind w:left="115" w:right="57"/>
              <w:rPr>
                <w:sz w:val="24"/>
                <w:szCs w:val="24"/>
                <w:lang w:val="en-CA"/>
              </w:rPr>
            </w:pPr>
            <w:r>
              <w:rPr>
                <w:b/>
                <w:i/>
                <w:sz w:val="28"/>
                <w:szCs w:val="28"/>
                <w:lang w:val="en-CA"/>
              </w:rPr>
              <w:t>Community</w:t>
            </w:r>
          </w:p>
          <w:p w14:paraId="709B0EF1" w14:textId="77777777" w:rsidR="00E87CE4" w:rsidRDefault="00E87CE4" w:rsidP="00E87CE4">
            <w:pPr>
              <w:pStyle w:val="TableParagraph"/>
              <w:ind w:left="113" w:right="57"/>
              <w:rPr>
                <w:sz w:val="24"/>
                <w:szCs w:val="24"/>
                <w:lang w:val="en-CA"/>
              </w:rPr>
            </w:pPr>
          </w:p>
          <w:p w14:paraId="079916C2" w14:textId="77777777" w:rsidR="0076410D" w:rsidRDefault="0076410D" w:rsidP="005F1028">
            <w:pPr>
              <w:pStyle w:val="TableParagraph"/>
              <w:spacing w:line="281" w:lineRule="exact"/>
              <w:ind w:left="113" w:right="57"/>
              <w:rPr>
                <w:b/>
                <w:i/>
                <w:sz w:val="28"/>
                <w:szCs w:val="28"/>
                <w:lang w:val="en-CA"/>
              </w:rPr>
            </w:pPr>
          </w:p>
          <w:p w14:paraId="170AD6D6" w14:textId="77777777" w:rsidR="0076410D" w:rsidRDefault="0076410D" w:rsidP="005F1028">
            <w:pPr>
              <w:pStyle w:val="TableParagraph"/>
              <w:spacing w:line="281" w:lineRule="exact"/>
              <w:ind w:left="113" w:right="57"/>
              <w:rPr>
                <w:b/>
                <w:i/>
                <w:sz w:val="28"/>
                <w:szCs w:val="28"/>
                <w:lang w:val="en-CA"/>
              </w:rPr>
            </w:pPr>
          </w:p>
          <w:p w14:paraId="15E098BA" w14:textId="77777777" w:rsidR="0076410D" w:rsidRDefault="0076410D" w:rsidP="005F1028">
            <w:pPr>
              <w:pStyle w:val="TableParagraph"/>
              <w:spacing w:line="281" w:lineRule="exact"/>
              <w:ind w:left="113" w:right="57"/>
              <w:rPr>
                <w:b/>
                <w:i/>
                <w:sz w:val="28"/>
                <w:szCs w:val="28"/>
                <w:lang w:val="en-CA"/>
              </w:rPr>
            </w:pPr>
          </w:p>
          <w:p w14:paraId="644FC7E6" w14:textId="77777777" w:rsidR="0076410D" w:rsidRDefault="0076410D" w:rsidP="005F1028">
            <w:pPr>
              <w:pStyle w:val="TableParagraph"/>
              <w:spacing w:line="281" w:lineRule="exact"/>
              <w:ind w:left="113" w:right="57"/>
              <w:rPr>
                <w:b/>
                <w:i/>
                <w:sz w:val="28"/>
                <w:szCs w:val="28"/>
                <w:lang w:val="en-CA"/>
              </w:rPr>
            </w:pPr>
          </w:p>
          <w:p w14:paraId="63B4A276" w14:textId="77777777" w:rsidR="0076410D" w:rsidRDefault="0076410D" w:rsidP="005F1028">
            <w:pPr>
              <w:pStyle w:val="TableParagraph"/>
              <w:spacing w:line="281" w:lineRule="exact"/>
              <w:ind w:left="113" w:right="57"/>
              <w:rPr>
                <w:b/>
                <w:i/>
                <w:sz w:val="28"/>
                <w:szCs w:val="28"/>
                <w:lang w:val="en-CA"/>
              </w:rPr>
            </w:pPr>
          </w:p>
          <w:p w14:paraId="23C975E4" w14:textId="77777777" w:rsidR="0076410D" w:rsidRDefault="0076410D" w:rsidP="005F1028">
            <w:pPr>
              <w:pStyle w:val="TableParagraph"/>
              <w:spacing w:line="281" w:lineRule="exact"/>
              <w:ind w:left="113" w:right="57"/>
              <w:rPr>
                <w:b/>
                <w:i/>
                <w:sz w:val="28"/>
                <w:szCs w:val="28"/>
                <w:lang w:val="en-CA"/>
              </w:rPr>
            </w:pPr>
          </w:p>
          <w:p w14:paraId="02BC6A53" w14:textId="77777777" w:rsidR="0076410D" w:rsidRDefault="0076410D" w:rsidP="005F1028">
            <w:pPr>
              <w:pStyle w:val="TableParagraph"/>
              <w:spacing w:line="281" w:lineRule="exact"/>
              <w:ind w:left="113" w:right="57"/>
              <w:rPr>
                <w:b/>
                <w:i/>
                <w:sz w:val="28"/>
                <w:szCs w:val="28"/>
                <w:lang w:val="en-CA"/>
              </w:rPr>
            </w:pPr>
          </w:p>
          <w:p w14:paraId="11479200" w14:textId="77777777" w:rsidR="0076410D" w:rsidRDefault="0076410D" w:rsidP="005F1028">
            <w:pPr>
              <w:pStyle w:val="TableParagraph"/>
              <w:spacing w:line="281" w:lineRule="exact"/>
              <w:ind w:left="113" w:right="57"/>
              <w:rPr>
                <w:b/>
                <w:i/>
                <w:sz w:val="28"/>
                <w:szCs w:val="28"/>
                <w:lang w:val="en-CA"/>
              </w:rPr>
            </w:pPr>
          </w:p>
          <w:p w14:paraId="01B8C50D" w14:textId="77777777" w:rsidR="0076410D" w:rsidRDefault="0076410D" w:rsidP="005F1028">
            <w:pPr>
              <w:pStyle w:val="TableParagraph"/>
              <w:spacing w:line="281" w:lineRule="exact"/>
              <w:ind w:left="113" w:right="57"/>
              <w:rPr>
                <w:b/>
                <w:i/>
                <w:sz w:val="28"/>
                <w:szCs w:val="28"/>
                <w:lang w:val="en-CA"/>
              </w:rPr>
            </w:pPr>
          </w:p>
          <w:p w14:paraId="286C2CEF" w14:textId="77777777" w:rsidR="0076410D" w:rsidRDefault="0076410D" w:rsidP="005F1028">
            <w:pPr>
              <w:pStyle w:val="TableParagraph"/>
              <w:spacing w:line="281" w:lineRule="exact"/>
              <w:ind w:left="113" w:right="57"/>
              <w:rPr>
                <w:b/>
                <w:i/>
                <w:sz w:val="28"/>
                <w:szCs w:val="28"/>
                <w:lang w:val="en-CA"/>
              </w:rPr>
            </w:pPr>
          </w:p>
          <w:p w14:paraId="5904A2EB" w14:textId="77777777" w:rsidR="0076410D" w:rsidRDefault="0076410D" w:rsidP="005F1028">
            <w:pPr>
              <w:pStyle w:val="TableParagraph"/>
              <w:spacing w:line="281" w:lineRule="exact"/>
              <w:ind w:left="113" w:right="57"/>
              <w:rPr>
                <w:b/>
                <w:i/>
                <w:sz w:val="28"/>
                <w:szCs w:val="28"/>
                <w:lang w:val="en-CA"/>
              </w:rPr>
            </w:pPr>
          </w:p>
          <w:p w14:paraId="21EAF6E7" w14:textId="77777777" w:rsidR="0076410D" w:rsidRDefault="0076410D" w:rsidP="005F1028">
            <w:pPr>
              <w:pStyle w:val="TableParagraph"/>
              <w:spacing w:line="281" w:lineRule="exact"/>
              <w:ind w:left="113" w:right="57"/>
              <w:rPr>
                <w:b/>
                <w:i/>
                <w:sz w:val="28"/>
                <w:szCs w:val="28"/>
                <w:lang w:val="en-CA"/>
              </w:rPr>
            </w:pPr>
          </w:p>
          <w:p w14:paraId="4E0EB41D" w14:textId="77777777" w:rsidR="0076410D" w:rsidRDefault="0076410D" w:rsidP="005F1028">
            <w:pPr>
              <w:pStyle w:val="TableParagraph"/>
              <w:spacing w:line="281" w:lineRule="exact"/>
              <w:ind w:left="113" w:right="57"/>
              <w:rPr>
                <w:b/>
                <w:i/>
                <w:sz w:val="28"/>
                <w:szCs w:val="28"/>
                <w:lang w:val="en-CA"/>
              </w:rPr>
            </w:pPr>
          </w:p>
          <w:p w14:paraId="25209F38" w14:textId="77777777" w:rsidR="0076410D" w:rsidRDefault="0076410D" w:rsidP="005F1028">
            <w:pPr>
              <w:pStyle w:val="TableParagraph"/>
              <w:spacing w:line="281" w:lineRule="exact"/>
              <w:ind w:left="113" w:right="57"/>
              <w:rPr>
                <w:b/>
                <w:i/>
                <w:sz w:val="28"/>
                <w:szCs w:val="28"/>
                <w:lang w:val="en-CA"/>
              </w:rPr>
            </w:pPr>
          </w:p>
          <w:p w14:paraId="6F88E349" w14:textId="77777777" w:rsidR="0076410D" w:rsidRDefault="0076410D" w:rsidP="005F1028">
            <w:pPr>
              <w:pStyle w:val="TableParagraph"/>
              <w:spacing w:line="281" w:lineRule="exact"/>
              <w:ind w:left="113" w:right="57"/>
              <w:rPr>
                <w:b/>
                <w:i/>
                <w:sz w:val="28"/>
                <w:szCs w:val="28"/>
                <w:lang w:val="en-CA"/>
              </w:rPr>
            </w:pPr>
          </w:p>
          <w:p w14:paraId="71844D58" w14:textId="77777777" w:rsidR="0076410D" w:rsidRDefault="0076410D" w:rsidP="005F1028">
            <w:pPr>
              <w:pStyle w:val="TableParagraph"/>
              <w:spacing w:line="281" w:lineRule="exact"/>
              <w:ind w:left="113" w:right="57"/>
              <w:rPr>
                <w:b/>
                <w:i/>
                <w:sz w:val="28"/>
                <w:szCs w:val="28"/>
                <w:lang w:val="en-CA"/>
              </w:rPr>
            </w:pPr>
          </w:p>
          <w:p w14:paraId="7B982379" w14:textId="77777777" w:rsidR="0076410D" w:rsidRDefault="0076410D" w:rsidP="005F1028">
            <w:pPr>
              <w:pStyle w:val="TableParagraph"/>
              <w:spacing w:line="281" w:lineRule="exact"/>
              <w:ind w:left="113" w:right="57"/>
              <w:rPr>
                <w:b/>
                <w:i/>
                <w:sz w:val="28"/>
                <w:szCs w:val="28"/>
                <w:lang w:val="en-CA"/>
              </w:rPr>
            </w:pPr>
          </w:p>
          <w:p w14:paraId="1695D890" w14:textId="77777777" w:rsidR="00E47719" w:rsidRDefault="00E47719" w:rsidP="00E47719">
            <w:pPr>
              <w:pStyle w:val="TableParagraph"/>
              <w:ind w:left="113" w:right="57"/>
              <w:rPr>
                <w:sz w:val="24"/>
                <w:szCs w:val="24"/>
                <w:lang w:val="en-CA"/>
              </w:rPr>
            </w:pPr>
          </w:p>
          <w:p w14:paraId="0DA1CCAE" w14:textId="77777777" w:rsidR="008C75D2" w:rsidRDefault="008C75D2" w:rsidP="005F1028">
            <w:pPr>
              <w:pStyle w:val="TableParagraph"/>
              <w:spacing w:line="281" w:lineRule="exact"/>
              <w:ind w:left="113" w:right="57"/>
              <w:rPr>
                <w:b/>
                <w:i/>
                <w:sz w:val="28"/>
                <w:szCs w:val="28"/>
                <w:lang w:val="en-CA"/>
              </w:rPr>
            </w:pPr>
          </w:p>
          <w:p w14:paraId="1335E3D0" w14:textId="77777777" w:rsidR="008C75D2" w:rsidRDefault="008C75D2" w:rsidP="005F1028">
            <w:pPr>
              <w:pStyle w:val="TableParagraph"/>
              <w:spacing w:line="281" w:lineRule="exact"/>
              <w:ind w:left="113" w:right="57"/>
              <w:rPr>
                <w:b/>
                <w:i/>
                <w:sz w:val="28"/>
                <w:szCs w:val="28"/>
                <w:lang w:val="en-CA"/>
              </w:rPr>
            </w:pPr>
          </w:p>
          <w:p w14:paraId="157169AC" w14:textId="77777777" w:rsidR="008C75D2" w:rsidRDefault="008C75D2" w:rsidP="005F1028">
            <w:pPr>
              <w:pStyle w:val="TableParagraph"/>
              <w:spacing w:line="281" w:lineRule="exact"/>
              <w:ind w:left="113" w:right="57"/>
              <w:rPr>
                <w:b/>
                <w:i/>
                <w:sz w:val="28"/>
                <w:szCs w:val="28"/>
                <w:lang w:val="en-CA"/>
              </w:rPr>
            </w:pPr>
          </w:p>
          <w:p w14:paraId="3AEFAD6C" w14:textId="77777777" w:rsidR="008C75D2" w:rsidRDefault="008C75D2" w:rsidP="005F1028">
            <w:pPr>
              <w:pStyle w:val="TableParagraph"/>
              <w:spacing w:line="281" w:lineRule="exact"/>
              <w:ind w:left="113" w:right="57"/>
              <w:rPr>
                <w:b/>
                <w:i/>
                <w:sz w:val="28"/>
                <w:szCs w:val="28"/>
                <w:lang w:val="en-CA"/>
              </w:rPr>
            </w:pPr>
          </w:p>
          <w:p w14:paraId="17DCDC15" w14:textId="77777777" w:rsidR="008C75D2" w:rsidRDefault="008C75D2" w:rsidP="005F1028">
            <w:pPr>
              <w:pStyle w:val="TableParagraph"/>
              <w:spacing w:line="281" w:lineRule="exact"/>
              <w:ind w:left="113" w:right="57"/>
              <w:rPr>
                <w:b/>
                <w:i/>
                <w:sz w:val="28"/>
                <w:szCs w:val="28"/>
                <w:lang w:val="en-CA"/>
              </w:rPr>
            </w:pPr>
          </w:p>
          <w:p w14:paraId="0EF3CEEC" w14:textId="77777777" w:rsidR="008C75D2" w:rsidRDefault="008C75D2" w:rsidP="005F1028">
            <w:pPr>
              <w:pStyle w:val="TableParagraph"/>
              <w:spacing w:line="281" w:lineRule="exact"/>
              <w:ind w:left="113" w:right="57"/>
              <w:rPr>
                <w:b/>
                <w:i/>
                <w:sz w:val="28"/>
                <w:szCs w:val="28"/>
                <w:lang w:val="en-CA"/>
              </w:rPr>
            </w:pPr>
          </w:p>
          <w:p w14:paraId="3A55FD8A" w14:textId="77777777" w:rsidR="008C75D2" w:rsidRDefault="008C75D2" w:rsidP="005F1028">
            <w:pPr>
              <w:pStyle w:val="TableParagraph"/>
              <w:spacing w:line="281" w:lineRule="exact"/>
              <w:ind w:left="113" w:right="57"/>
              <w:rPr>
                <w:b/>
                <w:i/>
                <w:sz w:val="28"/>
                <w:szCs w:val="28"/>
                <w:lang w:val="en-CA"/>
              </w:rPr>
            </w:pPr>
          </w:p>
          <w:p w14:paraId="0FEC6DC1" w14:textId="77777777" w:rsidR="008C75D2" w:rsidRDefault="008C75D2" w:rsidP="005F1028">
            <w:pPr>
              <w:pStyle w:val="TableParagraph"/>
              <w:spacing w:line="281" w:lineRule="exact"/>
              <w:ind w:left="113" w:right="57"/>
              <w:rPr>
                <w:b/>
                <w:i/>
                <w:sz w:val="28"/>
                <w:szCs w:val="28"/>
                <w:lang w:val="en-CA"/>
              </w:rPr>
            </w:pPr>
          </w:p>
          <w:p w14:paraId="7C3B37B0" w14:textId="77777777" w:rsidR="008C75D2" w:rsidRDefault="008C75D2" w:rsidP="005F1028">
            <w:pPr>
              <w:pStyle w:val="TableParagraph"/>
              <w:spacing w:line="281" w:lineRule="exact"/>
              <w:ind w:left="113" w:right="57"/>
              <w:rPr>
                <w:b/>
                <w:i/>
                <w:sz w:val="28"/>
                <w:szCs w:val="28"/>
                <w:lang w:val="en-CA"/>
              </w:rPr>
            </w:pPr>
          </w:p>
          <w:p w14:paraId="06D44C15" w14:textId="77777777" w:rsidR="008C75D2" w:rsidRDefault="008C75D2" w:rsidP="005F1028">
            <w:pPr>
              <w:pStyle w:val="TableParagraph"/>
              <w:spacing w:line="281" w:lineRule="exact"/>
              <w:ind w:left="113" w:right="57"/>
              <w:rPr>
                <w:b/>
                <w:i/>
                <w:sz w:val="28"/>
                <w:szCs w:val="28"/>
                <w:lang w:val="en-CA"/>
              </w:rPr>
            </w:pPr>
          </w:p>
          <w:p w14:paraId="19777FE6" w14:textId="77777777" w:rsidR="003B6933" w:rsidRDefault="003B6933" w:rsidP="005F1028">
            <w:pPr>
              <w:pStyle w:val="TableParagraph"/>
              <w:spacing w:line="281" w:lineRule="exact"/>
              <w:ind w:left="113" w:right="57"/>
              <w:rPr>
                <w:b/>
                <w:i/>
                <w:sz w:val="28"/>
                <w:szCs w:val="28"/>
                <w:lang w:val="en-CA"/>
              </w:rPr>
            </w:pPr>
          </w:p>
          <w:p w14:paraId="18724BDC" w14:textId="77777777" w:rsidR="003B6933" w:rsidRDefault="003B6933" w:rsidP="005F1028">
            <w:pPr>
              <w:pStyle w:val="TableParagraph"/>
              <w:spacing w:line="281" w:lineRule="exact"/>
              <w:ind w:left="113" w:right="57"/>
              <w:rPr>
                <w:b/>
                <w:i/>
                <w:sz w:val="28"/>
                <w:szCs w:val="28"/>
                <w:lang w:val="en-CA"/>
              </w:rPr>
            </w:pPr>
          </w:p>
          <w:p w14:paraId="73D4FE53" w14:textId="77777777" w:rsidR="00141E89" w:rsidRDefault="00141E89" w:rsidP="00415179">
            <w:pPr>
              <w:pStyle w:val="TableParagraph"/>
              <w:spacing w:line="281" w:lineRule="exact"/>
              <w:ind w:right="57"/>
              <w:rPr>
                <w:b/>
                <w:i/>
                <w:sz w:val="28"/>
                <w:szCs w:val="28"/>
                <w:lang w:val="en-CA"/>
              </w:rPr>
            </w:pPr>
          </w:p>
          <w:p w14:paraId="4D2DBA53" w14:textId="77777777" w:rsidR="00141E89" w:rsidRDefault="00141E89" w:rsidP="00415179">
            <w:pPr>
              <w:pStyle w:val="TableParagraph"/>
              <w:spacing w:line="281" w:lineRule="exact"/>
              <w:ind w:right="57"/>
              <w:rPr>
                <w:b/>
                <w:i/>
                <w:sz w:val="28"/>
                <w:szCs w:val="28"/>
                <w:lang w:val="en-CA"/>
              </w:rPr>
            </w:pPr>
          </w:p>
          <w:p w14:paraId="6E51EBE0" w14:textId="77777777" w:rsidR="00141E89" w:rsidRDefault="00141E89" w:rsidP="00415179">
            <w:pPr>
              <w:pStyle w:val="TableParagraph"/>
              <w:spacing w:line="281" w:lineRule="exact"/>
              <w:ind w:right="57"/>
              <w:rPr>
                <w:b/>
                <w:i/>
                <w:sz w:val="28"/>
                <w:szCs w:val="28"/>
                <w:lang w:val="en-CA"/>
              </w:rPr>
            </w:pPr>
          </w:p>
          <w:p w14:paraId="57D2D587" w14:textId="77777777" w:rsidR="00141E89" w:rsidRDefault="00141E89" w:rsidP="00415179">
            <w:pPr>
              <w:pStyle w:val="TableParagraph"/>
              <w:spacing w:line="281" w:lineRule="exact"/>
              <w:ind w:right="57"/>
              <w:rPr>
                <w:b/>
                <w:i/>
                <w:sz w:val="28"/>
                <w:szCs w:val="28"/>
                <w:lang w:val="en-CA"/>
              </w:rPr>
            </w:pPr>
          </w:p>
          <w:p w14:paraId="4E567E46" w14:textId="77777777" w:rsidR="001517A4" w:rsidRDefault="001517A4" w:rsidP="00415179">
            <w:pPr>
              <w:pStyle w:val="TableParagraph"/>
              <w:spacing w:line="281" w:lineRule="exact"/>
              <w:ind w:right="57"/>
              <w:rPr>
                <w:b/>
                <w:i/>
                <w:sz w:val="28"/>
                <w:szCs w:val="28"/>
                <w:lang w:val="en-CA"/>
              </w:rPr>
            </w:pPr>
          </w:p>
          <w:p w14:paraId="67372249" w14:textId="77777777" w:rsidR="00141E89" w:rsidRDefault="00640070" w:rsidP="00415179">
            <w:pPr>
              <w:pStyle w:val="TableParagraph"/>
              <w:spacing w:line="281" w:lineRule="exact"/>
              <w:ind w:right="57"/>
              <w:rPr>
                <w:b/>
                <w:i/>
                <w:sz w:val="28"/>
                <w:szCs w:val="28"/>
                <w:lang w:val="en-CA"/>
              </w:rPr>
            </w:pPr>
            <w:r>
              <w:rPr>
                <w:b/>
                <w:i/>
                <w:sz w:val="28"/>
                <w:szCs w:val="28"/>
                <w:lang w:val="en-CA"/>
              </w:rPr>
              <w:t>Increase the availability of Francophone</w:t>
            </w:r>
            <w:r w:rsidR="00F57511">
              <w:rPr>
                <w:b/>
                <w:i/>
                <w:sz w:val="28"/>
                <w:szCs w:val="28"/>
                <w:lang w:val="en-CA"/>
              </w:rPr>
              <w:t xml:space="preserve"> supports and</w:t>
            </w:r>
            <w:r>
              <w:rPr>
                <w:b/>
                <w:i/>
                <w:sz w:val="28"/>
                <w:szCs w:val="28"/>
                <w:lang w:val="en-CA"/>
              </w:rPr>
              <w:t xml:space="preserve"> caregivers</w:t>
            </w:r>
          </w:p>
          <w:p w14:paraId="492B4913" w14:textId="77777777" w:rsidR="0054074B" w:rsidRDefault="0054074B" w:rsidP="00415179">
            <w:pPr>
              <w:pStyle w:val="TableParagraph"/>
              <w:spacing w:line="281" w:lineRule="exact"/>
              <w:ind w:right="57"/>
              <w:rPr>
                <w:b/>
                <w:i/>
                <w:sz w:val="28"/>
                <w:szCs w:val="28"/>
                <w:lang w:val="en-CA"/>
              </w:rPr>
            </w:pPr>
          </w:p>
          <w:p w14:paraId="1C9F2FBA" w14:textId="77777777" w:rsidR="0054074B" w:rsidRDefault="0054074B" w:rsidP="00415179">
            <w:pPr>
              <w:pStyle w:val="TableParagraph"/>
              <w:spacing w:line="281" w:lineRule="exact"/>
              <w:ind w:right="57"/>
              <w:rPr>
                <w:b/>
                <w:i/>
                <w:sz w:val="28"/>
                <w:szCs w:val="28"/>
                <w:lang w:val="en-CA"/>
              </w:rPr>
            </w:pPr>
          </w:p>
          <w:p w14:paraId="21F6B389" w14:textId="77777777" w:rsidR="00CF70FA" w:rsidRDefault="00CF70FA" w:rsidP="00415179">
            <w:pPr>
              <w:pStyle w:val="TableParagraph"/>
              <w:spacing w:line="281" w:lineRule="exact"/>
              <w:ind w:right="57"/>
              <w:rPr>
                <w:b/>
                <w:i/>
                <w:sz w:val="28"/>
                <w:szCs w:val="28"/>
                <w:lang w:val="en-CA"/>
              </w:rPr>
            </w:pPr>
          </w:p>
          <w:p w14:paraId="105254C1" w14:textId="77777777" w:rsidR="00457867" w:rsidRDefault="00457867" w:rsidP="00EA195E">
            <w:pPr>
              <w:pStyle w:val="TableParagraph"/>
              <w:ind w:left="113" w:right="57"/>
              <w:rPr>
                <w:sz w:val="24"/>
                <w:szCs w:val="24"/>
                <w:lang w:val="en-CA"/>
              </w:rPr>
            </w:pPr>
          </w:p>
          <w:p w14:paraId="418A3C9E" w14:textId="77777777" w:rsidR="003D3C94" w:rsidRDefault="003D3C94" w:rsidP="00592D18">
            <w:pPr>
              <w:pStyle w:val="TableParagraph"/>
              <w:tabs>
                <w:tab w:val="left" w:pos="456"/>
              </w:tabs>
              <w:spacing w:line="244" w:lineRule="auto"/>
              <w:ind w:left="113" w:right="57"/>
              <w:rPr>
                <w:b/>
                <w:i/>
                <w:sz w:val="28"/>
                <w:szCs w:val="28"/>
                <w:highlight w:val="yellow"/>
                <w:lang w:val="en-CA"/>
              </w:rPr>
            </w:pPr>
          </w:p>
          <w:p w14:paraId="6F443E54" w14:textId="77777777" w:rsidR="00F9522C" w:rsidRDefault="00F9522C" w:rsidP="00592D18">
            <w:pPr>
              <w:pStyle w:val="TableParagraph"/>
              <w:tabs>
                <w:tab w:val="left" w:pos="456"/>
              </w:tabs>
              <w:spacing w:line="244" w:lineRule="auto"/>
              <w:ind w:left="113" w:right="57"/>
              <w:rPr>
                <w:b/>
                <w:i/>
                <w:sz w:val="28"/>
                <w:szCs w:val="28"/>
                <w:highlight w:val="yellow"/>
                <w:lang w:val="en-CA"/>
              </w:rPr>
            </w:pPr>
          </w:p>
          <w:p w14:paraId="281820EA" w14:textId="77777777" w:rsidR="00592D18" w:rsidRPr="00AD6632" w:rsidRDefault="00592D18" w:rsidP="00592D18">
            <w:pPr>
              <w:pStyle w:val="TableParagraph"/>
              <w:tabs>
                <w:tab w:val="left" w:pos="456"/>
              </w:tabs>
              <w:spacing w:line="244" w:lineRule="auto"/>
              <w:ind w:left="113" w:right="57"/>
              <w:rPr>
                <w:b/>
                <w:i/>
                <w:sz w:val="28"/>
                <w:szCs w:val="28"/>
                <w:lang w:val="en-CA"/>
              </w:rPr>
            </w:pPr>
            <w:r w:rsidRPr="00AD6632">
              <w:rPr>
                <w:b/>
                <w:i/>
                <w:sz w:val="28"/>
                <w:szCs w:val="28"/>
                <w:lang w:val="en-CA"/>
              </w:rPr>
              <w:t>Meeting with other relevant stakeholders  or organizations</w:t>
            </w:r>
          </w:p>
          <w:p w14:paraId="40B38959" w14:textId="77777777" w:rsidR="00457867" w:rsidRPr="00592D18" w:rsidRDefault="00457867" w:rsidP="00EA195E">
            <w:pPr>
              <w:pStyle w:val="TableParagraph"/>
              <w:ind w:left="113" w:right="57"/>
              <w:rPr>
                <w:b/>
                <w:i/>
                <w:sz w:val="28"/>
                <w:szCs w:val="28"/>
                <w:lang w:val="en-CA"/>
              </w:rPr>
            </w:pPr>
          </w:p>
          <w:p w14:paraId="42A8FB17" w14:textId="77777777" w:rsidR="004C4A0B" w:rsidRDefault="004C4A0B" w:rsidP="00EA195E">
            <w:pPr>
              <w:pStyle w:val="TableParagraph"/>
              <w:ind w:left="113" w:right="57"/>
              <w:rPr>
                <w:sz w:val="24"/>
                <w:szCs w:val="24"/>
                <w:lang w:val="en-CA"/>
              </w:rPr>
            </w:pPr>
          </w:p>
          <w:p w14:paraId="67B58070" w14:textId="77777777" w:rsidR="001517A4" w:rsidRDefault="001517A4" w:rsidP="00EA195E">
            <w:pPr>
              <w:pStyle w:val="TableParagraph"/>
              <w:ind w:left="113" w:right="57"/>
              <w:rPr>
                <w:sz w:val="24"/>
                <w:szCs w:val="24"/>
                <w:lang w:val="en-CA"/>
              </w:rPr>
            </w:pPr>
          </w:p>
          <w:p w14:paraId="390D35C9" w14:textId="77777777" w:rsidR="00AD6632" w:rsidRDefault="00AD6632" w:rsidP="00EA195E">
            <w:pPr>
              <w:pStyle w:val="TableParagraph"/>
              <w:ind w:left="113" w:right="57"/>
              <w:rPr>
                <w:sz w:val="24"/>
                <w:szCs w:val="24"/>
                <w:lang w:val="en-CA"/>
              </w:rPr>
            </w:pPr>
          </w:p>
          <w:p w14:paraId="4AD5257A" w14:textId="77777777" w:rsidR="000939F5" w:rsidRDefault="000939F5" w:rsidP="00EA195E">
            <w:pPr>
              <w:pStyle w:val="TableParagraph"/>
              <w:ind w:left="113" w:right="57"/>
              <w:rPr>
                <w:sz w:val="24"/>
                <w:szCs w:val="24"/>
                <w:lang w:val="en-CA"/>
              </w:rPr>
            </w:pPr>
          </w:p>
          <w:p w14:paraId="413A9712" w14:textId="77777777" w:rsidR="00794D5F" w:rsidRDefault="00794D5F" w:rsidP="008F53E4">
            <w:pPr>
              <w:pStyle w:val="TableParagraph"/>
              <w:ind w:left="115" w:right="57"/>
              <w:rPr>
                <w:b/>
                <w:i/>
                <w:sz w:val="28"/>
                <w:szCs w:val="28"/>
                <w:lang w:val="en-CA"/>
              </w:rPr>
            </w:pPr>
          </w:p>
          <w:p w14:paraId="6E0BA1C5" w14:textId="0FAB7F2D" w:rsidR="00E944BE" w:rsidRDefault="00E944BE" w:rsidP="008F53E4">
            <w:pPr>
              <w:pStyle w:val="TableParagraph"/>
              <w:ind w:left="115" w:right="57"/>
              <w:rPr>
                <w:sz w:val="24"/>
                <w:szCs w:val="24"/>
                <w:lang w:val="en-CA"/>
              </w:rPr>
            </w:pPr>
            <w:r>
              <w:rPr>
                <w:b/>
                <w:i/>
                <w:sz w:val="28"/>
                <w:szCs w:val="28"/>
                <w:lang w:val="en-CA"/>
              </w:rPr>
              <w:t>Support for Other Authorities</w:t>
            </w:r>
          </w:p>
          <w:p w14:paraId="4F49E459" w14:textId="77777777" w:rsidR="00E944BE" w:rsidRDefault="00E944BE" w:rsidP="008F53E4">
            <w:pPr>
              <w:pStyle w:val="TableParagraph"/>
              <w:ind w:left="115" w:right="57"/>
              <w:rPr>
                <w:sz w:val="24"/>
                <w:szCs w:val="24"/>
                <w:lang w:val="en-CA"/>
              </w:rPr>
            </w:pPr>
          </w:p>
          <w:p w14:paraId="60CA05D1" w14:textId="77777777" w:rsidR="00E944BE" w:rsidRDefault="00E944BE" w:rsidP="000F2092">
            <w:pPr>
              <w:pStyle w:val="TableParagraph"/>
              <w:ind w:right="57"/>
              <w:rPr>
                <w:b/>
                <w:i/>
                <w:sz w:val="28"/>
                <w:szCs w:val="28"/>
                <w:lang w:val="en-CA"/>
              </w:rPr>
            </w:pPr>
          </w:p>
          <w:p w14:paraId="414E1AD0" w14:textId="77777777" w:rsidR="00E47719" w:rsidRDefault="00E47719" w:rsidP="000F2092">
            <w:pPr>
              <w:pStyle w:val="TableParagraph"/>
              <w:ind w:right="57"/>
              <w:rPr>
                <w:b/>
                <w:i/>
                <w:sz w:val="28"/>
                <w:szCs w:val="28"/>
                <w:lang w:val="en-CA"/>
              </w:rPr>
            </w:pPr>
          </w:p>
          <w:p w14:paraId="6C676903" w14:textId="77777777" w:rsidR="00E47719" w:rsidRDefault="00E47719" w:rsidP="000F2092">
            <w:pPr>
              <w:pStyle w:val="TableParagraph"/>
              <w:ind w:right="57"/>
              <w:rPr>
                <w:b/>
                <w:i/>
                <w:sz w:val="28"/>
                <w:szCs w:val="28"/>
                <w:lang w:val="en-CA"/>
              </w:rPr>
            </w:pPr>
          </w:p>
          <w:p w14:paraId="563494EB" w14:textId="77777777" w:rsidR="00E47719" w:rsidRDefault="00E47719" w:rsidP="000F2092">
            <w:pPr>
              <w:pStyle w:val="TableParagraph"/>
              <w:ind w:right="57"/>
              <w:rPr>
                <w:b/>
                <w:i/>
                <w:sz w:val="28"/>
                <w:szCs w:val="28"/>
                <w:lang w:val="en-CA"/>
              </w:rPr>
            </w:pPr>
          </w:p>
          <w:p w14:paraId="3A41ECE3" w14:textId="77777777" w:rsidR="00E47719" w:rsidRDefault="00E47719" w:rsidP="000F2092">
            <w:pPr>
              <w:pStyle w:val="TableParagraph"/>
              <w:ind w:right="57"/>
              <w:rPr>
                <w:b/>
                <w:i/>
                <w:sz w:val="28"/>
                <w:szCs w:val="28"/>
                <w:lang w:val="en-CA"/>
              </w:rPr>
            </w:pPr>
          </w:p>
          <w:p w14:paraId="0E29A16D" w14:textId="77777777" w:rsidR="00E47719" w:rsidRDefault="00E47719" w:rsidP="000F2092">
            <w:pPr>
              <w:pStyle w:val="TableParagraph"/>
              <w:ind w:right="57"/>
              <w:rPr>
                <w:b/>
                <w:i/>
                <w:sz w:val="28"/>
                <w:szCs w:val="28"/>
                <w:lang w:val="en-CA"/>
              </w:rPr>
            </w:pPr>
          </w:p>
          <w:p w14:paraId="6E2287B8" w14:textId="77777777" w:rsidR="00940065" w:rsidRDefault="00940065" w:rsidP="000F2092">
            <w:pPr>
              <w:pStyle w:val="TableParagraph"/>
              <w:ind w:right="57"/>
              <w:rPr>
                <w:b/>
                <w:i/>
                <w:sz w:val="28"/>
                <w:szCs w:val="28"/>
                <w:lang w:val="en-CA"/>
              </w:rPr>
            </w:pPr>
          </w:p>
          <w:p w14:paraId="3DBD95BB" w14:textId="77777777" w:rsidR="00940065" w:rsidRDefault="00940065" w:rsidP="000F2092">
            <w:pPr>
              <w:pStyle w:val="TableParagraph"/>
              <w:ind w:right="57"/>
              <w:rPr>
                <w:b/>
                <w:i/>
                <w:sz w:val="28"/>
                <w:szCs w:val="28"/>
                <w:lang w:val="en-CA"/>
              </w:rPr>
            </w:pPr>
          </w:p>
          <w:p w14:paraId="2D25F263" w14:textId="77777777" w:rsidR="00940065" w:rsidRDefault="00940065" w:rsidP="000F2092">
            <w:pPr>
              <w:pStyle w:val="TableParagraph"/>
              <w:ind w:right="57"/>
              <w:rPr>
                <w:b/>
                <w:i/>
                <w:sz w:val="28"/>
                <w:szCs w:val="28"/>
                <w:lang w:val="en-CA"/>
              </w:rPr>
            </w:pPr>
          </w:p>
          <w:p w14:paraId="23D0966F" w14:textId="77777777" w:rsidR="00E47719" w:rsidRDefault="00E47719" w:rsidP="000F2092">
            <w:pPr>
              <w:pStyle w:val="TableParagraph"/>
              <w:ind w:right="57"/>
              <w:rPr>
                <w:b/>
                <w:i/>
                <w:sz w:val="28"/>
                <w:szCs w:val="28"/>
                <w:lang w:val="en-CA"/>
              </w:rPr>
            </w:pPr>
          </w:p>
          <w:p w14:paraId="1427EB55" w14:textId="77777777" w:rsidR="00E47719" w:rsidRDefault="00E47719" w:rsidP="000F2092">
            <w:pPr>
              <w:pStyle w:val="TableParagraph"/>
              <w:ind w:right="57"/>
              <w:rPr>
                <w:b/>
                <w:i/>
                <w:sz w:val="28"/>
                <w:szCs w:val="28"/>
                <w:lang w:val="en-CA"/>
              </w:rPr>
            </w:pPr>
          </w:p>
          <w:p w14:paraId="5A7BC889" w14:textId="77777777" w:rsidR="0040615B" w:rsidRDefault="0040615B" w:rsidP="000F2092">
            <w:pPr>
              <w:pStyle w:val="TableParagraph"/>
              <w:ind w:right="57"/>
              <w:rPr>
                <w:b/>
                <w:i/>
                <w:sz w:val="28"/>
                <w:szCs w:val="28"/>
                <w:lang w:val="en-CA"/>
              </w:rPr>
            </w:pPr>
          </w:p>
          <w:p w14:paraId="59C9137F" w14:textId="77777777" w:rsidR="00F9522C" w:rsidRDefault="00F9522C" w:rsidP="000F2092">
            <w:pPr>
              <w:pStyle w:val="TableParagraph"/>
              <w:ind w:right="57"/>
              <w:rPr>
                <w:b/>
                <w:i/>
                <w:sz w:val="28"/>
                <w:szCs w:val="28"/>
                <w:lang w:val="en-CA"/>
              </w:rPr>
            </w:pPr>
          </w:p>
          <w:p w14:paraId="11FDE647" w14:textId="77777777" w:rsidR="00AD6632" w:rsidRDefault="00AD6632" w:rsidP="000F2092">
            <w:pPr>
              <w:pStyle w:val="TableParagraph"/>
              <w:ind w:right="57"/>
              <w:rPr>
                <w:b/>
                <w:i/>
                <w:sz w:val="28"/>
                <w:szCs w:val="28"/>
                <w:lang w:val="en-CA"/>
              </w:rPr>
            </w:pPr>
          </w:p>
          <w:p w14:paraId="5477DDED" w14:textId="77777777" w:rsidR="00940065" w:rsidRDefault="00940065" w:rsidP="00F57511">
            <w:pPr>
              <w:pStyle w:val="TableParagraph"/>
              <w:ind w:left="115" w:right="57"/>
              <w:rPr>
                <w:sz w:val="24"/>
                <w:szCs w:val="24"/>
                <w:lang w:val="en-CA"/>
              </w:rPr>
            </w:pPr>
            <w:r w:rsidRPr="00F57511">
              <w:rPr>
                <w:b/>
                <w:i/>
                <w:sz w:val="28"/>
                <w:szCs w:val="28"/>
                <w:lang w:val="en-CA"/>
              </w:rPr>
              <w:t>Web Based Resources</w:t>
            </w:r>
          </w:p>
          <w:p w14:paraId="1589A66A" w14:textId="77777777" w:rsidR="00E47719" w:rsidRDefault="00E47719" w:rsidP="00F57511">
            <w:pPr>
              <w:pStyle w:val="TableParagraph"/>
              <w:ind w:left="115" w:right="57"/>
              <w:rPr>
                <w:b/>
                <w:i/>
                <w:sz w:val="28"/>
                <w:szCs w:val="28"/>
                <w:lang w:val="en-CA"/>
              </w:rPr>
            </w:pPr>
          </w:p>
          <w:p w14:paraId="5CC1F7C3" w14:textId="77777777" w:rsidR="00E47719" w:rsidRDefault="00E47719" w:rsidP="000F2092">
            <w:pPr>
              <w:pStyle w:val="TableParagraph"/>
              <w:ind w:right="57"/>
              <w:rPr>
                <w:b/>
                <w:i/>
                <w:sz w:val="28"/>
                <w:szCs w:val="28"/>
                <w:lang w:val="en-CA"/>
              </w:rPr>
            </w:pPr>
          </w:p>
          <w:p w14:paraId="184AEA14" w14:textId="77777777" w:rsidR="00E47719" w:rsidRDefault="00E47719" w:rsidP="000F2092">
            <w:pPr>
              <w:pStyle w:val="TableParagraph"/>
              <w:ind w:right="57"/>
              <w:rPr>
                <w:b/>
                <w:i/>
                <w:sz w:val="28"/>
                <w:szCs w:val="28"/>
                <w:lang w:val="en-CA"/>
              </w:rPr>
            </w:pPr>
          </w:p>
          <w:p w14:paraId="0D02CCDF" w14:textId="77777777" w:rsidR="00E47719" w:rsidRDefault="00E47719" w:rsidP="000F2092">
            <w:pPr>
              <w:pStyle w:val="TableParagraph"/>
              <w:ind w:right="57"/>
              <w:rPr>
                <w:b/>
                <w:i/>
                <w:sz w:val="28"/>
                <w:szCs w:val="28"/>
                <w:lang w:val="en-CA"/>
              </w:rPr>
            </w:pPr>
          </w:p>
          <w:p w14:paraId="3F7A450D" w14:textId="77777777" w:rsidR="00E47719" w:rsidRDefault="00E47719" w:rsidP="000F2092">
            <w:pPr>
              <w:pStyle w:val="TableParagraph"/>
              <w:ind w:right="57"/>
              <w:rPr>
                <w:b/>
                <w:i/>
                <w:sz w:val="28"/>
                <w:szCs w:val="28"/>
                <w:lang w:val="en-CA"/>
              </w:rPr>
            </w:pPr>
          </w:p>
          <w:p w14:paraId="50B7ECD9" w14:textId="77777777" w:rsidR="00231F7D" w:rsidRDefault="00231F7D" w:rsidP="000F2092">
            <w:pPr>
              <w:pStyle w:val="TableParagraph"/>
              <w:ind w:right="57"/>
              <w:rPr>
                <w:b/>
                <w:i/>
                <w:sz w:val="28"/>
                <w:szCs w:val="28"/>
                <w:lang w:val="en-CA"/>
              </w:rPr>
            </w:pPr>
          </w:p>
          <w:p w14:paraId="3B06149A" w14:textId="77777777" w:rsidR="00E47719" w:rsidRDefault="00E47719" w:rsidP="000F2092">
            <w:pPr>
              <w:pStyle w:val="TableParagraph"/>
              <w:ind w:right="57"/>
              <w:rPr>
                <w:b/>
                <w:i/>
                <w:sz w:val="28"/>
                <w:szCs w:val="28"/>
                <w:lang w:val="en-CA"/>
              </w:rPr>
            </w:pPr>
          </w:p>
          <w:p w14:paraId="735134A1" w14:textId="77777777" w:rsidR="00AC34A4" w:rsidRDefault="00AC34A4" w:rsidP="000F2092">
            <w:pPr>
              <w:pStyle w:val="TableParagraph"/>
              <w:ind w:right="57"/>
              <w:rPr>
                <w:b/>
                <w:i/>
                <w:sz w:val="28"/>
                <w:szCs w:val="28"/>
                <w:lang w:val="en-CA"/>
              </w:rPr>
            </w:pPr>
          </w:p>
          <w:p w14:paraId="0D5CF8C8" w14:textId="77777777" w:rsidR="00AC34A4" w:rsidRDefault="00AC34A4" w:rsidP="000F2092">
            <w:pPr>
              <w:pStyle w:val="TableParagraph"/>
              <w:ind w:right="57"/>
              <w:rPr>
                <w:b/>
                <w:i/>
                <w:sz w:val="28"/>
                <w:szCs w:val="28"/>
                <w:lang w:val="en-CA"/>
              </w:rPr>
            </w:pPr>
          </w:p>
          <w:p w14:paraId="42C0C089" w14:textId="77777777" w:rsidR="00623D57" w:rsidRDefault="00623D57" w:rsidP="000F2092">
            <w:pPr>
              <w:pStyle w:val="TableParagraph"/>
              <w:ind w:right="57"/>
              <w:rPr>
                <w:b/>
                <w:i/>
                <w:sz w:val="28"/>
                <w:szCs w:val="28"/>
                <w:lang w:val="en-CA"/>
              </w:rPr>
            </w:pPr>
          </w:p>
          <w:p w14:paraId="77A7243A" w14:textId="77777777" w:rsidR="003D3C94" w:rsidRDefault="003D3C94" w:rsidP="000F2092">
            <w:pPr>
              <w:pStyle w:val="TableParagraph"/>
              <w:ind w:right="57"/>
              <w:rPr>
                <w:b/>
                <w:i/>
                <w:sz w:val="28"/>
                <w:szCs w:val="28"/>
                <w:lang w:val="en-CA"/>
              </w:rPr>
            </w:pPr>
          </w:p>
          <w:p w14:paraId="6225CAD1" w14:textId="77777777" w:rsidR="007D553F" w:rsidRDefault="007D553F" w:rsidP="000F2092">
            <w:pPr>
              <w:pStyle w:val="TableParagraph"/>
              <w:ind w:right="57"/>
              <w:rPr>
                <w:b/>
                <w:i/>
                <w:sz w:val="28"/>
                <w:szCs w:val="28"/>
                <w:lang w:val="en-CA"/>
              </w:rPr>
            </w:pPr>
          </w:p>
          <w:p w14:paraId="35B89A9E" w14:textId="77777777" w:rsidR="00623D57" w:rsidRDefault="00623D57" w:rsidP="000F2092">
            <w:pPr>
              <w:pStyle w:val="TableParagraph"/>
              <w:ind w:right="57"/>
              <w:rPr>
                <w:b/>
                <w:i/>
                <w:sz w:val="28"/>
                <w:szCs w:val="28"/>
                <w:lang w:val="en-CA"/>
              </w:rPr>
            </w:pPr>
          </w:p>
          <w:p w14:paraId="06105EDE" w14:textId="77777777" w:rsidR="00446D57" w:rsidRDefault="008F53E4" w:rsidP="000F2092">
            <w:pPr>
              <w:pStyle w:val="TableParagraph"/>
              <w:ind w:right="57"/>
              <w:rPr>
                <w:b/>
                <w:i/>
                <w:sz w:val="28"/>
                <w:szCs w:val="28"/>
                <w:lang w:val="en-CA"/>
              </w:rPr>
            </w:pPr>
            <w:r>
              <w:rPr>
                <w:b/>
                <w:i/>
                <w:sz w:val="28"/>
                <w:szCs w:val="28"/>
                <w:lang w:val="en-CA"/>
              </w:rPr>
              <w:t>Track</w:t>
            </w:r>
            <w:r w:rsidR="00F57511">
              <w:rPr>
                <w:b/>
                <w:i/>
                <w:sz w:val="28"/>
                <w:szCs w:val="28"/>
                <w:lang w:val="en-CA"/>
              </w:rPr>
              <w:t>i</w:t>
            </w:r>
            <w:r>
              <w:rPr>
                <w:b/>
                <w:i/>
                <w:sz w:val="28"/>
                <w:szCs w:val="28"/>
                <w:lang w:val="en-CA"/>
              </w:rPr>
              <w:t>n</w:t>
            </w:r>
            <w:r w:rsidR="00F57511">
              <w:rPr>
                <w:b/>
                <w:i/>
                <w:sz w:val="28"/>
                <w:szCs w:val="28"/>
                <w:lang w:val="en-CA"/>
              </w:rPr>
              <w:t>g</w:t>
            </w:r>
            <w:r w:rsidR="00446D57">
              <w:rPr>
                <w:b/>
                <w:i/>
                <w:sz w:val="28"/>
                <w:szCs w:val="28"/>
                <w:lang w:val="en-CA"/>
              </w:rPr>
              <w:t>,</w:t>
            </w:r>
            <w:r>
              <w:rPr>
                <w:b/>
                <w:i/>
                <w:sz w:val="28"/>
                <w:szCs w:val="28"/>
                <w:lang w:val="en-CA"/>
              </w:rPr>
              <w:t xml:space="preserve">  Reporting</w:t>
            </w:r>
          </w:p>
          <w:p w14:paraId="3D14185B" w14:textId="77777777" w:rsidR="00446D57" w:rsidRDefault="00446D57" w:rsidP="00446D57">
            <w:pPr>
              <w:pStyle w:val="TableParagraph"/>
              <w:ind w:right="57"/>
              <w:rPr>
                <w:sz w:val="24"/>
                <w:szCs w:val="24"/>
                <w:lang w:val="en-CA"/>
              </w:rPr>
            </w:pPr>
            <w:r>
              <w:rPr>
                <w:b/>
                <w:i/>
                <w:sz w:val="28"/>
                <w:szCs w:val="28"/>
                <w:lang w:val="en-CA"/>
              </w:rPr>
              <w:t xml:space="preserve">And </w:t>
            </w:r>
            <w:r w:rsidRPr="005742E1">
              <w:rPr>
                <w:b/>
                <w:i/>
                <w:sz w:val="28"/>
                <w:szCs w:val="28"/>
                <w:lang w:val="en-CA"/>
              </w:rPr>
              <w:t>Recognition</w:t>
            </w:r>
            <w:r>
              <w:rPr>
                <w:b/>
                <w:i/>
                <w:sz w:val="28"/>
                <w:szCs w:val="28"/>
                <w:lang w:val="en-CA"/>
              </w:rPr>
              <w:t xml:space="preserve"> </w:t>
            </w:r>
          </w:p>
          <w:p w14:paraId="46F72D41" w14:textId="77777777" w:rsidR="00AC34A4" w:rsidRDefault="00AC34A4" w:rsidP="000F2092">
            <w:pPr>
              <w:pStyle w:val="TableParagraph"/>
              <w:ind w:right="57"/>
              <w:rPr>
                <w:b/>
                <w:i/>
                <w:sz w:val="28"/>
                <w:szCs w:val="28"/>
                <w:lang w:val="en-CA"/>
              </w:rPr>
            </w:pPr>
          </w:p>
          <w:p w14:paraId="138FFA6C" w14:textId="77777777" w:rsidR="00AC34A4" w:rsidRDefault="00AC34A4" w:rsidP="000F2092">
            <w:pPr>
              <w:pStyle w:val="TableParagraph"/>
              <w:ind w:right="57"/>
              <w:rPr>
                <w:b/>
                <w:i/>
                <w:sz w:val="28"/>
                <w:szCs w:val="28"/>
                <w:lang w:val="en-CA"/>
              </w:rPr>
            </w:pPr>
          </w:p>
          <w:p w14:paraId="1586B29D" w14:textId="77777777" w:rsidR="00EA195E" w:rsidRDefault="00EA195E" w:rsidP="00EA195E">
            <w:pPr>
              <w:pStyle w:val="TableParagraph"/>
              <w:ind w:left="113" w:right="57"/>
              <w:rPr>
                <w:sz w:val="24"/>
                <w:szCs w:val="24"/>
                <w:lang w:val="en-CA"/>
              </w:rPr>
            </w:pPr>
          </w:p>
          <w:p w14:paraId="6B7EFF68" w14:textId="77777777" w:rsidR="00EA195E" w:rsidRDefault="00EA195E" w:rsidP="00EA195E">
            <w:pPr>
              <w:pStyle w:val="TableParagraph"/>
              <w:ind w:left="113" w:right="57"/>
              <w:rPr>
                <w:sz w:val="24"/>
                <w:szCs w:val="24"/>
                <w:lang w:val="en-CA"/>
              </w:rPr>
            </w:pPr>
          </w:p>
          <w:p w14:paraId="021938D6" w14:textId="77777777" w:rsidR="00EA195E" w:rsidRDefault="00EA195E" w:rsidP="00EA195E">
            <w:pPr>
              <w:pStyle w:val="TableParagraph"/>
              <w:ind w:left="113" w:right="57"/>
              <w:rPr>
                <w:sz w:val="24"/>
                <w:szCs w:val="24"/>
                <w:lang w:val="en-CA"/>
              </w:rPr>
            </w:pPr>
          </w:p>
          <w:p w14:paraId="1CA62D8E" w14:textId="77777777" w:rsidR="00EA195E" w:rsidRDefault="00EA195E" w:rsidP="00EA195E">
            <w:pPr>
              <w:pStyle w:val="TableParagraph"/>
              <w:ind w:left="113" w:right="57"/>
              <w:rPr>
                <w:sz w:val="24"/>
                <w:szCs w:val="24"/>
                <w:lang w:val="en-CA"/>
              </w:rPr>
            </w:pPr>
          </w:p>
          <w:p w14:paraId="2E2E62D4" w14:textId="77777777" w:rsidR="005078FD" w:rsidRDefault="005078FD" w:rsidP="00EA195E">
            <w:pPr>
              <w:pStyle w:val="TableParagraph"/>
              <w:ind w:left="113" w:right="57"/>
              <w:rPr>
                <w:sz w:val="24"/>
                <w:szCs w:val="24"/>
                <w:lang w:val="en-CA"/>
              </w:rPr>
            </w:pPr>
          </w:p>
          <w:p w14:paraId="44921903" w14:textId="77777777" w:rsidR="005078FD" w:rsidRDefault="005078FD" w:rsidP="00EA195E">
            <w:pPr>
              <w:pStyle w:val="TableParagraph"/>
              <w:ind w:left="113" w:right="57"/>
              <w:rPr>
                <w:sz w:val="24"/>
                <w:szCs w:val="24"/>
                <w:lang w:val="en-CA"/>
              </w:rPr>
            </w:pPr>
          </w:p>
          <w:p w14:paraId="33D65232" w14:textId="77777777" w:rsidR="005078FD" w:rsidRDefault="005078FD" w:rsidP="00EA195E">
            <w:pPr>
              <w:pStyle w:val="TableParagraph"/>
              <w:ind w:left="113" w:right="57"/>
              <w:rPr>
                <w:sz w:val="24"/>
                <w:szCs w:val="24"/>
                <w:lang w:val="en-CA"/>
              </w:rPr>
            </w:pPr>
          </w:p>
          <w:p w14:paraId="401C144B" w14:textId="77777777" w:rsidR="005078FD" w:rsidRDefault="005078FD" w:rsidP="00EA195E">
            <w:pPr>
              <w:pStyle w:val="TableParagraph"/>
              <w:ind w:left="113" w:right="57"/>
              <w:rPr>
                <w:sz w:val="24"/>
                <w:szCs w:val="24"/>
                <w:lang w:val="en-CA"/>
              </w:rPr>
            </w:pPr>
          </w:p>
          <w:p w14:paraId="104349B4" w14:textId="77777777" w:rsidR="005078FD" w:rsidRDefault="005078FD" w:rsidP="00EA195E">
            <w:pPr>
              <w:pStyle w:val="TableParagraph"/>
              <w:ind w:left="113" w:right="57"/>
              <w:rPr>
                <w:sz w:val="24"/>
                <w:szCs w:val="24"/>
                <w:lang w:val="en-CA"/>
              </w:rPr>
            </w:pPr>
          </w:p>
          <w:p w14:paraId="006F4AAC" w14:textId="77777777" w:rsidR="005078FD" w:rsidRDefault="005078FD" w:rsidP="00EA195E">
            <w:pPr>
              <w:pStyle w:val="TableParagraph"/>
              <w:ind w:left="113" w:right="57"/>
              <w:rPr>
                <w:sz w:val="24"/>
                <w:szCs w:val="24"/>
                <w:lang w:val="en-CA"/>
              </w:rPr>
            </w:pPr>
          </w:p>
          <w:p w14:paraId="48905883" w14:textId="77777777" w:rsidR="005078FD" w:rsidRDefault="005078FD" w:rsidP="00EA195E">
            <w:pPr>
              <w:pStyle w:val="TableParagraph"/>
              <w:ind w:left="113" w:right="57"/>
              <w:rPr>
                <w:sz w:val="24"/>
                <w:szCs w:val="24"/>
                <w:lang w:val="en-CA"/>
              </w:rPr>
            </w:pPr>
          </w:p>
          <w:p w14:paraId="64A083FD" w14:textId="77777777" w:rsidR="005078FD" w:rsidRDefault="005078FD" w:rsidP="00EA195E">
            <w:pPr>
              <w:pStyle w:val="TableParagraph"/>
              <w:ind w:left="113" w:right="57"/>
              <w:rPr>
                <w:sz w:val="24"/>
                <w:szCs w:val="24"/>
                <w:lang w:val="en-CA"/>
              </w:rPr>
            </w:pPr>
          </w:p>
          <w:p w14:paraId="7CF46383" w14:textId="77777777" w:rsidR="00A74834" w:rsidRDefault="00A74834" w:rsidP="00A74834">
            <w:pPr>
              <w:pStyle w:val="TableParagraph"/>
              <w:ind w:left="113" w:right="57"/>
              <w:rPr>
                <w:sz w:val="24"/>
                <w:szCs w:val="24"/>
                <w:lang w:val="en-CA"/>
              </w:rPr>
            </w:pPr>
          </w:p>
          <w:p w14:paraId="469A9A4A" w14:textId="77777777" w:rsidR="00EA195E" w:rsidRPr="00A337DC" w:rsidRDefault="00EA195E" w:rsidP="00EA195E">
            <w:pPr>
              <w:pStyle w:val="TableParagraph"/>
              <w:ind w:left="113" w:right="57"/>
              <w:rPr>
                <w:sz w:val="24"/>
                <w:szCs w:val="24"/>
                <w:lang w:val="en-CA"/>
              </w:rPr>
            </w:pPr>
          </w:p>
          <w:p w14:paraId="341DF2E8" w14:textId="77777777" w:rsidR="00EA195E" w:rsidRPr="00A337DC" w:rsidRDefault="00EA195E" w:rsidP="00EA195E">
            <w:pPr>
              <w:pStyle w:val="TableParagraph"/>
              <w:ind w:left="113" w:right="57"/>
              <w:rPr>
                <w:sz w:val="24"/>
                <w:szCs w:val="24"/>
                <w:lang w:val="en-CA"/>
              </w:rPr>
            </w:pPr>
          </w:p>
          <w:p w14:paraId="7BFC88F1" w14:textId="77777777" w:rsidR="00EA195E" w:rsidRPr="00A337DC" w:rsidRDefault="00EA195E" w:rsidP="00EA195E">
            <w:pPr>
              <w:pStyle w:val="TableParagraph"/>
              <w:ind w:left="113" w:right="57"/>
              <w:rPr>
                <w:sz w:val="24"/>
                <w:szCs w:val="24"/>
                <w:lang w:val="en-CA"/>
              </w:rPr>
            </w:pPr>
          </w:p>
          <w:p w14:paraId="221E7D83" w14:textId="77777777" w:rsidR="00EA195E" w:rsidRPr="00A337DC" w:rsidRDefault="00EA195E" w:rsidP="00EA195E">
            <w:pPr>
              <w:pStyle w:val="TableParagraph"/>
              <w:ind w:left="113" w:right="57"/>
              <w:rPr>
                <w:sz w:val="24"/>
                <w:szCs w:val="24"/>
                <w:lang w:val="en-CA"/>
              </w:rPr>
            </w:pPr>
          </w:p>
          <w:p w14:paraId="06C1DD17" w14:textId="77777777" w:rsidR="00EA195E" w:rsidRPr="00A337DC" w:rsidRDefault="00EA195E" w:rsidP="00EA195E">
            <w:pPr>
              <w:pStyle w:val="TableParagraph"/>
              <w:ind w:left="113" w:right="57"/>
              <w:rPr>
                <w:sz w:val="24"/>
                <w:szCs w:val="24"/>
                <w:lang w:val="en-CA"/>
              </w:rPr>
            </w:pPr>
          </w:p>
          <w:p w14:paraId="564B6E4E" w14:textId="77777777" w:rsidR="00EA195E" w:rsidRDefault="00EA195E" w:rsidP="00EA195E">
            <w:pPr>
              <w:pStyle w:val="TableParagraph"/>
              <w:ind w:left="113" w:right="57"/>
              <w:rPr>
                <w:sz w:val="24"/>
                <w:szCs w:val="24"/>
                <w:lang w:val="en-CA"/>
              </w:rPr>
            </w:pPr>
          </w:p>
          <w:p w14:paraId="26D393F5" w14:textId="77777777" w:rsidR="00173621" w:rsidRDefault="00173621" w:rsidP="00EA195E">
            <w:pPr>
              <w:pStyle w:val="TableParagraph"/>
              <w:ind w:left="113" w:right="57"/>
              <w:rPr>
                <w:sz w:val="24"/>
                <w:szCs w:val="24"/>
                <w:lang w:val="en-CA"/>
              </w:rPr>
            </w:pPr>
          </w:p>
          <w:p w14:paraId="1DDFEDE1" w14:textId="77777777" w:rsidR="00173621" w:rsidRDefault="00173621" w:rsidP="00EA195E">
            <w:pPr>
              <w:pStyle w:val="TableParagraph"/>
              <w:ind w:left="113" w:right="57"/>
              <w:rPr>
                <w:sz w:val="24"/>
                <w:szCs w:val="24"/>
                <w:lang w:val="en-CA"/>
              </w:rPr>
            </w:pPr>
          </w:p>
          <w:p w14:paraId="32B59C58" w14:textId="77777777" w:rsidR="00173621" w:rsidRDefault="00173621" w:rsidP="00EA195E">
            <w:pPr>
              <w:pStyle w:val="TableParagraph"/>
              <w:ind w:left="113" w:right="57"/>
              <w:rPr>
                <w:sz w:val="24"/>
                <w:szCs w:val="24"/>
                <w:lang w:val="en-CA"/>
              </w:rPr>
            </w:pPr>
          </w:p>
          <w:p w14:paraId="7C3B9A02" w14:textId="77777777" w:rsidR="00173621" w:rsidRDefault="00173621" w:rsidP="00EA195E">
            <w:pPr>
              <w:pStyle w:val="TableParagraph"/>
              <w:ind w:left="113" w:right="57"/>
              <w:rPr>
                <w:sz w:val="24"/>
                <w:szCs w:val="24"/>
                <w:lang w:val="en-CA"/>
              </w:rPr>
            </w:pPr>
          </w:p>
          <w:p w14:paraId="159027DB" w14:textId="77777777" w:rsidR="00173621" w:rsidRDefault="00173621" w:rsidP="00EA195E">
            <w:pPr>
              <w:pStyle w:val="TableParagraph"/>
              <w:ind w:left="113" w:right="57"/>
              <w:rPr>
                <w:sz w:val="24"/>
                <w:szCs w:val="24"/>
                <w:lang w:val="en-CA"/>
              </w:rPr>
            </w:pPr>
          </w:p>
          <w:p w14:paraId="5655AA0A" w14:textId="77777777" w:rsidR="00173621" w:rsidRDefault="00173621" w:rsidP="00EA195E">
            <w:pPr>
              <w:pStyle w:val="TableParagraph"/>
              <w:ind w:left="113" w:right="57"/>
              <w:rPr>
                <w:sz w:val="24"/>
                <w:szCs w:val="24"/>
                <w:lang w:val="en-CA"/>
              </w:rPr>
            </w:pPr>
          </w:p>
          <w:p w14:paraId="2F69254A" w14:textId="77777777" w:rsidR="0032247D" w:rsidRDefault="0032247D" w:rsidP="00EA195E">
            <w:pPr>
              <w:pStyle w:val="TableParagraph"/>
              <w:ind w:left="113" w:right="57"/>
              <w:rPr>
                <w:sz w:val="24"/>
                <w:szCs w:val="24"/>
                <w:lang w:val="en-CA"/>
              </w:rPr>
            </w:pPr>
          </w:p>
          <w:p w14:paraId="6FC851AF" w14:textId="77777777" w:rsidR="005742E1" w:rsidRDefault="005742E1" w:rsidP="00EA195E">
            <w:pPr>
              <w:pStyle w:val="TableParagraph"/>
              <w:ind w:left="113" w:right="57"/>
              <w:rPr>
                <w:sz w:val="24"/>
                <w:szCs w:val="24"/>
                <w:lang w:val="en-CA"/>
              </w:rPr>
            </w:pPr>
          </w:p>
          <w:p w14:paraId="72F2A38D" w14:textId="77777777" w:rsidR="00EA195E" w:rsidRPr="00BF7CC5" w:rsidRDefault="00EA195E" w:rsidP="00EA195E">
            <w:pPr>
              <w:pStyle w:val="TableParagraph"/>
              <w:ind w:left="113" w:right="57"/>
              <w:rPr>
                <w:sz w:val="24"/>
                <w:szCs w:val="24"/>
                <w:lang w:val="en-CA"/>
              </w:rPr>
            </w:pPr>
          </w:p>
          <w:p w14:paraId="61795786" w14:textId="77777777" w:rsidR="00EA195E" w:rsidRPr="00BF7CC5" w:rsidRDefault="00EA195E" w:rsidP="00EA195E">
            <w:pPr>
              <w:pStyle w:val="TableParagraph"/>
              <w:ind w:left="113" w:right="57"/>
              <w:rPr>
                <w:sz w:val="24"/>
                <w:szCs w:val="24"/>
                <w:lang w:val="en-CA"/>
              </w:rPr>
            </w:pPr>
          </w:p>
          <w:p w14:paraId="071FA0E6" w14:textId="77777777" w:rsidR="00EA195E" w:rsidRPr="00BF7CC5" w:rsidRDefault="00EA195E" w:rsidP="00EA195E">
            <w:pPr>
              <w:pStyle w:val="TableParagraph"/>
              <w:ind w:left="113" w:right="57"/>
              <w:rPr>
                <w:sz w:val="24"/>
                <w:szCs w:val="24"/>
                <w:lang w:val="en-CA"/>
              </w:rPr>
            </w:pPr>
          </w:p>
          <w:p w14:paraId="636C5CA3" w14:textId="77777777" w:rsidR="00EA195E" w:rsidRPr="00BF7CC5" w:rsidRDefault="00EA195E" w:rsidP="00EA195E">
            <w:pPr>
              <w:pStyle w:val="TableParagraph"/>
              <w:ind w:left="113" w:right="57"/>
              <w:rPr>
                <w:sz w:val="24"/>
                <w:szCs w:val="24"/>
                <w:lang w:val="en-CA"/>
              </w:rPr>
            </w:pPr>
          </w:p>
          <w:p w14:paraId="4F2AC530" w14:textId="77777777" w:rsidR="00EA195E" w:rsidRPr="00BF7CC5" w:rsidRDefault="00EA195E" w:rsidP="00EA195E">
            <w:pPr>
              <w:pStyle w:val="TableParagraph"/>
              <w:ind w:left="113" w:right="57"/>
              <w:rPr>
                <w:sz w:val="24"/>
                <w:szCs w:val="24"/>
                <w:lang w:val="en-CA"/>
              </w:rPr>
            </w:pPr>
          </w:p>
          <w:p w14:paraId="36DB9276" w14:textId="77777777" w:rsidR="00EA195E" w:rsidRPr="00AB48B8" w:rsidRDefault="00EA195E" w:rsidP="00151FF8">
            <w:pPr>
              <w:pStyle w:val="TableParagraph"/>
              <w:ind w:right="57"/>
              <w:rPr>
                <w:sz w:val="24"/>
                <w:szCs w:val="24"/>
                <w:lang w:val="en-CA"/>
              </w:rPr>
            </w:pPr>
          </w:p>
        </w:tc>
        <w:tc>
          <w:tcPr>
            <w:tcW w:w="819" w:type="pct"/>
          </w:tcPr>
          <w:p w14:paraId="208E9269" w14:textId="77777777" w:rsidR="00E27DDA" w:rsidRDefault="00EA195E" w:rsidP="00EA195E">
            <w:pPr>
              <w:pStyle w:val="TableParagraph"/>
              <w:ind w:right="57"/>
              <w:rPr>
                <w:sz w:val="24"/>
                <w:szCs w:val="24"/>
                <w:lang w:val="en-CA"/>
              </w:rPr>
            </w:pPr>
            <w:r>
              <w:rPr>
                <w:sz w:val="24"/>
                <w:szCs w:val="24"/>
                <w:lang w:val="en-CA"/>
              </w:rPr>
              <w:lastRenderedPageBreak/>
              <w:t xml:space="preserve"> </w:t>
            </w:r>
          </w:p>
          <w:p w14:paraId="18937BF2" w14:textId="77777777" w:rsidR="00EA195E" w:rsidRPr="00381060" w:rsidRDefault="00EA195E" w:rsidP="00EA195E">
            <w:pPr>
              <w:pStyle w:val="TableParagraph"/>
              <w:ind w:right="57"/>
              <w:rPr>
                <w:sz w:val="24"/>
                <w:szCs w:val="24"/>
                <w:lang w:val="en-CA"/>
              </w:rPr>
            </w:pPr>
            <w:r>
              <w:rPr>
                <w:sz w:val="24"/>
                <w:szCs w:val="24"/>
                <w:lang w:val="en-CA"/>
              </w:rPr>
              <w:t xml:space="preserve">Create or update materials to increase staff understanding of the context for the delivery of French Language </w:t>
            </w:r>
            <w:r w:rsidR="008776A7">
              <w:rPr>
                <w:sz w:val="24"/>
                <w:szCs w:val="24"/>
                <w:lang w:val="en-CA"/>
              </w:rPr>
              <w:t>Services in</w:t>
            </w:r>
            <w:r>
              <w:rPr>
                <w:sz w:val="24"/>
                <w:szCs w:val="24"/>
                <w:lang w:val="en-CA"/>
              </w:rPr>
              <w:t xml:space="preserve"> Manitoba. </w:t>
            </w:r>
          </w:p>
          <w:p w14:paraId="6D06B66C" w14:textId="77777777" w:rsidR="00EA195E" w:rsidRPr="00F67AFF" w:rsidRDefault="00EA195E" w:rsidP="00EA195E">
            <w:pPr>
              <w:pStyle w:val="TableParagraph"/>
              <w:ind w:left="113" w:right="57"/>
              <w:rPr>
                <w:sz w:val="24"/>
                <w:szCs w:val="24"/>
                <w:lang w:val="en-CA"/>
              </w:rPr>
            </w:pPr>
          </w:p>
          <w:p w14:paraId="35914053" w14:textId="77777777" w:rsidR="00EA195E" w:rsidRDefault="00EA195E" w:rsidP="00EA195E">
            <w:pPr>
              <w:pStyle w:val="TableParagraph"/>
              <w:ind w:left="113" w:right="57"/>
              <w:rPr>
                <w:sz w:val="24"/>
                <w:szCs w:val="24"/>
                <w:lang w:val="en-CA"/>
              </w:rPr>
            </w:pPr>
          </w:p>
          <w:p w14:paraId="205D89FE" w14:textId="77777777" w:rsidR="00EA195E" w:rsidRDefault="00EA195E" w:rsidP="00EA195E">
            <w:pPr>
              <w:pStyle w:val="TableParagraph"/>
              <w:ind w:left="113" w:right="57"/>
              <w:rPr>
                <w:sz w:val="24"/>
                <w:szCs w:val="24"/>
                <w:lang w:val="en-CA"/>
              </w:rPr>
            </w:pPr>
          </w:p>
          <w:p w14:paraId="3F83A6F2" w14:textId="77777777" w:rsidR="00EA195E" w:rsidRDefault="00EA195E" w:rsidP="00EA195E">
            <w:pPr>
              <w:pStyle w:val="TableParagraph"/>
              <w:ind w:left="113" w:right="57"/>
              <w:rPr>
                <w:sz w:val="24"/>
                <w:szCs w:val="24"/>
                <w:lang w:val="en-CA"/>
              </w:rPr>
            </w:pPr>
          </w:p>
          <w:p w14:paraId="38A86B4E" w14:textId="77777777" w:rsidR="00EA195E" w:rsidRDefault="00EA195E" w:rsidP="00EA195E">
            <w:pPr>
              <w:pStyle w:val="TableParagraph"/>
              <w:ind w:left="113" w:right="57"/>
              <w:rPr>
                <w:sz w:val="24"/>
                <w:szCs w:val="24"/>
                <w:lang w:val="en-CA"/>
              </w:rPr>
            </w:pPr>
          </w:p>
          <w:p w14:paraId="30295D90" w14:textId="77777777" w:rsidR="00EA195E" w:rsidRDefault="00EA195E" w:rsidP="00EA195E">
            <w:pPr>
              <w:pStyle w:val="TableParagraph"/>
              <w:ind w:left="113" w:right="57"/>
              <w:rPr>
                <w:sz w:val="24"/>
                <w:szCs w:val="24"/>
                <w:lang w:val="en-CA"/>
              </w:rPr>
            </w:pPr>
          </w:p>
          <w:p w14:paraId="3DF72911" w14:textId="77777777" w:rsidR="00EA195E" w:rsidRDefault="00EA195E" w:rsidP="00EA195E">
            <w:pPr>
              <w:pStyle w:val="TableParagraph"/>
              <w:ind w:left="113" w:right="57"/>
              <w:rPr>
                <w:sz w:val="24"/>
                <w:szCs w:val="24"/>
                <w:lang w:val="en-CA"/>
              </w:rPr>
            </w:pPr>
          </w:p>
          <w:p w14:paraId="4DEF3D27" w14:textId="77777777" w:rsidR="00EA195E" w:rsidRPr="00B3213D" w:rsidRDefault="00EA195E" w:rsidP="00EA195E">
            <w:pPr>
              <w:pStyle w:val="TableParagraph"/>
              <w:ind w:left="113" w:right="57"/>
              <w:rPr>
                <w:color w:val="FF0000"/>
                <w:sz w:val="24"/>
                <w:szCs w:val="24"/>
                <w:lang w:val="en-CA"/>
              </w:rPr>
            </w:pPr>
          </w:p>
          <w:p w14:paraId="6E09E20C" w14:textId="77777777" w:rsidR="00EA195E" w:rsidRPr="00B3213D" w:rsidRDefault="00EA195E" w:rsidP="00EA195E">
            <w:pPr>
              <w:pStyle w:val="TableParagraph"/>
              <w:ind w:left="113" w:right="57"/>
              <w:rPr>
                <w:sz w:val="24"/>
                <w:szCs w:val="24"/>
                <w:lang w:val="en-CA"/>
              </w:rPr>
            </w:pPr>
          </w:p>
          <w:p w14:paraId="0C31E13F" w14:textId="77777777" w:rsidR="00EA195E" w:rsidRPr="00B3213D" w:rsidRDefault="00EA195E" w:rsidP="00EA195E">
            <w:pPr>
              <w:pStyle w:val="TableParagraph"/>
              <w:ind w:left="113" w:right="57"/>
              <w:rPr>
                <w:sz w:val="24"/>
                <w:szCs w:val="24"/>
                <w:lang w:val="en-CA"/>
              </w:rPr>
            </w:pPr>
          </w:p>
          <w:p w14:paraId="709ADD2A" w14:textId="77777777" w:rsidR="00EA195E" w:rsidRPr="00B3213D" w:rsidRDefault="00EA195E" w:rsidP="00EA195E">
            <w:pPr>
              <w:pStyle w:val="TableParagraph"/>
              <w:ind w:left="113" w:right="57"/>
              <w:rPr>
                <w:sz w:val="24"/>
                <w:szCs w:val="24"/>
                <w:lang w:val="en-CA"/>
              </w:rPr>
            </w:pPr>
          </w:p>
          <w:p w14:paraId="002385B4" w14:textId="77777777" w:rsidR="00EA195E" w:rsidRPr="00B3213D" w:rsidRDefault="00EA195E" w:rsidP="00EA195E">
            <w:pPr>
              <w:pStyle w:val="TableParagraph"/>
              <w:ind w:left="113" w:right="57"/>
              <w:rPr>
                <w:sz w:val="24"/>
                <w:szCs w:val="24"/>
                <w:lang w:val="en-CA"/>
              </w:rPr>
            </w:pPr>
          </w:p>
          <w:p w14:paraId="6DCCFE2A" w14:textId="77777777" w:rsidR="00EA195E" w:rsidRDefault="00EA195E" w:rsidP="00EA195E">
            <w:pPr>
              <w:pStyle w:val="TableParagraph"/>
              <w:ind w:left="113" w:right="57"/>
              <w:rPr>
                <w:sz w:val="24"/>
                <w:szCs w:val="24"/>
                <w:lang w:val="en-CA"/>
              </w:rPr>
            </w:pPr>
          </w:p>
          <w:p w14:paraId="6C3F7ECD" w14:textId="77777777" w:rsidR="00EA195E" w:rsidRDefault="00EA195E" w:rsidP="00EA195E">
            <w:pPr>
              <w:pStyle w:val="TableParagraph"/>
              <w:ind w:left="113" w:right="57"/>
              <w:rPr>
                <w:sz w:val="24"/>
                <w:szCs w:val="24"/>
                <w:lang w:val="en-CA"/>
              </w:rPr>
            </w:pPr>
          </w:p>
          <w:p w14:paraId="5AF07C20" w14:textId="77777777" w:rsidR="00EA195E" w:rsidRDefault="00EA195E" w:rsidP="00EA195E">
            <w:pPr>
              <w:pStyle w:val="TableParagraph"/>
              <w:ind w:left="113" w:right="57"/>
              <w:rPr>
                <w:sz w:val="24"/>
                <w:szCs w:val="24"/>
                <w:lang w:val="en-CA"/>
              </w:rPr>
            </w:pPr>
          </w:p>
          <w:p w14:paraId="56D6C8FE" w14:textId="77777777" w:rsidR="00EA195E" w:rsidRDefault="00EA195E" w:rsidP="00EA195E">
            <w:pPr>
              <w:pStyle w:val="TableParagraph"/>
              <w:ind w:left="113" w:right="57"/>
              <w:rPr>
                <w:sz w:val="24"/>
                <w:szCs w:val="24"/>
                <w:lang w:val="en-CA"/>
              </w:rPr>
            </w:pPr>
          </w:p>
          <w:p w14:paraId="08E98B4C" w14:textId="77777777" w:rsidR="00EA195E" w:rsidRDefault="00EA195E" w:rsidP="00EA195E">
            <w:pPr>
              <w:pStyle w:val="TableParagraph"/>
              <w:ind w:left="113" w:right="57"/>
              <w:rPr>
                <w:sz w:val="24"/>
                <w:szCs w:val="24"/>
                <w:lang w:val="en-CA"/>
              </w:rPr>
            </w:pPr>
          </w:p>
          <w:p w14:paraId="02919FFB" w14:textId="77777777" w:rsidR="00EA195E" w:rsidRDefault="00EA195E" w:rsidP="00EA195E">
            <w:pPr>
              <w:pStyle w:val="TableParagraph"/>
              <w:ind w:left="113" w:right="57"/>
              <w:rPr>
                <w:sz w:val="24"/>
                <w:szCs w:val="24"/>
                <w:lang w:val="en-CA"/>
              </w:rPr>
            </w:pPr>
          </w:p>
          <w:p w14:paraId="27B30A98" w14:textId="77777777" w:rsidR="00EA195E" w:rsidRDefault="00EA195E" w:rsidP="00EA195E">
            <w:pPr>
              <w:pStyle w:val="TableParagraph"/>
              <w:ind w:left="113" w:right="57"/>
              <w:rPr>
                <w:sz w:val="24"/>
                <w:szCs w:val="24"/>
                <w:lang w:val="en-CA"/>
              </w:rPr>
            </w:pPr>
          </w:p>
          <w:p w14:paraId="1AAA3BB8" w14:textId="77777777" w:rsidR="00EA195E" w:rsidRDefault="00EA195E" w:rsidP="00EA195E">
            <w:pPr>
              <w:pStyle w:val="TableParagraph"/>
              <w:ind w:left="113" w:right="57"/>
              <w:rPr>
                <w:sz w:val="24"/>
                <w:szCs w:val="24"/>
                <w:lang w:val="en-CA"/>
              </w:rPr>
            </w:pPr>
          </w:p>
          <w:p w14:paraId="0FC1CBCD" w14:textId="77777777" w:rsidR="00EA195E" w:rsidRDefault="00EA195E" w:rsidP="00EA195E">
            <w:pPr>
              <w:pStyle w:val="TableParagraph"/>
              <w:ind w:left="113" w:right="57"/>
              <w:rPr>
                <w:sz w:val="24"/>
                <w:szCs w:val="24"/>
                <w:lang w:val="en-CA"/>
              </w:rPr>
            </w:pPr>
          </w:p>
          <w:p w14:paraId="18B435AA" w14:textId="77777777" w:rsidR="00BB770F" w:rsidRDefault="00BB770F" w:rsidP="005172E5">
            <w:pPr>
              <w:pStyle w:val="TableParagraph"/>
              <w:ind w:left="113" w:right="57"/>
              <w:rPr>
                <w:sz w:val="24"/>
                <w:szCs w:val="24"/>
                <w:lang w:val="en-CA"/>
              </w:rPr>
            </w:pPr>
          </w:p>
          <w:p w14:paraId="547B8B74" w14:textId="77777777" w:rsidR="00511224" w:rsidRDefault="00511224" w:rsidP="005172E5">
            <w:pPr>
              <w:pStyle w:val="TableParagraph"/>
              <w:ind w:left="113" w:right="57"/>
              <w:rPr>
                <w:sz w:val="24"/>
                <w:szCs w:val="24"/>
                <w:lang w:val="en-CA"/>
              </w:rPr>
            </w:pPr>
          </w:p>
          <w:p w14:paraId="22A1D309" w14:textId="77777777" w:rsidR="00511224" w:rsidRDefault="00511224" w:rsidP="005172E5">
            <w:pPr>
              <w:pStyle w:val="TableParagraph"/>
              <w:ind w:left="113" w:right="57"/>
              <w:rPr>
                <w:sz w:val="24"/>
                <w:szCs w:val="24"/>
                <w:lang w:val="en-CA"/>
              </w:rPr>
            </w:pPr>
          </w:p>
          <w:p w14:paraId="3529B758" w14:textId="77777777" w:rsidR="00511224" w:rsidRDefault="00511224" w:rsidP="005172E5">
            <w:pPr>
              <w:pStyle w:val="TableParagraph"/>
              <w:ind w:left="113" w:right="57"/>
              <w:rPr>
                <w:sz w:val="24"/>
                <w:szCs w:val="24"/>
                <w:lang w:val="en-CA"/>
              </w:rPr>
            </w:pPr>
          </w:p>
          <w:p w14:paraId="1C6B71DA" w14:textId="77777777" w:rsidR="00511224" w:rsidRDefault="00511224" w:rsidP="005172E5">
            <w:pPr>
              <w:pStyle w:val="TableParagraph"/>
              <w:ind w:left="113" w:right="57"/>
              <w:rPr>
                <w:sz w:val="24"/>
                <w:szCs w:val="24"/>
                <w:lang w:val="en-CA"/>
              </w:rPr>
            </w:pPr>
          </w:p>
          <w:p w14:paraId="60FB8B97" w14:textId="77777777" w:rsidR="00511224" w:rsidRDefault="00511224" w:rsidP="005172E5">
            <w:pPr>
              <w:pStyle w:val="TableParagraph"/>
              <w:ind w:left="113" w:right="57"/>
              <w:rPr>
                <w:sz w:val="24"/>
                <w:szCs w:val="24"/>
                <w:lang w:val="en-CA"/>
              </w:rPr>
            </w:pPr>
          </w:p>
          <w:p w14:paraId="2D270011" w14:textId="77777777" w:rsidR="002842D5" w:rsidRDefault="002842D5" w:rsidP="005172E5">
            <w:pPr>
              <w:pStyle w:val="TableParagraph"/>
              <w:ind w:left="113" w:right="57"/>
              <w:rPr>
                <w:sz w:val="24"/>
                <w:szCs w:val="24"/>
                <w:lang w:val="en-CA"/>
              </w:rPr>
            </w:pPr>
          </w:p>
          <w:p w14:paraId="4C3A4858" w14:textId="77777777" w:rsidR="00E27DDA" w:rsidRDefault="00E27DDA" w:rsidP="005172E5">
            <w:pPr>
              <w:pStyle w:val="TableParagraph"/>
              <w:ind w:left="113" w:right="57"/>
              <w:rPr>
                <w:sz w:val="24"/>
                <w:szCs w:val="24"/>
                <w:lang w:val="en-CA"/>
              </w:rPr>
            </w:pPr>
          </w:p>
          <w:p w14:paraId="72F62C56" w14:textId="77777777" w:rsidR="001D5CF0" w:rsidRDefault="001D5CF0" w:rsidP="005172E5">
            <w:pPr>
              <w:pStyle w:val="TableParagraph"/>
              <w:ind w:left="113" w:right="57"/>
              <w:rPr>
                <w:sz w:val="24"/>
                <w:szCs w:val="24"/>
                <w:lang w:val="en-CA"/>
              </w:rPr>
            </w:pPr>
          </w:p>
          <w:p w14:paraId="690FCD4F" w14:textId="77777777" w:rsidR="005172E5" w:rsidRDefault="005172E5" w:rsidP="005172E5">
            <w:pPr>
              <w:pStyle w:val="TableParagraph"/>
              <w:ind w:left="113" w:right="57"/>
              <w:rPr>
                <w:sz w:val="24"/>
                <w:szCs w:val="24"/>
                <w:lang w:val="en-CA"/>
              </w:rPr>
            </w:pPr>
            <w:r>
              <w:rPr>
                <w:sz w:val="24"/>
                <w:szCs w:val="24"/>
                <w:lang w:val="en-CA"/>
              </w:rPr>
              <w:t xml:space="preserve">Overseeing the FLS plan </w:t>
            </w:r>
          </w:p>
          <w:p w14:paraId="1E444976" w14:textId="77777777" w:rsidR="005172E5" w:rsidRDefault="005172E5" w:rsidP="005172E5">
            <w:pPr>
              <w:pStyle w:val="TableParagraph"/>
              <w:ind w:left="113" w:right="57"/>
              <w:rPr>
                <w:sz w:val="24"/>
                <w:szCs w:val="24"/>
                <w:lang w:val="en-CA"/>
              </w:rPr>
            </w:pPr>
          </w:p>
          <w:p w14:paraId="3CC2EDB6" w14:textId="77777777" w:rsidR="00BB770F" w:rsidRDefault="00BB770F" w:rsidP="005172E5">
            <w:pPr>
              <w:pStyle w:val="TableParagraph"/>
              <w:ind w:left="113" w:right="57"/>
              <w:rPr>
                <w:sz w:val="24"/>
                <w:szCs w:val="24"/>
                <w:lang w:val="en-CA"/>
              </w:rPr>
            </w:pPr>
          </w:p>
          <w:p w14:paraId="1D2641A6" w14:textId="77777777" w:rsidR="00BB770F" w:rsidRDefault="00BB770F" w:rsidP="005172E5">
            <w:pPr>
              <w:pStyle w:val="TableParagraph"/>
              <w:ind w:left="113" w:right="57"/>
              <w:rPr>
                <w:sz w:val="24"/>
                <w:szCs w:val="24"/>
                <w:lang w:val="en-CA"/>
              </w:rPr>
            </w:pPr>
          </w:p>
          <w:p w14:paraId="5FB151AC" w14:textId="77777777" w:rsidR="00BB770F" w:rsidRDefault="00BB770F" w:rsidP="005172E5">
            <w:pPr>
              <w:pStyle w:val="TableParagraph"/>
              <w:ind w:left="113" w:right="57"/>
              <w:rPr>
                <w:sz w:val="24"/>
                <w:szCs w:val="24"/>
                <w:lang w:val="en-CA"/>
              </w:rPr>
            </w:pPr>
          </w:p>
          <w:p w14:paraId="3097218E" w14:textId="77777777" w:rsidR="00BB770F" w:rsidRDefault="00BB770F" w:rsidP="005172E5">
            <w:pPr>
              <w:pStyle w:val="TableParagraph"/>
              <w:ind w:left="113" w:right="57"/>
              <w:rPr>
                <w:sz w:val="24"/>
                <w:szCs w:val="24"/>
                <w:lang w:val="en-CA"/>
              </w:rPr>
            </w:pPr>
          </w:p>
          <w:p w14:paraId="30EF17E8" w14:textId="77777777" w:rsidR="00BB770F" w:rsidRDefault="00BB770F" w:rsidP="005172E5">
            <w:pPr>
              <w:pStyle w:val="TableParagraph"/>
              <w:ind w:left="113" w:right="57"/>
              <w:rPr>
                <w:sz w:val="24"/>
                <w:szCs w:val="24"/>
                <w:lang w:val="en-CA"/>
              </w:rPr>
            </w:pPr>
          </w:p>
          <w:p w14:paraId="5F74F885" w14:textId="77777777" w:rsidR="00BB770F" w:rsidRDefault="00BB770F" w:rsidP="005172E5">
            <w:pPr>
              <w:pStyle w:val="TableParagraph"/>
              <w:ind w:left="113" w:right="57"/>
              <w:rPr>
                <w:sz w:val="24"/>
                <w:szCs w:val="24"/>
                <w:lang w:val="en-CA"/>
              </w:rPr>
            </w:pPr>
          </w:p>
          <w:p w14:paraId="256EECF8" w14:textId="77777777" w:rsidR="00BB770F" w:rsidRDefault="00BB770F" w:rsidP="005172E5">
            <w:pPr>
              <w:pStyle w:val="TableParagraph"/>
              <w:ind w:left="113" w:right="57"/>
              <w:rPr>
                <w:sz w:val="24"/>
                <w:szCs w:val="24"/>
                <w:lang w:val="en-CA"/>
              </w:rPr>
            </w:pPr>
          </w:p>
          <w:p w14:paraId="2B85BA17" w14:textId="77777777" w:rsidR="00BB770F" w:rsidRDefault="00BB770F" w:rsidP="005172E5">
            <w:pPr>
              <w:pStyle w:val="TableParagraph"/>
              <w:ind w:left="113" w:right="57"/>
              <w:rPr>
                <w:sz w:val="24"/>
                <w:szCs w:val="24"/>
                <w:lang w:val="en-CA"/>
              </w:rPr>
            </w:pPr>
          </w:p>
          <w:p w14:paraId="4440CF95" w14:textId="77777777" w:rsidR="00BB770F" w:rsidRDefault="00BB770F" w:rsidP="005172E5">
            <w:pPr>
              <w:pStyle w:val="TableParagraph"/>
              <w:ind w:left="113" w:right="57"/>
              <w:rPr>
                <w:sz w:val="24"/>
                <w:szCs w:val="24"/>
                <w:lang w:val="en-CA"/>
              </w:rPr>
            </w:pPr>
          </w:p>
          <w:p w14:paraId="05686F0F" w14:textId="77777777" w:rsidR="00BB770F" w:rsidRDefault="00BB770F" w:rsidP="005172E5">
            <w:pPr>
              <w:pStyle w:val="TableParagraph"/>
              <w:ind w:left="113" w:right="57"/>
              <w:rPr>
                <w:sz w:val="24"/>
                <w:szCs w:val="24"/>
                <w:lang w:val="en-CA"/>
              </w:rPr>
            </w:pPr>
          </w:p>
          <w:p w14:paraId="12794375" w14:textId="77777777" w:rsidR="00BB770F" w:rsidRDefault="00BB770F" w:rsidP="005172E5">
            <w:pPr>
              <w:pStyle w:val="TableParagraph"/>
              <w:ind w:left="113" w:right="57"/>
              <w:rPr>
                <w:sz w:val="24"/>
                <w:szCs w:val="24"/>
                <w:lang w:val="en-CA"/>
              </w:rPr>
            </w:pPr>
          </w:p>
          <w:p w14:paraId="511D8B09" w14:textId="77777777" w:rsidR="00BB770F" w:rsidRDefault="00BB770F" w:rsidP="005172E5">
            <w:pPr>
              <w:pStyle w:val="TableParagraph"/>
              <w:ind w:left="113" w:right="57"/>
              <w:rPr>
                <w:sz w:val="24"/>
                <w:szCs w:val="24"/>
                <w:lang w:val="en-CA"/>
              </w:rPr>
            </w:pPr>
          </w:p>
          <w:p w14:paraId="756BC690" w14:textId="77777777" w:rsidR="00BB770F" w:rsidRDefault="00BB770F" w:rsidP="005172E5">
            <w:pPr>
              <w:pStyle w:val="TableParagraph"/>
              <w:ind w:left="113" w:right="57"/>
              <w:rPr>
                <w:sz w:val="24"/>
                <w:szCs w:val="24"/>
                <w:lang w:val="en-CA"/>
              </w:rPr>
            </w:pPr>
          </w:p>
          <w:p w14:paraId="42AD6A8A" w14:textId="77777777" w:rsidR="00BB770F" w:rsidRDefault="00BB770F" w:rsidP="005172E5">
            <w:pPr>
              <w:pStyle w:val="TableParagraph"/>
              <w:ind w:left="113" w:right="57"/>
              <w:rPr>
                <w:sz w:val="24"/>
                <w:szCs w:val="24"/>
                <w:lang w:val="en-CA"/>
              </w:rPr>
            </w:pPr>
          </w:p>
          <w:p w14:paraId="11DCFD16" w14:textId="77777777" w:rsidR="00BB770F" w:rsidRDefault="00BB770F" w:rsidP="005172E5">
            <w:pPr>
              <w:pStyle w:val="TableParagraph"/>
              <w:ind w:left="113" w:right="57"/>
              <w:rPr>
                <w:sz w:val="24"/>
                <w:szCs w:val="24"/>
                <w:lang w:val="en-CA"/>
              </w:rPr>
            </w:pPr>
          </w:p>
          <w:p w14:paraId="65E5FD5F" w14:textId="77777777" w:rsidR="00E27DDA" w:rsidRDefault="00E27DDA" w:rsidP="005172E5">
            <w:pPr>
              <w:pStyle w:val="TableParagraph"/>
              <w:ind w:left="113" w:right="57"/>
              <w:rPr>
                <w:sz w:val="24"/>
                <w:szCs w:val="24"/>
                <w:lang w:val="en-CA"/>
              </w:rPr>
            </w:pPr>
          </w:p>
          <w:p w14:paraId="4336112F" w14:textId="77777777" w:rsidR="00E27DDA" w:rsidRDefault="00E27DDA" w:rsidP="005172E5">
            <w:pPr>
              <w:pStyle w:val="TableParagraph"/>
              <w:ind w:left="113" w:right="57"/>
              <w:rPr>
                <w:sz w:val="24"/>
                <w:szCs w:val="24"/>
                <w:lang w:val="en-CA"/>
              </w:rPr>
            </w:pPr>
          </w:p>
          <w:p w14:paraId="0C3E1297" w14:textId="77777777" w:rsidR="00E27DDA" w:rsidRDefault="00E27DDA" w:rsidP="005172E5">
            <w:pPr>
              <w:pStyle w:val="TableParagraph"/>
              <w:ind w:left="113" w:right="57"/>
              <w:rPr>
                <w:sz w:val="24"/>
                <w:szCs w:val="24"/>
                <w:lang w:val="en-CA"/>
              </w:rPr>
            </w:pPr>
          </w:p>
          <w:p w14:paraId="445BEE84" w14:textId="77777777" w:rsidR="00BB770F" w:rsidRDefault="00BB770F" w:rsidP="005172E5">
            <w:pPr>
              <w:pStyle w:val="TableParagraph"/>
              <w:ind w:left="113" w:right="57"/>
              <w:rPr>
                <w:sz w:val="24"/>
                <w:szCs w:val="24"/>
                <w:lang w:val="en-CA"/>
              </w:rPr>
            </w:pPr>
          </w:p>
          <w:p w14:paraId="15DA189F" w14:textId="77777777" w:rsidR="00DF6639" w:rsidRDefault="00DF6639" w:rsidP="005172E5">
            <w:pPr>
              <w:pStyle w:val="TableParagraph"/>
              <w:ind w:left="113" w:right="57"/>
              <w:rPr>
                <w:sz w:val="24"/>
                <w:szCs w:val="24"/>
                <w:lang w:val="en-CA"/>
              </w:rPr>
            </w:pPr>
          </w:p>
          <w:p w14:paraId="6AEF36FE" w14:textId="77777777" w:rsidR="00BB770F" w:rsidRDefault="00BB770F" w:rsidP="005172E5">
            <w:pPr>
              <w:pStyle w:val="TableParagraph"/>
              <w:ind w:left="113" w:right="57"/>
              <w:rPr>
                <w:sz w:val="24"/>
                <w:szCs w:val="24"/>
                <w:lang w:val="en-CA"/>
              </w:rPr>
            </w:pPr>
          </w:p>
          <w:p w14:paraId="761DA70E" w14:textId="77777777" w:rsidR="002A7F43" w:rsidRDefault="002A7F43" w:rsidP="00D10D56">
            <w:pPr>
              <w:pStyle w:val="TableParagraph"/>
              <w:ind w:left="113" w:right="57"/>
              <w:rPr>
                <w:sz w:val="24"/>
                <w:szCs w:val="24"/>
                <w:lang w:val="en-CA"/>
              </w:rPr>
            </w:pPr>
          </w:p>
          <w:p w14:paraId="6A9EBCCB" w14:textId="77777777" w:rsidR="00D10D56" w:rsidRDefault="001D5CF0" w:rsidP="00D10D56">
            <w:pPr>
              <w:pStyle w:val="TableParagraph"/>
              <w:ind w:left="113" w:right="57"/>
              <w:rPr>
                <w:sz w:val="24"/>
                <w:szCs w:val="24"/>
                <w:lang w:val="en-CA"/>
              </w:rPr>
            </w:pPr>
            <w:r>
              <w:rPr>
                <w:sz w:val="24"/>
                <w:szCs w:val="24"/>
                <w:lang w:val="en-CA"/>
              </w:rPr>
              <w:t>R</w:t>
            </w:r>
            <w:r w:rsidR="00D10D56">
              <w:rPr>
                <w:sz w:val="24"/>
                <w:szCs w:val="24"/>
                <w:lang w:val="en-CA"/>
              </w:rPr>
              <w:t>eview of the implementation of this plan across the General Authority service system</w:t>
            </w:r>
          </w:p>
          <w:p w14:paraId="66BDA98F" w14:textId="77777777" w:rsidR="00D10D56" w:rsidRDefault="00D10D56" w:rsidP="00D10D56">
            <w:pPr>
              <w:pStyle w:val="TableParagraph"/>
              <w:ind w:left="113" w:right="57"/>
              <w:rPr>
                <w:sz w:val="24"/>
                <w:szCs w:val="24"/>
                <w:lang w:val="en-CA"/>
              </w:rPr>
            </w:pPr>
          </w:p>
          <w:p w14:paraId="151ECFC8" w14:textId="77777777" w:rsidR="00E27DDA" w:rsidRDefault="00E27DDA" w:rsidP="00D10D56">
            <w:pPr>
              <w:pStyle w:val="TableParagraph"/>
              <w:ind w:left="113" w:right="57"/>
              <w:rPr>
                <w:sz w:val="24"/>
                <w:szCs w:val="24"/>
                <w:lang w:val="en-CA"/>
              </w:rPr>
            </w:pPr>
          </w:p>
          <w:p w14:paraId="5A15F6A9" w14:textId="77777777" w:rsidR="00292514" w:rsidRDefault="009D657D" w:rsidP="00292514">
            <w:pPr>
              <w:pStyle w:val="TableParagraph"/>
              <w:ind w:left="113" w:right="57"/>
              <w:rPr>
                <w:sz w:val="24"/>
                <w:szCs w:val="24"/>
                <w:lang w:val="en-CA"/>
              </w:rPr>
            </w:pPr>
            <w:r w:rsidRPr="00BB770F">
              <w:rPr>
                <w:sz w:val="24"/>
                <w:szCs w:val="24"/>
                <w:lang w:val="en-CA"/>
              </w:rPr>
              <w:t>E</w:t>
            </w:r>
            <w:r w:rsidR="00292514" w:rsidRPr="00BB770F">
              <w:rPr>
                <w:sz w:val="24"/>
                <w:szCs w:val="24"/>
                <w:lang w:val="en-CA"/>
              </w:rPr>
              <w:t xml:space="preserve">nsure that the </w:t>
            </w:r>
            <w:r w:rsidR="00656E74" w:rsidRPr="00BB770F">
              <w:rPr>
                <w:sz w:val="24"/>
                <w:szCs w:val="24"/>
                <w:lang w:val="en-CA"/>
              </w:rPr>
              <w:t>General Authority</w:t>
            </w:r>
            <w:r w:rsidR="00292514" w:rsidRPr="00BB770F">
              <w:rPr>
                <w:sz w:val="24"/>
                <w:szCs w:val="24"/>
                <w:lang w:val="en-CA"/>
              </w:rPr>
              <w:t xml:space="preserve"> an</w:t>
            </w:r>
            <w:r w:rsidR="001E7A62">
              <w:rPr>
                <w:sz w:val="24"/>
                <w:szCs w:val="24"/>
                <w:lang w:val="en-CA"/>
              </w:rPr>
              <w:t>d agencies have the information</w:t>
            </w:r>
            <w:r w:rsidR="00292514" w:rsidRPr="00BB770F">
              <w:rPr>
                <w:sz w:val="24"/>
                <w:szCs w:val="24"/>
                <w:lang w:val="en-CA"/>
              </w:rPr>
              <w:t xml:space="preserve"> </w:t>
            </w:r>
            <w:r w:rsidR="00E224B0">
              <w:rPr>
                <w:sz w:val="24"/>
                <w:szCs w:val="24"/>
                <w:lang w:val="en-CA"/>
              </w:rPr>
              <w:t xml:space="preserve">regarding FLS policies </w:t>
            </w:r>
          </w:p>
          <w:p w14:paraId="17A4846B" w14:textId="77777777" w:rsidR="00292514" w:rsidRDefault="00292514" w:rsidP="00292514">
            <w:pPr>
              <w:pStyle w:val="TableParagraph"/>
              <w:ind w:left="113" w:right="57"/>
              <w:rPr>
                <w:sz w:val="24"/>
                <w:szCs w:val="24"/>
                <w:lang w:val="en-CA"/>
              </w:rPr>
            </w:pPr>
          </w:p>
          <w:p w14:paraId="1D78BA3D" w14:textId="77777777" w:rsidR="009D657D" w:rsidRDefault="009D657D" w:rsidP="00292514">
            <w:pPr>
              <w:pStyle w:val="TableParagraph"/>
              <w:ind w:left="113" w:right="57"/>
              <w:rPr>
                <w:sz w:val="24"/>
                <w:szCs w:val="24"/>
                <w:lang w:val="en-CA"/>
              </w:rPr>
            </w:pPr>
          </w:p>
          <w:p w14:paraId="3B8D86EF" w14:textId="77777777" w:rsidR="009D657D" w:rsidRDefault="009D657D" w:rsidP="00292514">
            <w:pPr>
              <w:pStyle w:val="TableParagraph"/>
              <w:ind w:left="113" w:right="57"/>
              <w:rPr>
                <w:sz w:val="24"/>
                <w:szCs w:val="24"/>
                <w:lang w:val="en-CA"/>
              </w:rPr>
            </w:pPr>
          </w:p>
          <w:p w14:paraId="3F7E5152" w14:textId="77777777" w:rsidR="009D657D" w:rsidRDefault="009D657D" w:rsidP="00292514">
            <w:pPr>
              <w:pStyle w:val="TableParagraph"/>
              <w:ind w:left="113" w:right="57"/>
              <w:rPr>
                <w:sz w:val="24"/>
                <w:szCs w:val="24"/>
                <w:lang w:val="en-CA"/>
              </w:rPr>
            </w:pPr>
          </w:p>
          <w:p w14:paraId="6C02901A" w14:textId="77777777" w:rsidR="00CD7917" w:rsidRDefault="00CD7917" w:rsidP="00292514">
            <w:pPr>
              <w:pStyle w:val="TableParagraph"/>
              <w:ind w:left="113" w:right="57"/>
              <w:rPr>
                <w:sz w:val="24"/>
                <w:szCs w:val="24"/>
                <w:lang w:val="en-CA"/>
              </w:rPr>
            </w:pPr>
          </w:p>
          <w:p w14:paraId="395F2311" w14:textId="77777777" w:rsidR="00CD7917" w:rsidRDefault="00CD7917" w:rsidP="00292514">
            <w:pPr>
              <w:pStyle w:val="TableParagraph"/>
              <w:ind w:left="113" w:right="57"/>
              <w:rPr>
                <w:sz w:val="24"/>
                <w:szCs w:val="24"/>
                <w:lang w:val="en-CA"/>
              </w:rPr>
            </w:pPr>
          </w:p>
          <w:p w14:paraId="11D11321" w14:textId="77777777" w:rsidR="009D657D" w:rsidRDefault="009D657D" w:rsidP="00292514">
            <w:pPr>
              <w:pStyle w:val="TableParagraph"/>
              <w:ind w:left="113" w:right="57"/>
              <w:rPr>
                <w:sz w:val="24"/>
                <w:szCs w:val="24"/>
                <w:lang w:val="en-CA"/>
              </w:rPr>
            </w:pPr>
          </w:p>
          <w:p w14:paraId="1CD78533" w14:textId="77777777" w:rsidR="00DF6639" w:rsidRDefault="00DF6639" w:rsidP="00292514">
            <w:pPr>
              <w:pStyle w:val="TableParagraph"/>
              <w:ind w:left="113" w:right="57"/>
              <w:rPr>
                <w:sz w:val="24"/>
                <w:szCs w:val="24"/>
                <w:lang w:val="en-CA"/>
              </w:rPr>
            </w:pPr>
          </w:p>
          <w:p w14:paraId="131DAF73" w14:textId="77777777" w:rsidR="00DF6639" w:rsidRDefault="00DF6639" w:rsidP="00292514">
            <w:pPr>
              <w:pStyle w:val="TableParagraph"/>
              <w:ind w:left="113" w:right="57"/>
              <w:rPr>
                <w:sz w:val="24"/>
                <w:szCs w:val="24"/>
                <w:lang w:val="en-CA"/>
              </w:rPr>
            </w:pPr>
          </w:p>
          <w:p w14:paraId="74E091E9" w14:textId="77777777" w:rsidR="00DF6639" w:rsidRDefault="00DF6639" w:rsidP="00292514">
            <w:pPr>
              <w:pStyle w:val="TableParagraph"/>
              <w:ind w:left="113" w:right="57"/>
              <w:rPr>
                <w:sz w:val="24"/>
                <w:szCs w:val="24"/>
                <w:lang w:val="en-CA"/>
              </w:rPr>
            </w:pPr>
          </w:p>
          <w:p w14:paraId="664A8E41" w14:textId="77777777" w:rsidR="00DF6639" w:rsidRDefault="00DF6639" w:rsidP="00292514">
            <w:pPr>
              <w:pStyle w:val="TableParagraph"/>
              <w:ind w:left="113" w:right="57"/>
              <w:rPr>
                <w:sz w:val="24"/>
                <w:szCs w:val="24"/>
                <w:lang w:val="en-CA"/>
              </w:rPr>
            </w:pPr>
          </w:p>
          <w:p w14:paraId="55404222" w14:textId="77777777" w:rsidR="00DF6639" w:rsidRDefault="00DF6639" w:rsidP="00292514">
            <w:pPr>
              <w:pStyle w:val="TableParagraph"/>
              <w:ind w:left="113" w:right="57"/>
              <w:rPr>
                <w:sz w:val="24"/>
                <w:szCs w:val="24"/>
                <w:lang w:val="en-CA"/>
              </w:rPr>
            </w:pPr>
          </w:p>
          <w:p w14:paraId="1D35E91F" w14:textId="77777777" w:rsidR="00DF6639" w:rsidRDefault="00DF6639" w:rsidP="00292514">
            <w:pPr>
              <w:pStyle w:val="TableParagraph"/>
              <w:ind w:left="113" w:right="57"/>
              <w:rPr>
                <w:sz w:val="24"/>
                <w:szCs w:val="24"/>
                <w:lang w:val="en-CA"/>
              </w:rPr>
            </w:pPr>
          </w:p>
          <w:p w14:paraId="383D0AC7" w14:textId="77777777" w:rsidR="005322DF" w:rsidRDefault="005322DF" w:rsidP="009D657D">
            <w:pPr>
              <w:pStyle w:val="TableParagraph"/>
              <w:spacing w:line="281" w:lineRule="exact"/>
              <w:ind w:left="113" w:right="57"/>
              <w:rPr>
                <w:sz w:val="24"/>
                <w:szCs w:val="24"/>
                <w:lang w:val="en-CA"/>
              </w:rPr>
            </w:pPr>
          </w:p>
          <w:p w14:paraId="18D336D5" w14:textId="77777777" w:rsidR="005322DF" w:rsidRDefault="005322DF" w:rsidP="009D657D">
            <w:pPr>
              <w:pStyle w:val="TableParagraph"/>
              <w:spacing w:line="281" w:lineRule="exact"/>
              <w:ind w:left="113" w:right="57"/>
              <w:rPr>
                <w:sz w:val="24"/>
                <w:szCs w:val="24"/>
                <w:lang w:val="en-CA"/>
              </w:rPr>
            </w:pPr>
          </w:p>
          <w:p w14:paraId="79EB483E" w14:textId="77777777" w:rsidR="00B7733E" w:rsidRDefault="00B7733E" w:rsidP="009D657D">
            <w:pPr>
              <w:pStyle w:val="TableParagraph"/>
              <w:spacing w:line="281" w:lineRule="exact"/>
              <w:ind w:left="113" w:right="57"/>
              <w:rPr>
                <w:sz w:val="24"/>
                <w:szCs w:val="24"/>
                <w:lang w:val="en-CA"/>
              </w:rPr>
            </w:pPr>
          </w:p>
          <w:p w14:paraId="523F5B92" w14:textId="77777777" w:rsidR="00B7733E" w:rsidRDefault="00B7733E" w:rsidP="009D657D">
            <w:pPr>
              <w:pStyle w:val="TableParagraph"/>
              <w:spacing w:line="281" w:lineRule="exact"/>
              <w:ind w:left="113" w:right="57"/>
              <w:rPr>
                <w:sz w:val="24"/>
                <w:szCs w:val="24"/>
                <w:lang w:val="en-CA"/>
              </w:rPr>
            </w:pPr>
          </w:p>
          <w:p w14:paraId="63A8E35A" w14:textId="77777777" w:rsidR="00B7733E" w:rsidRDefault="00B7733E" w:rsidP="009D657D">
            <w:pPr>
              <w:pStyle w:val="TableParagraph"/>
              <w:spacing w:line="281" w:lineRule="exact"/>
              <w:ind w:left="113" w:right="57"/>
              <w:rPr>
                <w:sz w:val="24"/>
                <w:szCs w:val="24"/>
                <w:lang w:val="en-CA"/>
              </w:rPr>
            </w:pPr>
          </w:p>
          <w:p w14:paraId="6126E270" w14:textId="77777777" w:rsidR="00B7733E" w:rsidRDefault="00B7733E" w:rsidP="009D657D">
            <w:pPr>
              <w:pStyle w:val="TableParagraph"/>
              <w:spacing w:line="281" w:lineRule="exact"/>
              <w:ind w:left="113" w:right="57"/>
              <w:rPr>
                <w:sz w:val="24"/>
                <w:szCs w:val="24"/>
                <w:lang w:val="en-CA"/>
              </w:rPr>
            </w:pPr>
          </w:p>
          <w:p w14:paraId="2BC9CE5C" w14:textId="77777777" w:rsidR="00E27DDA" w:rsidRDefault="00E27DDA" w:rsidP="009D657D">
            <w:pPr>
              <w:pStyle w:val="TableParagraph"/>
              <w:spacing w:line="281" w:lineRule="exact"/>
              <w:ind w:left="113" w:right="57"/>
              <w:rPr>
                <w:sz w:val="24"/>
                <w:szCs w:val="24"/>
                <w:lang w:val="en-CA"/>
              </w:rPr>
            </w:pPr>
          </w:p>
          <w:p w14:paraId="77FE79EF" w14:textId="77777777" w:rsidR="00E27DDA" w:rsidRDefault="00E27DDA" w:rsidP="009D657D">
            <w:pPr>
              <w:pStyle w:val="TableParagraph"/>
              <w:spacing w:line="281" w:lineRule="exact"/>
              <w:ind w:left="113" w:right="57"/>
              <w:rPr>
                <w:sz w:val="24"/>
                <w:szCs w:val="24"/>
                <w:lang w:val="en-CA"/>
              </w:rPr>
            </w:pPr>
          </w:p>
          <w:p w14:paraId="7898AFD8" w14:textId="77777777" w:rsidR="00E27DDA" w:rsidRDefault="00E27DDA" w:rsidP="00831096">
            <w:pPr>
              <w:pStyle w:val="TableParagraph"/>
              <w:ind w:left="113" w:right="57"/>
              <w:rPr>
                <w:sz w:val="24"/>
                <w:szCs w:val="24"/>
                <w:lang w:val="en-CA"/>
              </w:rPr>
            </w:pPr>
          </w:p>
          <w:p w14:paraId="149EF293" w14:textId="77777777" w:rsidR="00AD273A" w:rsidRDefault="00AD273A" w:rsidP="00831096">
            <w:pPr>
              <w:pStyle w:val="TableParagraph"/>
              <w:ind w:left="113" w:right="57"/>
              <w:rPr>
                <w:sz w:val="24"/>
                <w:szCs w:val="24"/>
                <w:lang w:val="en-CA"/>
              </w:rPr>
            </w:pPr>
          </w:p>
          <w:p w14:paraId="30CCA3AE" w14:textId="77777777" w:rsidR="000C6FB5" w:rsidRDefault="000C6FB5" w:rsidP="00831096">
            <w:pPr>
              <w:pStyle w:val="TableParagraph"/>
              <w:ind w:left="113" w:right="57"/>
              <w:rPr>
                <w:sz w:val="24"/>
                <w:szCs w:val="24"/>
                <w:lang w:val="en-CA"/>
              </w:rPr>
            </w:pPr>
          </w:p>
          <w:p w14:paraId="35B01F7B" w14:textId="77777777" w:rsidR="00831096" w:rsidRDefault="00CF0E56" w:rsidP="00831096">
            <w:pPr>
              <w:pStyle w:val="TableParagraph"/>
              <w:ind w:left="113" w:right="57"/>
              <w:rPr>
                <w:sz w:val="24"/>
                <w:szCs w:val="24"/>
                <w:lang w:val="en-CA"/>
              </w:rPr>
            </w:pPr>
            <w:r>
              <w:rPr>
                <w:sz w:val="24"/>
                <w:szCs w:val="24"/>
                <w:lang w:val="en-CA"/>
              </w:rPr>
              <w:t>E</w:t>
            </w:r>
            <w:r w:rsidR="00831096" w:rsidRPr="00BB770F">
              <w:rPr>
                <w:sz w:val="24"/>
                <w:szCs w:val="24"/>
                <w:lang w:val="en-CA"/>
              </w:rPr>
              <w:t>nsure that the General Authority an</w:t>
            </w:r>
            <w:r w:rsidR="00831096">
              <w:rPr>
                <w:sz w:val="24"/>
                <w:szCs w:val="24"/>
                <w:lang w:val="en-CA"/>
              </w:rPr>
              <w:t xml:space="preserve">d agencies have the </w:t>
            </w:r>
            <w:r w:rsidR="00831096" w:rsidRPr="00BB770F">
              <w:rPr>
                <w:sz w:val="24"/>
                <w:szCs w:val="24"/>
                <w:lang w:val="en-CA"/>
              </w:rPr>
              <w:t>resources to respond to requests for services to be delivered in French.</w:t>
            </w:r>
          </w:p>
          <w:p w14:paraId="40B48049" w14:textId="77777777" w:rsidR="001E7A62" w:rsidRDefault="001E7A62" w:rsidP="009D657D">
            <w:pPr>
              <w:pStyle w:val="TableParagraph"/>
              <w:spacing w:line="281" w:lineRule="exact"/>
              <w:ind w:left="113" w:right="57"/>
              <w:rPr>
                <w:sz w:val="24"/>
                <w:szCs w:val="24"/>
                <w:lang w:val="en-CA"/>
              </w:rPr>
            </w:pPr>
          </w:p>
          <w:p w14:paraId="67AA38C0" w14:textId="77777777" w:rsidR="001E7A62" w:rsidRDefault="001E7A62" w:rsidP="009D657D">
            <w:pPr>
              <w:pStyle w:val="TableParagraph"/>
              <w:spacing w:line="281" w:lineRule="exact"/>
              <w:ind w:left="113" w:right="57"/>
              <w:rPr>
                <w:sz w:val="24"/>
                <w:szCs w:val="24"/>
                <w:lang w:val="en-CA"/>
              </w:rPr>
            </w:pPr>
          </w:p>
          <w:p w14:paraId="084FFB7D" w14:textId="77777777" w:rsidR="001E7A62" w:rsidRDefault="001E7A62" w:rsidP="009D657D">
            <w:pPr>
              <w:pStyle w:val="TableParagraph"/>
              <w:spacing w:line="281" w:lineRule="exact"/>
              <w:ind w:left="113" w:right="57"/>
              <w:rPr>
                <w:sz w:val="24"/>
                <w:szCs w:val="24"/>
                <w:lang w:val="en-CA"/>
              </w:rPr>
            </w:pPr>
          </w:p>
          <w:p w14:paraId="7F6FA6CC" w14:textId="77777777" w:rsidR="001E7A62" w:rsidRDefault="001E7A62" w:rsidP="009D657D">
            <w:pPr>
              <w:pStyle w:val="TableParagraph"/>
              <w:spacing w:line="281" w:lineRule="exact"/>
              <w:ind w:left="113" w:right="57"/>
              <w:rPr>
                <w:sz w:val="24"/>
                <w:szCs w:val="24"/>
                <w:lang w:val="en-CA"/>
              </w:rPr>
            </w:pPr>
          </w:p>
          <w:p w14:paraId="795EEFBE" w14:textId="77777777" w:rsidR="001E7A62" w:rsidRDefault="001E7A62" w:rsidP="009D657D">
            <w:pPr>
              <w:pStyle w:val="TableParagraph"/>
              <w:spacing w:line="281" w:lineRule="exact"/>
              <w:ind w:left="113" w:right="57"/>
              <w:rPr>
                <w:sz w:val="24"/>
                <w:szCs w:val="24"/>
                <w:lang w:val="en-CA"/>
              </w:rPr>
            </w:pPr>
          </w:p>
          <w:p w14:paraId="4A20542B" w14:textId="77777777" w:rsidR="001E7A62" w:rsidRDefault="001E7A62" w:rsidP="009D657D">
            <w:pPr>
              <w:pStyle w:val="TableParagraph"/>
              <w:spacing w:line="281" w:lineRule="exact"/>
              <w:ind w:left="113" w:right="57"/>
              <w:rPr>
                <w:sz w:val="24"/>
                <w:szCs w:val="24"/>
                <w:lang w:val="en-CA"/>
              </w:rPr>
            </w:pPr>
          </w:p>
          <w:p w14:paraId="5549D11C" w14:textId="77777777" w:rsidR="001E7A62" w:rsidRDefault="001E7A62" w:rsidP="009D657D">
            <w:pPr>
              <w:pStyle w:val="TableParagraph"/>
              <w:spacing w:line="281" w:lineRule="exact"/>
              <w:ind w:left="113" w:right="57"/>
              <w:rPr>
                <w:sz w:val="24"/>
                <w:szCs w:val="24"/>
                <w:lang w:val="en-CA"/>
              </w:rPr>
            </w:pPr>
          </w:p>
          <w:p w14:paraId="0BE7F0B3" w14:textId="77777777" w:rsidR="005322DF" w:rsidRDefault="005322DF" w:rsidP="009D657D">
            <w:pPr>
              <w:pStyle w:val="TableParagraph"/>
              <w:spacing w:line="281" w:lineRule="exact"/>
              <w:ind w:left="113" w:right="57"/>
              <w:rPr>
                <w:sz w:val="24"/>
                <w:szCs w:val="24"/>
                <w:lang w:val="en-CA"/>
              </w:rPr>
            </w:pPr>
          </w:p>
          <w:p w14:paraId="5C09A81E" w14:textId="77777777" w:rsidR="001517A4" w:rsidRDefault="001517A4" w:rsidP="009D657D">
            <w:pPr>
              <w:pStyle w:val="TableParagraph"/>
              <w:spacing w:line="281" w:lineRule="exact"/>
              <w:ind w:left="113" w:right="57"/>
              <w:rPr>
                <w:sz w:val="24"/>
                <w:szCs w:val="24"/>
                <w:lang w:val="en-CA"/>
              </w:rPr>
            </w:pPr>
          </w:p>
          <w:p w14:paraId="79835D5D" w14:textId="77777777" w:rsidR="001E7B29" w:rsidRDefault="001E7B29" w:rsidP="009D657D">
            <w:pPr>
              <w:pStyle w:val="TableParagraph"/>
              <w:spacing w:line="281" w:lineRule="exact"/>
              <w:ind w:left="113" w:right="57"/>
              <w:rPr>
                <w:sz w:val="24"/>
                <w:szCs w:val="24"/>
                <w:lang w:val="en-CA"/>
              </w:rPr>
            </w:pPr>
          </w:p>
          <w:p w14:paraId="3FA1AA27" w14:textId="77777777" w:rsidR="005322DF" w:rsidRDefault="005322DF" w:rsidP="009D657D">
            <w:pPr>
              <w:pStyle w:val="TableParagraph"/>
              <w:spacing w:line="281" w:lineRule="exact"/>
              <w:ind w:left="113" w:right="57"/>
              <w:rPr>
                <w:sz w:val="24"/>
                <w:szCs w:val="24"/>
                <w:lang w:val="en-CA"/>
              </w:rPr>
            </w:pPr>
          </w:p>
          <w:p w14:paraId="38096D44" w14:textId="77777777" w:rsidR="00F85701" w:rsidRDefault="001D1B01" w:rsidP="00F85701">
            <w:pPr>
              <w:pStyle w:val="TableParagraph"/>
              <w:spacing w:line="281" w:lineRule="exact"/>
              <w:ind w:left="113" w:right="57"/>
              <w:rPr>
                <w:sz w:val="24"/>
                <w:szCs w:val="24"/>
                <w:lang w:val="en-CA"/>
              </w:rPr>
            </w:pPr>
            <w:r>
              <w:rPr>
                <w:sz w:val="24"/>
                <w:szCs w:val="24"/>
                <w:lang w:val="en-CA"/>
              </w:rPr>
              <w:t>E</w:t>
            </w:r>
            <w:r w:rsidR="00F85701" w:rsidRPr="00F85701">
              <w:rPr>
                <w:sz w:val="24"/>
                <w:szCs w:val="24"/>
                <w:lang w:val="en-CA"/>
              </w:rPr>
              <w:t>nsure training is available to support the implementation of L’Offre active.</w:t>
            </w:r>
          </w:p>
          <w:p w14:paraId="5CB18E09" w14:textId="77777777" w:rsidR="00F85701" w:rsidRDefault="00F85701" w:rsidP="00F85701">
            <w:pPr>
              <w:pStyle w:val="TableParagraph"/>
              <w:spacing w:line="281" w:lineRule="exact"/>
              <w:ind w:left="113" w:right="57"/>
              <w:rPr>
                <w:sz w:val="24"/>
                <w:szCs w:val="24"/>
                <w:lang w:val="en-CA"/>
              </w:rPr>
            </w:pPr>
          </w:p>
          <w:p w14:paraId="22A2E249" w14:textId="77777777" w:rsidR="001E7A62" w:rsidRDefault="001E7A62" w:rsidP="009D657D">
            <w:pPr>
              <w:pStyle w:val="TableParagraph"/>
              <w:spacing w:line="281" w:lineRule="exact"/>
              <w:ind w:left="113" w:right="57"/>
              <w:rPr>
                <w:sz w:val="24"/>
                <w:szCs w:val="24"/>
                <w:lang w:val="en-CA"/>
              </w:rPr>
            </w:pPr>
          </w:p>
          <w:p w14:paraId="5DCFDD64" w14:textId="77777777" w:rsidR="00F627C1" w:rsidRDefault="00F627C1" w:rsidP="009D657D">
            <w:pPr>
              <w:pStyle w:val="TableParagraph"/>
              <w:spacing w:line="281" w:lineRule="exact"/>
              <w:ind w:left="113" w:right="57"/>
              <w:rPr>
                <w:sz w:val="24"/>
                <w:szCs w:val="24"/>
                <w:lang w:val="en-CA"/>
              </w:rPr>
            </w:pPr>
          </w:p>
          <w:p w14:paraId="0A6D1B20" w14:textId="77777777" w:rsidR="00F627C1" w:rsidRDefault="00F627C1" w:rsidP="009D657D">
            <w:pPr>
              <w:pStyle w:val="TableParagraph"/>
              <w:spacing w:line="281" w:lineRule="exact"/>
              <w:ind w:left="113" w:right="57"/>
              <w:rPr>
                <w:sz w:val="24"/>
                <w:szCs w:val="24"/>
                <w:lang w:val="en-CA"/>
              </w:rPr>
            </w:pPr>
          </w:p>
          <w:p w14:paraId="16B64D48" w14:textId="77777777" w:rsidR="00F627C1" w:rsidRDefault="00F627C1" w:rsidP="009D657D">
            <w:pPr>
              <w:pStyle w:val="TableParagraph"/>
              <w:spacing w:line="281" w:lineRule="exact"/>
              <w:ind w:left="113" w:right="57"/>
              <w:rPr>
                <w:sz w:val="24"/>
                <w:szCs w:val="24"/>
                <w:lang w:val="en-CA"/>
              </w:rPr>
            </w:pPr>
          </w:p>
          <w:p w14:paraId="6ABF6E8A" w14:textId="77777777" w:rsidR="00B7733E" w:rsidRDefault="00B7733E" w:rsidP="009D657D">
            <w:pPr>
              <w:pStyle w:val="TableParagraph"/>
              <w:spacing w:line="281" w:lineRule="exact"/>
              <w:ind w:left="113" w:right="57"/>
              <w:rPr>
                <w:sz w:val="24"/>
                <w:szCs w:val="24"/>
                <w:lang w:val="en-CA"/>
              </w:rPr>
            </w:pPr>
          </w:p>
          <w:p w14:paraId="4D00847D" w14:textId="77777777" w:rsidR="00B7733E" w:rsidRDefault="00B7733E" w:rsidP="009D657D">
            <w:pPr>
              <w:pStyle w:val="TableParagraph"/>
              <w:spacing w:line="281" w:lineRule="exact"/>
              <w:ind w:left="113" w:right="57"/>
              <w:rPr>
                <w:sz w:val="24"/>
                <w:szCs w:val="24"/>
                <w:lang w:val="en-CA"/>
              </w:rPr>
            </w:pPr>
          </w:p>
          <w:p w14:paraId="27E79FE1" w14:textId="77777777" w:rsidR="00B7733E" w:rsidRDefault="00B7733E" w:rsidP="009D657D">
            <w:pPr>
              <w:pStyle w:val="TableParagraph"/>
              <w:spacing w:line="281" w:lineRule="exact"/>
              <w:ind w:left="113" w:right="57"/>
              <w:rPr>
                <w:sz w:val="24"/>
                <w:szCs w:val="24"/>
                <w:lang w:val="en-CA"/>
              </w:rPr>
            </w:pPr>
          </w:p>
          <w:p w14:paraId="7BED46DD" w14:textId="77777777" w:rsidR="00B7733E" w:rsidRDefault="00B7733E" w:rsidP="009D657D">
            <w:pPr>
              <w:pStyle w:val="TableParagraph"/>
              <w:spacing w:line="281" w:lineRule="exact"/>
              <w:ind w:left="113" w:right="57"/>
              <w:rPr>
                <w:sz w:val="24"/>
                <w:szCs w:val="24"/>
                <w:lang w:val="en-CA"/>
              </w:rPr>
            </w:pPr>
          </w:p>
          <w:p w14:paraId="58C47B1A" w14:textId="77777777" w:rsidR="00B7733E" w:rsidRDefault="00B7733E" w:rsidP="009D657D">
            <w:pPr>
              <w:pStyle w:val="TableParagraph"/>
              <w:spacing w:line="281" w:lineRule="exact"/>
              <w:ind w:left="113" w:right="57"/>
              <w:rPr>
                <w:sz w:val="24"/>
                <w:szCs w:val="24"/>
                <w:lang w:val="en-CA"/>
              </w:rPr>
            </w:pPr>
          </w:p>
          <w:p w14:paraId="04B3872A" w14:textId="77777777" w:rsidR="00B7733E" w:rsidRDefault="00B7733E" w:rsidP="009D657D">
            <w:pPr>
              <w:pStyle w:val="TableParagraph"/>
              <w:spacing w:line="281" w:lineRule="exact"/>
              <w:ind w:left="113" w:right="57"/>
              <w:rPr>
                <w:sz w:val="24"/>
                <w:szCs w:val="24"/>
                <w:lang w:val="en-CA"/>
              </w:rPr>
            </w:pPr>
          </w:p>
          <w:p w14:paraId="76550D41" w14:textId="77777777" w:rsidR="00B7733E" w:rsidRDefault="00B7733E" w:rsidP="009D657D">
            <w:pPr>
              <w:pStyle w:val="TableParagraph"/>
              <w:spacing w:line="281" w:lineRule="exact"/>
              <w:ind w:left="113" w:right="57"/>
              <w:rPr>
                <w:sz w:val="24"/>
                <w:szCs w:val="24"/>
                <w:lang w:val="en-CA"/>
              </w:rPr>
            </w:pPr>
          </w:p>
          <w:p w14:paraId="37EA5CE4" w14:textId="77777777" w:rsidR="00F627C1" w:rsidRDefault="00F627C1" w:rsidP="009D657D">
            <w:pPr>
              <w:pStyle w:val="TableParagraph"/>
              <w:spacing w:line="281" w:lineRule="exact"/>
              <w:ind w:left="113" w:right="57"/>
              <w:rPr>
                <w:sz w:val="24"/>
                <w:szCs w:val="24"/>
                <w:lang w:val="en-CA"/>
              </w:rPr>
            </w:pPr>
          </w:p>
          <w:p w14:paraId="34FA6E6C" w14:textId="77777777" w:rsidR="00F627C1" w:rsidRDefault="00F627C1" w:rsidP="009D657D">
            <w:pPr>
              <w:pStyle w:val="TableParagraph"/>
              <w:spacing w:line="281" w:lineRule="exact"/>
              <w:ind w:left="113" w:right="57"/>
              <w:rPr>
                <w:sz w:val="24"/>
                <w:szCs w:val="24"/>
                <w:lang w:val="en-CA"/>
              </w:rPr>
            </w:pPr>
          </w:p>
          <w:p w14:paraId="066AE5AD" w14:textId="77777777" w:rsidR="00F627C1" w:rsidRDefault="00F627C1" w:rsidP="009D657D">
            <w:pPr>
              <w:pStyle w:val="TableParagraph"/>
              <w:spacing w:line="281" w:lineRule="exact"/>
              <w:ind w:left="113" w:right="57"/>
              <w:rPr>
                <w:sz w:val="24"/>
                <w:szCs w:val="24"/>
                <w:lang w:val="en-CA"/>
              </w:rPr>
            </w:pPr>
          </w:p>
          <w:p w14:paraId="4DF9D96A" w14:textId="77777777" w:rsidR="00F627C1" w:rsidRDefault="00F627C1" w:rsidP="009D657D">
            <w:pPr>
              <w:pStyle w:val="TableParagraph"/>
              <w:spacing w:line="281" w:lineRule="exact"/>
              <w:ind w:left="113" w:right="57"/>
              <w:rPr>
                <w:sz w:val="24"/>
                <w:szCs w:val="24"/>
                <w:lang w:val="en-CA"/>
              </w:rPr>
            </w:pPr>
          </w:p>
          <w:p w14:paraId="0516A0DC" w14:textId="77777777" w:rsidR="001E7A62" w:rsidRDefault="001E7A62" w:rsidP="009D657D">
            <w:pPr>
              <w:pStyle w:val="TableParagraph"/>
              <w:spacing w:line="281" w:lineRule="exact"/>
              <w:ind w:left="113" w:right="57"/>
              <w:rPr>
                <w:sz w:val="24"/>
                <w:szCs w:val="24"/>
                <w:lang w:val="en-CA"/>
              </w:rPr>
            </w:pPr>
          </w:p>
          <w:p w14:paraId="5025DA3C" w14:textId="77777777" w:rsidR="00875326" w:rsidRDefault="00875326" w:rsidP="009D657D">
            <w:pPr>
              <w:pStyle w:val="TableParagraph"/>
              <w:spacing w:line="281" w:lineRule="exact"/>
              <w:ind w:left="113" w:right="57"/>
              <w:rPr>
                <w:sz w:val="24"/>
                <w:szCs w:val="24"/>
                <w:highlight w:val="green"/>
                <w:lang w:val="en-CA"/>
              </w:rPr>
            </w:pPr>
          </w:p>
          <w:p w14:paraId="5732001E" w14:textId="77777777" w:rsidR="00875326" w:rsidRDefault="00875326" w:rsidP="009D657D">
            <w:pPr>
              <w:pStyle w:val="TableParagraph"/>
              <w:spacing w:line="281" w:lineRule="exact"/>
              <w:ind w:left="113" w:right="57"/>
              <w:rPr>
                <w:sz w:val="24"/>
                <w:szCs w:val="24"/>
                <w:highlight w:val="green"/>
                <w:lang w:val="en-CA"/>
              </w:rPr>
            </w:pPr>
          </w:p>
          <w:p w14:paraId="343B7450" w14:textId="77777777" w:rsidR="00875326" w:rsidRDefault="00875326" w:rsidP="009D657D">
            <w:pPr>
              <w:pStyle w:val="TableParagraph"/>
              <w:spacing w:line="281" w:lineRule="exact"/>
              <w:ind w:left="113" w:right="57"/>
              <w:rPr>
                <w:sz w:val="24"/>
                <w:szCs w:val="24"/>
                <w:highlight w:val="green"/>
                <w:lang w:val="en-CA"/>
              </w:rPr>
            </w:pPr>
          </w:p>
          <w:p w14:paraId="67E9ECBD" w14:textId="77777777" w:rsidR="00875326" w:rsidRDefault="00875326" w:rsidP="009D657D">
            <w:pPr>
              <w:pStyle w:val="TableParagraph"/>
              <w:spacing w:line="281" w:lineRule="exact"/>
              <w:ind w:left="113" w:right="57"/>
              <w:rPr>
                <w:sz w:val="24"/>
                <w:szCs w:val="24"/>
                <w:highlight w:val="green"/>
                <w:lang w:val="en-CA"/>
              </w:rPr>
            </w:pPr>
          </w:p>
          <w:p w14:paraId="142BFA09" w14:textId="77777777" w:rsidR="00875326" w:rsidRDefault="00875326" w:rsidP="009D657D">
            <w:pPr>
              <w:pStyle w:val="TableParagraph"/>
              <w:spacing w:line="281" w:lineRule="exact"/>
              <w:ind w:left="113" w:right="57"/>
              <w:rPr>
                <w:sz w:val="24"/>
                <w:szCs w:val="24"/>
                <w:highlight w:val="green"/>
                <w:lang w:val="en-CA"/>
              </w:rPr>
            </w:pPr>
          </w:p>
          <w:p w14:paraId="7623E9E8" w14:textId="77777777" w:rsidR="00875326" w:rsidRDefault="00875326" w:rsidP="009D657D">
            <w:pPr>
              <w:pStyle w:val="TableParagraph"/>
              <w:spacing w:line="281" w:lineRule="exact"/>
              <w:ind w:left="113" w:right="57"/>
              <w:rPr>
                <w:sz w:val="24"/>
                <w:szCs w:val="24"/>
                <w:highlight w:val="green"/>
                <w:lang w:val="en-CA"/>
              </w:rPr>
            </w:pPr>
          </w:p>
          <w:p w14:paraId="5AD163CA" w14:textId="77777777" w:rsidR="00225E6E" w:rsidRDefault="00225E6E" w:rsidP="009D657D">
            <w:pPr>
              <w:pStyle w:val="TableParagraph"/>
              <w:spacing w:line="281" w:lineRule="exact"/>
              <w:ind w:left="113" w:right="57"/>
              <w:rPr>
                <w:sz w:val="24"/>
                <w:szCs w:val="24"/>
                <w:highlight w:val="green"/>
                <w:lang w:val="en-CA"/>
              </w:rPr>
            </w:pPr>
          </w:p>
          <w:p w14:paraId="2DEE15A0" w14:textId="77777777" w:rsidR="00225E6E" w:rsidRDefault="00225E6E" w:rsidP="009D657D">
            <w:pPr>
              <w:pStyle w:val="TableParagraph"/>
              <w:spacing w:line="281" w:lineRule="exact"/>
              <w:ind w:left="113" w:right="57"/>
              <w:rPr>
                <w:sz w:val="24"/>
                <w:szCs w:val="24"/>
                <w:highlight w:val="green"/>
                <w:lang w:val="en-CA"/>
              </w:rPr>
            </w:pPr>
          </w:p>
          <w:p w14:paraId="21C05B6A" w14:textId="77777777" w:rsidR="00225E6E" w:rsidRDefault="00225E6E" w:rsidP="009D657D">
            <w:pPr>
              <w:pStyle w:val="TableParagraph"/>
              <w:spacing w:line="281" w:lineRule="exact"/>
              <w:ind w:left="113" w:right="57"/>
              <w:rPr>
                <w:sz w:val="24"/>
                <w:szCs w:val="24"/>
                <w:highlight w:val="green"/>
                <w:lang w:val="en-CA"/>
              </w:rPr>
            </w:pPr>
          </w:p>
          <w:p w14:paraId="6B7FC580" w14:textId="77777777" w:rsidR="00225E6E" w:rsidRDefault="00225E6E" w:rsidP="009D657D">
            <w:pPr>
              <w:pStyle w:val="TableParagraph"/>
              <w:spacing w:line="281" w:lineRule="exact"/>
              <w:ind w:left="113" w:right="57"/>
              <w:rPr>
                <w:sz w:val="24"/>
                <w:szCs w:val="24"/>
                <w:highlight w:val="green"/>
                <w:lang w:val="en-CA"/>
              </w:rPr>
            </w:pPr>
          </w:p>
          <w:p w14:paraId="1FC8B118" w14:textId="77777777" w:rsidR="00225E6E" w:rsidRDefault="00225E6E" w:rsidP="009D657D">
            <w:pPr>
              <w:pStyle w:val="TableParagraph"/>
              <w:spacing w:line="281" w:lineRule="exact"/>
              <w:ind w:left="113" w:right="57"/>
              <w:rPr>
                <w:sz w:val="24"/>
                <w:szCs w:val="24"/>
                <w:highlight w:val="green"/>
                <w:lang w:val="en-CA"/>
              </w:rPr>
            </w:pPr>
          </w:p>
          <w:p w14:paraId="713EA747" w14:textId="77777777" w:rsidR="00225E6E" w:rsidRDefault="00225E6E" w:rsidP="009D657D">
            <w:pPr>
              <w:pStyle w:val="TableParagraph"/>
              <w:spacing w:line="281" w:lineRule="exact"/>
              <w:ind w:left="113" w:right="57"/>
              <w:rPr>
                <w:sz w:val="24"/>
                <w:szCs w:val="24"/>
                <w:highlight w:val="green"/>
                <w:lang w:val="en-CA"/>
              </w:rPr>
            </w:pPr>
          </w:p>
          <w:p w14:paraId="0BA44C87" w14:textId="77777777" w:rsidR="00225E6E" w:rsidRDefault="00225E6E" w:rsidP="009D657D">
            <w:pPr>
              <w:pStyle w:val="TableParagraph"/>
              <w:spacing w:line="281" w:lineRule="exact"/>
              <w:ind w:left="113" w:right="57"/>
              <w:rPr>
                <w:sz w:val="24"/>
                <w:szCs w:val="24"/>
                <w:highlight w:val="green"/>
                <w:lang w:val="en-CA"/>
              </w:rPr>
            </w:pPr>
          </w:p>
          <w:p w14:paraId="391882BA" w14:textId="77777777" w:rsidR="00225E6E" w:rsidRDefault="00225E6E" w:rsidP="009D657D">
            <w:pPr>
              <w:pStyle w:val="TableParagraph"/>
              <w:spacing w:line="281" w:lineRule="exact"/>
              <w:ind w:left="113" w:right="57"/>
              <w:rPr>
                <w:sz w:val="24"/>
                <w:szCs w:val="24"/>
                <w:highlight w:val="green"/>
                <w:lang w:val="en-CA"/>
              </w:rPr>
            </w:pPr>
          </w:p>
          <w:p w14:paraId="7C5BEF6F" w14:textId="77777777" w:rsidR="00225E6E" w:rsidRDefault="00225E6E" w:rsidP="009D657D">
            <w:pPr>
              <w:pStyle w:val="TableParagraph"/>
              <w:spacing w:line="281" w:lineRule="exact"/>
              <w:ind w:left="113" w:right="57"/>
              <w:rPr>
                <w:sz w:val="24"/>
                <w:szCs w:val="24"/>
                <w:highlight w:val="green"/>
                <w:lang w:val="en-CA"/>
              </w:rPr>
            </w:pPr>
          </w:p>
          <w:p w14:paraId="6DFD7BAB" w14:textId="77777777" w:rsidR="00225E6E" w:rsidRDefault="00225E6E" w:rsidP="009D657D">
            <w:pPr>
              <w:pStyle w:val="TableParagraph"/>
              <w:spacing w:line="281" w:lineRule="exact"/>
              <w:ind w:left="113" w:right="57"/>
              <w:rPr>
                <w:sz w:val="24"/>
                <w:szCs w:val="24"/>
                <w:highlight w:val="green"/>
                <w:lang w:val="en-CA"/>
              </w:rPr>
            </w:pPr>
          </w:p>
          <w:p w14:paraId="307E4330" w14:textId="77777777" w:rsidR="00225E6E" w:rsidRDefault="00225E6E" w:rsidP="009D657D">
            <w:pPr>
              <w:pStyle w:val="TableParagraph"/>
              <w:spacing w:line="281" w:lineRule="exact"/>
              <w:ind w:left="113" w:right="57"/>
              <w:rPr>
                <w:sz w:val="24"/>
                <w:szCs w:val="24"/>
                <w:highlight w:val="green"/>
                <w:lang w:val="en-CA"/>
              </w:rPr>
            </w:pPr>
          </w:p>
          <w:p w14:paraId="76E449D9" w14:textId="77777777" w:rsidR="00225E6E" w:rsidRDefault="00225E6E" w:rsidP="009D657D">
            <w:pPr>
              <w:pStyle w:val="TableParagraph"/>
              <w:spacing w:line="281" w:lineRule="exact"/>
              <w:ind w:left="113" w:right="57"/>
              <w:rPr>
                <w:sz w:val="24"/>
                <w:szCs w:val="24"/>
                <w:highlight w:val="green"/>
                <w:lang w:val="en-CA"/>
              </w:rPr>
            </w:pPr>
          </w:p>
          <w:p w14:paraId="2EF1F9A0" w14:textId="77777777" w:rsidR="00225E6E" w:rsidRDefault="00225E6E" w:rsidP="009D657D">
            <w:pPr>
              <w:pStyle w:val="TableParagraph"/>
              <w:spacing w:line="281" w:lineRule="exact"/>
              <w:ind w:left="113" w:right="57"/>
              <w:rPr>
                <w:sz w:val="24"/>
                <w:szCs w:val="24"/>
                <w:highlight w:val="green"/>
                <w:lang w:val="en-CA"/>
              </w:rPr>
            </w:pPr>
          </w:p>
          <w:p w14:paraId="14024944" w14:textId="1444E6C7" w:rsidR="00623D57" w:rsidRDefault="00623D57" w:rsidP="009D657D">
            <w:pPr>
              <w:pStyle w:val="TableParagraph"/>
              <w:spacing w:line="281" w:lineRule="exact"/>
              <w:ind w:left="113" w:right="57"/>
              <w:rPr>
                <w:sz w:val="24"/>
                <w:szCs w:val="24"/>
                <w:highlight w:val="green"/>
                <w:lang w:val="en-CA"/>
              </w:rPr>
            </w:pPr>
          </w:p>
          <w:p w14:paraId="325629A6" w14:textId="77777777" w:rsidR="002A558F" w:rsidRDefault="002A558F" w:rsidP="009D657D">
            <w:pPr>
              <w:pStyle w:val="TableParagraph"/>
              <w:spacing w:line="281" w:lineRule="exact"/>
              <w:ind w:left="113" w:right="57"/>
              <w:rPr>
                <w:sz w:val="24"/>
                <w:szCs w:val="24"/>
                <w:highlight w:val="green"/>
                <w:lang w:val="en-CA"/>
              </w:rPr>
            </w:pPr>
          </w:p>
          <w:p w14:paraId="37E0D95F" w14:textId="77777777" w:rsidR="000C6FB5" w:rsidRDefault="000C6FB5" w:rsidP="009D657D">
            <w:pPr>
              <w:pStyle w:val="TableParagraph"/>
              <w:spacing w:line="281" w:lineRule="exact"/>
              <w:ind w:left="113" w:right="57"/>
              <w:rPr>
                <w:sz w:val="24"/>
                <w:szCs w:val="24"/>
                <w:highlight w:val="green"/>
                <w:lang w:val="en-CA"/>
              </w:rPr>
            </w:pPr>
          </w:p>
          <w:p w14:paraId="47FFE13C" w14:textId="77777777" w:rsidR="001E7A62" w:rsidRDefault="00AB4744" w:rsidP="009D657D">
            <w:pPr>
              <w:pStyle w:val="TableParagraph"/>
              <w:spacing w:line="281" w:lineRule="exact"/>
              <w:ind w:left="113" w:right="57"/>
              <w:rPr>
                <w:sz w:val="24"/>
                <w:szCs w:val="24"/>
                <w:lang w:val="en-CA"/>
              </w:rPr>
            </w:pPr>
            <w:r w:rsidRPr="00E0664A">
              <w:rPr>
                <w:sz w:val="24"/>
                <w:szCs w:val="24"/>
                <w:lang w:val="en-CA"/>
              </w:rPr>
              <w:t>Ensure that the General Authority can gather data regarding the provision of French Language services</w:t>
            </w:r>
            <w:r w:rsidR="001517A4">
              <w:rPr>
                <w:sz w:val="24"/>
                <w:szCs w:val="24"/>
                <w:lang w:val="en-CA"/>
              </w:rPr>
              <w:t>.</w:t>
            </w:r>
          </w:p>
          <w:p w14:paraId="3E709ED4" w14:textId="77777777" w:rsidR="001E7A62" w:rsidRDefault="001E7A62" w:rsidP="009D657D">
            <w:pPr>
              <w:pStyle w:val="TableParagraph"/>
              <w:spacing w:line="281" w:lineRule="exact"/>
              <w:ind w:left="113" w:right="57"/>
              <w:rPr>
                <w:sz w:val="24"/>
                <w:szCs w:val="24"/>
                <w:lang w:val="en-CA"/>
              </w:rPr>
            </w:pPr>
          </w:p>
          <w:p w14:paraId="0189F14D" w14:textId="77777777" w:rsidR="001E7A62" w:rsidRDefault="001E7A62" w:rsidP="009D657D">
            <w:pPr>
              <w:pStyle w:val="TableParagraph"/>
              <w:spacing w:line="281" w:lineRule="exact"/>
              <w:ind w:left="113" w:right="57"/>
              <w:rPr>
                <w:sz w:val="24"/>
                <w:szCs w:val="24"/>
                <w:lang w:val="en-CA"/>
              </w:rPr>
            </w:pPr>
          </w:p>
          <w:p w14:paraId="23FAD8FD" w14:textId="77777777" w:rsidR="001E7A62" w:rsidRDefault="001E7A62" w:rsidP="009D657D">
            <w:pPr>
              <w:pStyle w:val="TableParagraph"/>
              <w:spacing w:line="281" w:lineRule="exact"/>
              <w:ind w:left="113" w:right="57"/>
              <w:rPr>
                <w:sz w:val="24"/>
                <w:szCs w:val="24"/>
                <w:lang w:val="en-CA"/>
              </w:rPr>
            </w:pPr>
          </w:p>
          <w:p w14:paraId="6963165C" w14:textId="77777777" w:rsidR="001E7A62" w:rsidRDefault="001E7A62" w:rsidP="009D657D">
            <w:pPr>
              <w:pStyle w:val="TableParagraph"/>
              <w:spacing w:line="281" w:lineRule="exact"/>
              <w:ind w:left="113" w:right="57"/>
              <w:rPr>
                <w:sz w:val="24"/>
                <w:szCs w:val="24"/>
                <w:lang w:val="en-CA"/>
              </w:rPr>
            </w:pPr>
          </w:p>
          <w:p w14:paraId="195DB276" w14:textId="77777777" w:rsidR="001E7A62" w:rsidRDefault="001E7A62" w:rsidP="009D657D">
            <w:pPr>
              <w:pStyle w:val="TableParagraph"/>
              <w:spacing w:line="281" w:lineRule="exact"/>
              <w:ind w:left="113" w:right="57"/>
              <w:rPr>
                <w:sz w:val="24"/>
                <w:szCs w:val="24"/>
                <w:lang w:val="en-CA"/>
              </w:rPr>
            </w:pPr>
          </w:p>
          <w:p w14:paraId="3A940B5F" w14:textId="77777777" w:rsidR="001E7A62" w:rsidRDefault="001E7A62" w:rsidP="009D657D">
            <w:pPr>
              <w:pStyle w:val="TableParagraph"/>
              <w:spacing w:line="281" w:lineRule="exact"/>
              <w:ind w:left="113" w:right="57"/>
              <w:rPr>
                <w:sz w:val="24"/>
                <w:szCs w:val="24"/>
                <w:lang w:val="en-CA"/>
              </w:rPr>
            </w:pPr>
          </w:p>
          <w:p w14:paraId="5C84FF52" w14:textId="77777777" w:rsidR="001E7A62" w:rsidRDefault="001E7A62" w:rsidP="009D657D">
            <w:pPr>
              <w:pStyle w:val="TableParagraph"/>
              <w:spacing w:line="281" w:lineRule="exact"/>
              <w:ind w:left="113" w:right="57"/>
              <w:rPr>
                <w:sz w:val="24"/>
                <w:szCs w:val="24"/>
                <w:lang w:val="en-CA"/>
              </w:rPr>
            </w:pPr>
          </w:p>
          <w:p w14:paraId="7543D563" w14:textId="77777777" w:rsidR="001E7A62" w:rsidRDefault="001E7A62" w:rsidP="009D657D">
            <w:pPr>
              <w:pStyle w:val="TableParagraph"/>
              <w:spacing w:line="281" w:lineRule="exact"/>
              <w:ind w:left="113" w:right="57"/>
              <w:rPr>
                <w:sz w:val="24"/>
                <w:szCs w:val="24"/>
                <w:lang w:val="en-CA"/>
              </w:rPr>
            </w:pPr>
          </w:p>
          <w:p w14:paraId="465E26AF" w14:textId="489A904D" w:rsidR="001E7A62" w:rsidRDefault="001E7A62" w:rsidP="009D657D">
            <w:pPr>
              <w:pStyle w:val="TableParagraph"/>
              <w:spacing w:line="281" w:lineRule="exact"/>
              <w:ind w:left="113" w:right="57"/>
              <w:rPr>
                <w:sz w:val="24"/>
                <w:szCs w:val="24"/>
                <w:lang w:val="en-CA"/>
              </w:rPr>
            </w:pPr>
          </w:p>
          <w:p w14:paraId="24FEDAD2" w14:textId="77777777" w:rsidR="000C6FB5" w:rsidRDefault="000C6FB5" w:rsidP="009D657D">
            <w:pPr>
              <w:pStyle w:val="TableParagraph"/>
              <w:spacing w:line="281" w:lineRule="exact"/>
              <w:ind w:left="113" w:right="57"/>
              <w:rPr>
                <w:sz w:val="24"/>
                <w:szCs w:val="24"/>
                <w:lang w:val="en-CA"/>
              </w:rPr>
            </w:pPr>
          </w:p>
          <w:p w14:paraId="601D7C8F" w14:textId="77777777" w:rsidR="000C6FB5" w:rsidRDefault="000C6FB5" w:rsidP="009D657D">
            <w:pPr>
              <w:pStyle w:val="TableParagraph"/>
              <w:spacing w:line="281" w:lineRule="exact"/>
              <w:ind w:left="113" w:right="57"/>
              <w:rPr>
                <w:sz w:val="24"/>
                <w:szCs w:val="24"/>
                <w:lang w:val="en-CA"/>
              </w:rPr>
            </w:pPr>
          </w:p>
          <w:p w14:paraId="664064B8" w14:textId="77777777" w:rsidR="00867975" w:rsidRPr="00097C95" w:rsidRDefault="00867975" w:rsidP="00867975">
            <w:pPr>
              <w:pStyle w:val="TableParagraph"/>
              <w:spacing w:line="281" w:lineRule="exact"/>
              <w:ind w:left="113" w:right="57"/>
              <w:rPr>
                <w:sz w:val="24"/>
                <w:szCs w:val="24"/>
                <w:lang w:val="en-CA"/>
              </w:rPr>
            </w:pPr>
            <w:r>
              <w:rPr>
                <w:sz w:val="24"/>
                <w:szCs w:val="24"/>
                <w:lang w:val="en-CA"/>
              </w:rPr>
              <w:t>P</w:t>
            </w:r>
            <w:r w:rsidRPr="00097C95">
              <w:rPr>
                <w:sz w:val="24"/>
                <w:szCs w:val="24"/>
                <w:lang w:val="en-CA"/>
              </w:rPr>
              <w:t xml:space="preserve">rotocol development. </w:t>
            </w:r>
          </w:p>
          <w:p w14:paraId="4F64E0D4" w14:textId="77777777" w:rsidR="00265330" w:rsidRDefault="00265330" w:rsidP="00EA195E">
            <w:pPr>
              <w:pStyle w:val="TableParagraph"/>
              <w:ind w:left="113" w:right="57"/>
              <w:rPr>
                <w:sz w:val="24"/>
                <w:szCs w:val="24"/>
                <w:lang w:val="en-CA"/>
              </w:rPr>
            </w:pPr>
          </w:p>
          <w:p w14:paraId="6C11F3C3" w14:textId="77777777" w:rsidR="00265330" w:rsidRDefault="00265330" w:rsidP="00EA195E">
            <w:pPr>
              <w:pStyle w:val="TableParagraph"/>
              <w:ind w:left="113" w:right="57"/>
              <w:rPr>
                <w:sz w:val="24"/>
                <w:szCs w:val="24"/>
                <w:lang w:val="en-CA"/>
              </w:rPr>
            </w:pPr>
          </w:p>
          <w:p w14:paraId="07C17C60" w14:textId="77777777" w:rsidR="00265330" w:rsidRDefault="00265330" w:rsidP="00EA195E">
            <w:pPr>
              <w:pStyle w:val="TableParagraph"/>
              <w:ind w:left="113" w:right="57"/>
              <w:rPr>
                <w:sz w:val="24"/>
                <w:szCs w:val="24"/>
                <w:lang w:val="en-CA"/>
              </w:rPr>
            </w:pPr>
          </w:p>
          <w:p w14:paraId="24CD1E28" w14:textId="77777777" w:rsidR="00265330" w:rsidRDefault="00265330" w:rsidP="00EA195E">
            <w:pPr>
              <w:pStyle w:val="TableParagraph"/>
              <w:ind w:left="113" w:right="57"/>
              <w:rPr>
                <w:sz w:val="24"/>
                <w:szCs w:val="24"/>
                <w:lang w:val="en-CA"/>
              </w:rPr>
            </w:pPr>
          </w:p>
          <w:p w14:paraId="6C0AAF9B" w14:textId="77777777" w:rsidR="00265330" w:rsidRDefault="00265330" w:rsidP="00EA195E">
            <w:pPr>
              <w:pStyle w:val="TableParagraph"/>
              <w:ind w:left="113" w:right="57"/>
              <w:rPr>
                <w:sz w:val="24"/>
                <w:szCs w:val="24"/>
                <w:lang w:val="en-CA"/>
              </w:rPr>
            </w:pPr>
          </w:p>
          <w:p w14:paraId="70FFCDA8" w14:textId="77777777" w:rsidR="00265330" w:rsidRDefault="00265330" w:rsidP="00EA195E">
            <w:pPr>
              <w:pStyle w:val="TableParagraph"/>
              <w:ind w:left="113" w:right="57"/>
              <w:rPr>
                <w:sz w:val="24"/>
                <w:szCs w:val="24"/>
                <w:lang w:val="en-CA"/>
              </w:rPr>
            </w:pPr>
          </w:p>
          <w:p w14:paraId="2081AC15" w14:textId="77777777" w:rsidR="00265330" w:rsidRDefault="00265330" w:rsidP="00EA195E">
            <w:pPr>
              <w:pStyle w:val="TableParagraph"/>
              <w:ind w:left="113" w:right="57"/>
              <w:rPr>
                <w:sz w:val="24"/>
                <w:szCs w:val="24"/>
                <w:lang w:val="en-CA"/>
              </w:rPr>
            </w:pPr>
          </w:p>
          <w:p w14:paraId="29B35375" w14:textId="77777777" w:rsidR="00652744" w:rsidRDefault="00652744" w:rsidP="00EA195E">
            <w:pPr>
              <w:pStyle w:val="TableParagraph"/>
              <w:ind w:left="113" w:right="57"/>
              <w:rPr>
                <w:sz w:val="24"/>
                <w:szCs w:val="24"/>
                <w:lang w:val="en-CA"/>
              </w:rPr>
            </w:pPr>
          </w:p>
          <w:p w14:paraId="5F958153" w14:textId="77777777" w:rsidR="00652744" w:rsidRDefault="00652744" w:rsidP="00EA195E">
            <w:pPr>
              <w:pStyle w:val="TableParagraph"/>
              <w:ind w:left="113" w:right="57"/>
              <w:rPr>
                <w:sz w:val="24"/>
                <w:szCs w:val="24"/>
                <w:lang w:val="en-CA"/>
              </w:rPr>
            </w:pPr>
          </w:p>
          <w:p w14:paraId="058F347B" w14:textId="77777777" w:rsidR="00D15468" w:rsidRDefault="00D15468" w:rsidP="002F6A55">
            <w:pPr>
              <w:pStyle w:val="TableParagraph"/>
              <w:ind w:left="113" w:right="57"/>
              <w:rPr>
                <w:sz w:val="24"/>
                <w:szCs w:val="24"/>
                <w:lang w:val="en-CA"/>
              </w:rPr>
            </w:pPr>
          </w:p>
          <w:p w14:paraId="61DD18AA" w14:textId="77777777" w:rsidR="001517A4" w:rsidRDefault="001517A4" w:rsidP="002F6A55">
            <w:pPr>
              <w:pStyle w:val="TableParagraph"/>
              <w:ind w:left="113" w:right="57"/>
              <w:rPr>
                <w:sz w:val="24"/>
                <w:szCs w:val="24"/>
                <w:lang w:val="en-CA"/>
              </w:rPr>
            </w:pPr>
          </w:p>
          <w:p w14:paraId="7A08249F" w14:textId="77777777" w:rsidR="000C6FB5" w:rsidRDefault="000C6FB5" w:rsidP="002F6A55">
            <w:pPr>
              <w:pStyle w:val="TableParagraph"/>
              <w:ind w:left="113" w:right="57"/>
              <w:rPr>
                <w:sz w:val="24"/>
                <w:szCs w:val="24"/>
                <w:lang w:val="en-CA"/>
              </w:rPr>
            </w:pPr>
          </w:p>
          <w:p w14:paraId="2571D310" w14:textId="77777777" w:rsidR="0068795E" w:rsidRDefault="0068795E" w:rsidP="00EC2D8D">
            <w:pPr>
              <w:pStyle w:val="TableParagraph"/>
              <w:ind w:right="57"/>
              <w:rPr>
                <w:sz w:val="24"/>
                <w:szCs w:val="24"/>
                <w:lang w:val="en-CA"/>
              </w:rPr>
            </w:pPr>
          </w:p>
          <w:p w14:paraId="1ABAC47D" w14:textId="77777777" w:rsidR="00EC2D8D" w:rsidRPr="00103862" w:rsidRDefault="00EC2D8D" w:rsidP="00EC2D8D">
            <w:pPr>
              <w:pStyle w:val="TableParagraph"/>
              <w:ind w:right="57"/>
              <w:rPr>
                <w:sz w:val="24"/>
                <w:szCs w:val="24"/>
                <w:lang w:val="en-CA"/>
              </w:rPr>
            </w:pPr>
            <w:r>
              <w:rPr>
                <w:sz w:val="24"/>
                <w:szCs w:val="24"/>
                <w:lang w:val="en-CA"/>
              </w:rPr>
              <w:t xml:space="preserve">Public awareness of FLS service availability </w:t>
            </w:r>
          </w:p>
          <w:p w14:paraId="0A10A151" w14:textId="77777777" w:rsidR="00D15468" w:rsidRDefault="00D15468" w:rsidP="002F6A55">
            <w:pPr>
              <w:pStyle w:val="TableParagraph"/>
              <w:ind w:left="113" w:right="57"/>
              <w:rPr>
                <w:sz w:val="24"/>
                <w:szCs w:val="24"/>
                <w:lang w:val="en-CA"/>
              </w:rPr>
            </w:pPr>
          </w:p>
          <w:p w14:paraId="3B0952DA" w14:textId="77777777" w:rsidR="00D15468" w:rsidRDefault="00D15468" w:rsidP="002F6A55">
            <w:pPr>
              <w:pStyle w:val="TableParagraph"/>
              <w:ind w:left="113" w:right="57"/>
              <w:rPr>
                <w:sz w:val="24"/>
                <w:szCs w:val="24"/>
                <w:lang w:val="en-CA"/>
              </w:rPr>
            </w:pPr>
          </w:p>
          <w:p w14:paraId="6FBC5866" w14:textId="77777777" w:rsidR="00D15468" w:rsidRDefault="00D15468" w:rsidP="002F6A55">
            <w:pPr>
              <w:pStyle w:val="TableParagraph"/>
              <w:ind w:left="113" w:right="57"/>
              <w:rPr>
                <w:sz w:val="24"/>
                <w:szCs w:val="24"/>
                <w:lang w:val="en-CA"/>
              </w:rPr>
            </w:pPr>
          </w:p>
          <w:p w14:paraId="27982DC7" w14:textId="77777777" w:rsidR="008C1883" w:rsidRDefault="008C1883" w:rsidP="002F6A55">
            <w:pPr>
              <w:pStyle w:val="TableParagraph"/>
              <w:ind w:left="113" w:right="57"/>
              <w:rPr>
                <w:sz w:val="24"/>
                <w:szCs w:val="24"/>
                <w:lang w:val="en-CA"/>
              </w:rPr>
            </w:pPr>
          </w:p>
          <w:p w14:paraId="1420F45A" w14:textId="77777777" w:rsidR="008C1883" w:rsidRDefault="008C1883" w:rsidP="002F6A55">
            <w:pPr>
              <w:pStyle w:val="TableParagraph"/>
              <w:ind w:left="113" w:right="57"/>
              <w:rPr>
                <w:sz w:val="24"/>
                <w:szCs w:val="24"/>
                <w:lang w:val="en-CA"/>
              </w:rPr>
            </w:pPr>
          </w:p>
          <w:p w14:paraId="4F4AD7FE" w14:textId="77777777" w:rsidR="00653556" w:rsidRDefault="00653556" w:rsidP="002F6A55">
            <w:pPr>
              <w:pStyle w:val="TableParagraph"/>
              <w:ind w:left="113" w:right="57"/>
              <w:rPr>
                <w:sz w:val="24"/>
                <w:szCs w:val="24"/>
                <w:lang w:val="en-CA"/>
              </w:rPr>
            </w:pPr>
          </w:p>
          <w:p w14:paraId="054D0711" w14:textId="77777777" w:rsidR="008C1883" w:rsidRDefault="008C1883" w:rsidP="002F6A55">
            <w:pPr>
              <w:pStyle w:val="TableParagraph"/>
              <w:ind w:left="113" w:right="57"/>
              <w:rPr>
                <w:sz w:val="24"/>
                <w:szCs w:val="24"/>
                <w:lang w:val="en-CA"/>
              </w:rPr>
            </w:pPr>
          </w:p>
          <w:p w14:paraId="7714B7D7" w14:textId="77777777" w:rsidR="00292514" w:rsidRDefault="00292514" w:rsidP="002F6A55">
            <w:pPr>
              <w:pStyle w:val="TableParagraph"/>
              <w:ind w:left="113" w:right="57"/>
              <w:rPr>
                <w:sz w:val="24"/>
                <w:szCs w:val="24"/>
                <w:lang w:val="en-CA"/>
              </w:rPr>
            </w:pPr>
          </w:p>
          <w:p w14:paraId="70DDBACC" w14:textId="77777777" w:rsidR="00292514" w:rsidRDefault="00292514" w:rsidP="002F6A55">
            <w:pPr>
              <w:pStyle w:val="TableParagraph"/>
              <w:ind w:left="113" w:right="57"/>
              <w:rPr>
                <w:sz w:val="24"/>
                <w:szCs w:val="24"/>
                <w:lang w:val="en-CA"/>
              </w:rPr>
            </w:pPr>
          </w:p>
          <w:p w14:paraId="05542284" w14:textId="77777777" w:rsidR="00292514" w:rsidRDefault="00292514" w:rsidP="002F6A55">
            <w:pPr>
              <w:pStyle w:val="TableParagraph"/>
              <w:ind w:left="113" w:right="57"/>
              <w:rPr>
                <w:sz w:val="24"/>
                <w:szCs w:val="24"/>
                <w:lang w:val="en-CA"/>
              </w:rPr>
            </w:pPr>
          </w:p>
          <w:p w14:paraId="07BCE5EB" w14:textId="77777777" w:rsidR="00292514" w:rsidRDefault="00292514" w:rsidP="002F6A55">
            <w:pPr>
              <w:pStyle w:val="TableParagraph"/>
              <w:ind w:left="113" w:right="57"/>
              <w:rPr>
                <w:sz w:val="24"/>
                <w:szCs w:val="24"/>
                <w:lang w:val="en-CA"/>
              </w:rPr>
            </w:pPr>
          </w:p>
          <w:p w14:paraId="74CD122E" w14:textId="77777777" w:rsidR="00292514" w:rsidRDefault="00292514" w:rsidP="002F6A55">
            <w:pPr>
              <w:pStyle w:val="TableParagraph"/>
              <w:ind w:left="113" w:right="57"/>
              <w:rPr>
                <w:sz w:val="24"/>
                <w:szCs w:val="24"/>
                <w:lang w:val="en-CA"/>
              </w:rPr>
            </w:pPr>
          </w:p>
          <w:p w14:paraId="7A3F562F" w14:textId="77777777" w:rsidR="00292514" w:rsidRDefault="00292514" w:rsidP="002F6A55">
            <w:pPr>
              <w:pStyle w:val="TableParagraph"/>
              <w:ind w:left="113" w:right="57"/>
              <w:rPr>
                <w:sz w:val="24"/>
                <w:szCs w:val="24"/>
                <w:lang w:val="en-CA"/>
              </w:rPr>
            </w:pPr>
          </w:p>
          <w:p w14:paraId="6ADA436E" w14:textId="77777777" w:rsidR="009640D0" w:rsidRDefault="009640D0" w:rsidP="002F6A55">
            <w:pPr>
              <w:pStyle w:val="TableParagraph"/>
              <w:ind w:left="113" w:right="57"/>
              <w:rPr>
                <w:sz w:val="24"/>
                <w:szCs w:val="24"/>
                <w:lang w:val="en-CA"/>
              </w:rPr>
            </w:pPr>
          </w:p>
          <w:p w14:paraId="5259C4A0" w14:textId="49B34055" w:rsidR="004C4A0B" w:rsidRDefault="004C4A0B" w:rsidP="002F6A55">
            <w:pPr>
              <w:pStyle w:val="TableParagraph"/>
              <w:ind w:left="113" w:right="57"/>
              <w:rPr>
                <w:sz w:val="24"/>
                <w:szCs w:val="24"/>
                <w:lang w:val="en-CA"/>
              </w:rPr>
            </w:pPr>
          </w:p>
          <w:p w14:paraId="7CB7CB2D" w14:textId="31FA766F" w:rsidR="007A3B4E" w:rsidRDefault="007A3B4E" w:rsidP="002F6A55">
            <w:pPr>
              <w:pStyle w:val="TableParagraph"/>
              <w:ind w:left="113" w:right="57"/>
              <w:rPr>
                <w:sz w:val="24"/>
                <w:szCs w:val="24"/>
                <w:lang w:val="en-CA"/>
              </w:rPr>
            </w:pPr>
          </w:p>
          <w:p w14:paraId="709E482E" w14:textId="77777777" w:rsidR="007A3B4E" w:rsidRDefault="007A3B4E" w:rsidP="002F6A55">
            <w:pPr>
              <w:pStyle w:val="TableParagraph"/>
              <w:ind w:left="113" w:right="57"/>
              <w:rPr>
                <w:sz w:val="24"/>
                <w:szCs w:val="24"/>
                <w:lang w:val="en-CA"/>
              </w:rPr>
            </w:pPr>
          </w:p>
          <w:p w14:paraId="58D91D18" w14:textId="77777777" w:rsidR="009640D0" w:rsidRDefault="009640D0" w:rsidP="002F6A55">
            <w:pPr>
              <w:pStyle w:val="TableParagraph"/>
              <w:ind w:left="113" w:right="57"/>
              <w:rPr>
                <w:sz w:val="24"/>
                <w:szCs w:val="24"/>
                <w:lang w:val="en-CA"/>
              </w:rPr>
            </w:pPr>
          </w:p>
          <w:p w14:paraId="1C3DFBEF" w14:textId="77777777" w:rsidR="00BB778C" w:rsidRDefault="00415179" w:rsidP="00640070">
            <w:pPr>
              <w:pStyle w:val="TableParagraph"/>
              <w:ind w:left="115" w:right="57"/>
              <w:rPr>
                <w:sz w:val="24"/>
                <w:szCs w:val="24"/>
              </w:rPr>
            </w:pPr>
            <w:r>
              <w:rPr>
                <w:sz w:val="24"/>
                <w:szCs w:val="24"/>
              </w:rPr>
              <w:t>L</w:t>
            </w:r>
            <w:r w:rsidR="00BB778C" w:rsidRPr="00AB48B8">
              <w:rPr>
                <w:sz w:val="24"/>
                <w:szCs w:val="24"/>
              </w:rPr>
              <w:t>iaison with Santé en Français</w:t>
            </w:r>
            <w:r w:rsidR="00BB778C">
              <w:rPr>
                <w:sz w:val="24"/>
                <w:szCs w:val="24"/>
              </w:rPr>
              <w:t>.</w:t>
            </w:r>
          </w:p>
          <w:p w14:paraId="10F6CDFA" w14:textId="77777777" w:rsidR="00231F7D" w:rsidRDefault="00231F7D" w:rsidP="00640070">
            <w:pPr>
              <w:pStyle w:val="TableParagraph"/>
              <w:ind w:left="115" w:right="57"/>
              <w:rPr>
                <w:sz w:val="24"/>
                <w:szCs w:val="24"/>
              </w:rPr>
            </w:pPr>
          </w:p>
          <w:p w14:paraId="6748B49A" w14:textId="77777777" w:rsidR="00F9522C" w:rsidRDefault="00F9522C" w:rsidP="00640070">
            <w:pPr>
              <w:pStyle w:val="TableParagraph"/>
              <w:ind w:left="115" w:right="57"/>
              <w:rPr>
                <w:sz w:val="24"/>
                <w:szCs w:val="24"/>
              </w:rPr>
            </w:pPr>
          </w:p>
          <w:p w14:paraId="6B456E68" w14:textId="77777777" w:rsidR="00BB778C" w:rsidRPr="005D21A3" w:rsidRDefault="00BB778C" w:rsidP="00640070">
            <w:pPr>
              <w:pStyle w:val="TableParagraph"/>
              <w:ind w:left="115" w:right="57"/>
              <w:rPr>
                <w:sz w:val="24"/>
                <w:szCs w:val="24"/>
              </w:rPr>
            </w:pPr>
            <w:r>
              <w:rPr>
                <w:sz w:val="24"/>
                <w:szCs w:val="24"/>
              </w:rPr>
              <w:t>Liaison with Université de Saint Boniface</w:t>
            </w:r>
          </w:p>
          <w:p w14:paraId="61A96C4A" w14:textId="77777777" w:rsidR="00BB778C" w:rsidRDefault="00BB778C" w:rsidP="00640070">
            <w:pPr>
              <w:pStyle w:val="TableParagraph"/>
              <w:ind w:left="115" w:right="57"/>
              <w:rPr>
                <w:sz w:val="24"/>
                <w:szCs w:val="24"/>
              </w:rPr>
            </w:pPr>
          </w:p>
          <w:p w14:paraId="3BAC2AED" w14:textId="77777777" w:rsidR="00BB778C" w:rsidRDefault="00BB778C" w:rsidP="00BB778C">
            <w:pPr>
              <w:pStyle w:val="TableParagraph"/>
              <w:ind w:left="113" w:right="57"/>
              <w:rPr>
                <w:sz w:val="24"/>
                <w:szCs w:val="24"/>
              </w:rPr>
            </w:pPr>
          </w:p>
          <w:p w14:paraId="56F789FB" w14:textId="77777777" w:rsidR="00BB778C" w:rsidRDefault="00BB778C" w:rsidP="00BB778C">
            <w:pPr>
              <w:pStyle w:val="TableParagraph"/>
              <w:ind w:left="113" w:right="57"/>
              <w:rPr>
                <w:sz w:val="24"/>
                <w:szCs w:val="24"/>
              </w:rPr>
            </w:pPr>
          </w:p>
          <w:p w14:paraId="717551C0" w14:textId="77777777" w:rsidR="00BB778C" w:rsidRDefault="00BB778C" w:rsidP="00BB778C">
            <w:pPr>
              <w:pStyle w:val="TableParagraph"/>
              <w:ind w:left="113" w:right="57"/>
              <w:rPr>
                <w:sz w:val="24"/>
                <w:szCs w:val="24"/>
              </w:rPr>
            </w:pPr>
          </w:p>
          <w:p w14:paraId="3CCE1E59" w14:textId="77777777" w:rsidR="00BB778C" w:rsidRDefault="00BB778C" w:rsidP="00BB778C">
            <w:pPr>
              <w:pStyle w:val="TableParagraph"/>
              <w:ind w:left="113" w:right="57"/>
              <w:rPr>
                <w:sz w:val="24"/>
                <w:szCs w:val="24"/>
              </w:rPr>
            </w:pPr>
          </w:p>
          <w:p w14:paraId="4A6F0FE0" w14:textId="77777777" w:rsidR="00BB778C" w:rsidRDefault="00BB778C" w:rsidP="00BB778C">
            <w:pPr>
              <w:pStyle w:val="TableParagraph"/>
              <w:ind w:left="113" w:right="57"/>
              <w:rPr>
                <w:sz w:val="24"/>
                <w:szCs w:val="24"/>
              </w:rPr>
            </w:pPr>
          </w:p>
          <w:p w14:paraId="21C0F286" w14:textId="77777777" w:rsidR="00BB778C" w:rsidRDefault="00BB778C" w:rsidP="00BB778C">
            <w:pPr>
              <w:pStyle w:val="TableParagraph"/>
              <w:ind w:left="113" w:right="57"/>
              <w:rPr>
                <w:sz w:val="24"/>
                <w:szCs w:val="24"/>
              </w:rPr>
            </w:pPr>
          </w:p>
          <w:p w14:paraId="0224B29C" w14:textId="77777777" w:rsidR="00BB778C" w:rsidRDefault="00BB778C" w:rsidP="00BB778C">
            <w:pPr>
              <w:pStyle w:val="TableParagraph"/>
              <w:ind w:left="113" w:right="57"/>
              <w:rPr>
                <w:sz w:val="24"/>
                <w:szCs w:val="24"/>
              </w:rPr>
            </w:pPr>
          </w:p>
          <w:p w14:paraId="54E4B96D" w14:textId="77777777" w:rsidR="00BB778C" w:rsidRDefault="00BB778C" w:rsidP="00BB778C">
            <w:pPr>
              <w:pStyle w:val="TableParagraph"/>
              <w:ind w:left="113" w:right="57"/>
              <w:rPr>
                <w:sz w:val="24"/>
                <w:szCs w:val="24"/>
              </w:rPr>
            </w:pPr>
          </w:p>
          <w:p w14:paraId="65AA71A0" w14:textId="77777777" w:rsidR="00BB778C" w:rsidRDefault="00BB778C" w:rsidP="00BB778C">
            <w:pPr>
              <w:pStyle w:val="TableParagraph"/>
              <w:ind w:left="113" w:right="57"/>
              <w:rPr>
                <w:sz w:val="24"/>
                <w:szCs w:val="24"/>
              </w:rPr>
            </w:pPr>
          </w:p>
          <w:p w14:paraId="56D5EE9A" w14:textId="77777777" w:rsidR="00BB778C" w:rsidRDefault="00BB778C" w:rsidP="00BB778C">
            <w:pPr>
              <w:pStyle w:val="TableParagraph"/>
              <w:ind w:right="57"/>
              <w:rPr>
                <w:sz w:val="24"/>
                <w:szCs w:val="24"/>
              </w:rPr>
            </w:pPr>
          </w:p>
          <w:p w14:paraId="682F5DDD" w14:textId="77777777" w:rsidR="006424C4" w:rsidRPr="00395AA4" w:rsidRDefault="006424C4" w:rsidP="006424C4">
            <w:pPr>
              <w:pStyle w:val="TableParagraph"/>
              <w:ind w:right="57"/>
              <w:rPr>
                <w:sz w:val="24"/>
                <w:szCs w:val="24"/>
              </w:rPr>
            </w:pPr>
          </w:p>
          <w:p w14:paraId="7C30D1E8" w14:textId="77777777" w:rsidR="006424C4" w:rsidRDefault="006424C4" w:rsidP="006424C4">
            <w:pPr>
              <w:pStyle w:val="TableParagraph"/>
              <w:ind w:right="57"/>
              <w:rPr>
                <w:sz w:val="24"/>
                <w:szCs w:val="24"/>
              </w:rPr>
            </w:pPr>
          </w:p>
          <w:p w14:paraId="77F19D53" w14:textId="77777777" w:rsidR="00D8338D" w:rsidRPr="00395AA4" w:rsidRDefault="00D8338D" w:rsidP="006424C4">
            <w:pPr>
              <w:pStyle w:val="TableParagraph"/>
              <w:ind w:right="57"/>
              <w:rPr>
                <w:sz w:val="24"/>
                <w:szCs w:val="24"/>
              </w:rPr>
            </w:pPr>
          </w:p>
          <w:p w14:paraId="0B2D76A9" w14:textId="77777777" w:rsidR="006424C4" w:rsidRDefault="006424C4" w:rsidP="006424C4">
            <w:pPr>
              <w:pStyle w:val="TableParagraph"/>
              <w:ind w:right="57"/>
              <w:rPr>
                <w:sz w:val="24"/>
                <w:szCs w:val="24"/>
              </w:rPr>
            </w:pPr>
          </w:p>
          <w:p w14:paraId="6A2DEE75" w14:textId="77777777" w:rsidR="001517A4" w:rsidRPr="00395AA4" w:rsidRDefault="001517A4" w:rsidP="006424C4">
            <w:pPr>
              <w:pStyle w:val="TableParagraph"/>
              <w:ind w:right="57"/>
              <w:rPr>
                <w:sz w:val="24"/>
                <w:szCs w:val="24"/>
              </w:rPr>
            </w:pPr>
          </w:p>
          <w:p w14:paraId="7F220020" w14:textId="77777777" w:rsidR="00BB778C" w:rsidRPr="00395AA4" w:rsidRDefault="006424C4" w:rsidP="006424C4">
            <w:pPr>
              <w:pStyle w:val="TableParagraph"/>
              <w:ind w:right="57"/>
              <w:rPr>
                <w:sz w:val="24"/>
                <w:szCs w:val="24"/>
              </w:rPr>
            </w:pPr>
            <w:r w:rsidRPr="00395AA4">
              <w:rPr>
                <w:sz w:val="24"/>
                <w:szCs w:val="24"/>
              </w:rPr>
              <w:t>Liaison</w:t>
            </w:r>
            <w:r w:rsidR="00BB778C" w:rsidRPr="00395AA4">
              <w:rPr>
                <w:sz w:val="24"/>
                <w:szCs w:val="24"/>
              </w:rPr>
              <w:t xml:space="preserve"> with L’Acceuil</w:t>
            </w:r>
          </w:p>
          <w:p w14:paraId="566BD4F8" w14:textId="77777777" w:rsidR="00BB778C" w:rsidRPr="00395AA4" w:rsidRDefault="00BB778C" w:rsidP="00BB778C">
            <w:pPr>
              <w:pStyle w:val="TableParagraph"/>
              <w:ind w:left="113" w:right="57"/>
              <w:rPr>
                <w:sz w:val="24"/>
                <w:szCs w:val="24"/>
              </w:rPr>
            </w:pPr>
          </w:p>
          <w:p w14:paraId="01D605FD" w14:textId="77777777" w:rsidR="00BB778C" w:rsidRDefault="00BB778C" w:rsidP="00BB778C">
            <w:pPr>
              <w:pStyle w:val="TableParagraph"/>
              <w:ind w:left="113" w:right="57"/>
              <w:rPr>
                <w:sz w:val="24"/>
                <w:szCs w:val="24"/>
              </w:rPr>
            </w:pPr>
          </w:p>
          <w:p w14:paraId="0AB070DD" w14:textId="77777777" w:rsidR="00AD6632" w:rsidRDefault="00AD6632" w:rsidP="00231F7D">
            <w:pPr>
              <w:pStyle w:val="TableParagraph"/>
              <w:ind w:right="57"/>
              <w:rPr>
                <w:sz w:val="24"/>
                <w:szCs w:val="24"/>
              </w:rPr>
            </w:pPr>
          </w:p>
          <w:p w14:paraId="2DE6795F" w14:textId="77777777" w:rsidR="00BB778C" w:rsidRPr="00395AA4" w:rsidRDefault="00231F7D" w:rsidP="00231F7D">
            <w:pPr>
              <w:pStyle w:val="TableParagraph"/>
              <w:ind w:right="57"/>
              <w:rPr>
                <w:sz w:val="24"/>
                <w:szCs w:val="24"/>
              </w:rPr>
            </w:pPr>
            <w:r w:rsidRPr="00395AA4">
              <w:rPr>
                <w:sz w:val="24"/>
                <w:szCs w:val="24"/>
              </w:rPr>
              <w:t>Liaison</w:t>
            </w:r>
            <w:r w:rsidR="00BB778C" w:rsidRPr="00395AA4">
              <w:rPr>
                <w:sz w:val="24"/>
                <w:szCs w:val="24"/>
              </w:rPr>
              <w:t xml:space="preserve"> with Plurielles</w:t>
            </w:r>
          </w:p>
          <w:p w14:paraId="7DCB0CFD" w14:textId="77777777" w:rsidR="00BB778C" w:rsidRPr="00395AA4" w:rsidRDefault="00BB778C" w:rsidP="00BB778C">
            <w:pPr>
              <w:pStyle w:val="TableParagraph"/>
              <w:ind w:left="113" w:right="57"/>
              <w:rPr>
                <w:sz w:val="24"/>
                <w:szCs w:val="24"/>
              </w:rPr>
            </w:pPr>
          </w:p>
          <w:p w14:paraId="71BE2E8B" w14:textId="77777777" w:rsidR="00BB778C" w:rsidRDefault="00BB778C" w:rsidP="00BB778C">
            <w:pPr>
              <w:pStyle w:val="TableParagraph"/>
              <w:ind w:left="113" w:right="57"/>
              <w:rPr>
                <w:sz w:val="24"/>
                <w:szCs w:val="24"/>
              </w:rPr>
            </w:pPr>
          </w:p>
          <w:p w14:paraId="280C90FF" w14:textId="77777777" w:rsidR="006B71D2" w:rsidRDefault="006B71D2" w:rsidP="00BB778C">
            <w:pPr>
              <w:pStyle w:val="TableParagraph"/>
              <w:ind w:left="113" w:right="57"/>
              <w:rPr>
                <w:sz w:val="24"/>
                <w:szCs w:val="24"/>
              </w:rPr>
            </w:pPr>
          </w:p>
          <w:p w14:paraId="05233BEA" w14:textId="77777777" w:rsidR="00D8338D" w:rsidRPr="00395AA4" w:rsidRDefault="00D8338D" w:rsidP="00BB778C">
            <w:pPr>
              <w:pStyle w:val="TableParagraph"/>
              <w:ind w:left="113" w:right="57"/>
              <w:rPr>
                <w:sz w:val="24"/>
                <w:szCs w:val="24"/>
              </w:rPr>
            </w:pPr>
          </w:p>
          <w:p w14:paraId="33BE391B" w14:textId="77777777" w:rsidR="00BB778C" w:rsidRPr="00395AA4" w:rsidRDefault="00BB778C" w:rsidP="00640070">
            <w:pPr>
              <w:pStyle w:val="TableParagraph"/>
              <w:ind w:left="115" w:right="57"/>
              <w:rPr>
                <w:sz w:val="24"/>
                <w:szCs w:val="24"/>
              </w:rPr>
            </w:pPr>
            <w:r w:rsidRPr="00395AA4">
              <w:rPr>
                <w:sz w:val="24"/>
                <w:szCs w:val="24"/>
              </w:rPr>
              <w:t>Lia</w:t>
            </w:r>
            <w:r w:rsidR="008C3833" w:rsidRPr="00395AA4">
              <w:rPr>
                <w:sz w:val="24"/>
                <w:szCs w:val="24"/>
              </w:rPr>
              <w:t>i</w:t>
            </w:r>
            <w:r w:rsidRPr="00395AA4">
              <w:rPr>
                <w:sz w:val="24"/>
                <w:szCs w:val="24"/>
              </w:rPr>
              <w:t>son with Division Scolaire Franco-Manitobaine (DSFM)</w:t>
            </w:r>
          </w:p>
          <w:p w14:paraId="23A18405" w14:textId="77777777" w:rsidR="00640070" w:rsidRDefault="00640070" w:rsidP="00640070">
            <w:pPr>
              <w:pStyle w:val="TableParagraph"/>
              <w:ind w:right="57"/>
              <w:rPr>
                <w:sz w:val="24"/>
                <w:szCs w:val="24"/>
              </w:rPr>
            </w:pPr>
          </w:p>
          <w:p w14:paraId="06528B09" w14:textId="77777777" w:rsidR="004C4A0B" w:rsidRDefault="004C4A0B" w:rsidP="00640070">
            <w:pPr>
              <w:pStyle w:val="TableParagraph"/>
              <w:ind w:right="57"/>
              <w:rPr>
                <w:sz w:val="24"/>
                <w:szCs w:val="24"/>
              </w:rPr>
            </w:pPr>
          </w:p>
          <w:p w14:paraId="27AC9C3B" w14:textId="77777777" w:rsidR="00966C20" w:rsidRDefault="00966C20" w:rsidP="00640070">
            <w:pPr>
              <w:pStyle w:val="TableParagraph"/>
              <w:ind w:right="57"/>
              <w:rPr>
                <w:sz w:val="24"/>
                <w:szCs w:val="24"/>
              </w:rPr>
            </w:pPr>
          </w:p>
          <w:p w14:paraId="23F2539C" w14:textId="77777777" w:rsidR="001517A4" w:rsidRDefault="001517A4" w:rsidP="00640070">
            <w:pPr>
              <w:pStyle w:val="TableParagraph"/>
              <w:ind w:right="57"/>
              <w:rPr>
                <w:sz w:val="24"/>
                <w:szCs w:val="24"/>
              </w:rPr>
            </w:pPr>
          </w:p>
          <w:p w14:paraId="227E48C9" w14:textId="77777777" w:rsidR="00640070" w:rsidRDefault="00640070" w:rsidP="00640070">
            <w:pPr>
              <w:pStyle w:val="TableParagraph"/>
              <w:ind w:left="115" w:right="57"/>
              <w:rPr>
                <w:sz w:val="24"/>
                <w:szCs w:val="24"/>
                <w:lang w:val="en-CA"/>
              </w:rPr>
            </w:pPr>
            <w:r>
              <w:rPr>
                <w:sz w:val="24"/>
                <w:szCs w:val="24"/>
                <w:lang w:val="en-CA"/>
              </w:rPr>
              <w:t xml:space="preserve">Assess the need for an increase in the availability of </w:t>
            </w:r>
            <w:r w:rsidR="00505344">
              <w:rPr>
                <w:sz w:val="24"/>
                <w:szCs w:val="24"/>
                <w:lang w:val="en-CA"/>
              </w:rPr>
              <w:t xml:space="preserve">caregivers and supports for families </w:t>
            </w:r>
            <w:r>
              <w:rPr>
                <w:sz w:val="24"/>
                <w:szCs w:val="24"/>
                <w:lang w:val="en-CA"/>
              </w:rPr>
              <w:t xml:space="preserve">who can speak French. </w:t>
            </w:r>
          </w:p>
          <w:p w14:paraId="61BB1AF0" w14:textId="77777777" w:rsidR="00640070" w:rsidRDefault="00640070" w:rsidP="00640070">
            <w:pPr>
              <w:pStyle w:val="TableParagraph"/>
              <w:ind w:left="113" w:right="57"/>
              <w:rPr>
                <w:sz w:val="24"/>
                <w:szCs w:val="24"/>
                <w:lang w:val="en-CA"/>
              </w:rPr>
            </w:pPr>
          </w:p>
          <w:p w14:paraId="620553CF" w14:textId="77777777" w:rsidR="00EA195E" w:rsidRPr="00640070" w:rsidRDefault="00640070" w:rsidP="00EA195E">
            <w:pPr>
              <w:pStyle w:val="TableParagraph"/>
              <w:tabs>
                <w:tab w:val="left" w:pos="456"/>
              </w:tabs>
              <w:spacing w:line="244" w:lineRule="auto"/>
              <w:ind w:left="113" w:right="57"/>
              <w:rPr>
                <w:sz w:val="24"/>
                <w:highlight w:val="yellow"/>
                <w:lang w:val="en-CA"/>
              </w:rPr>
            </w:pPr>
            <w:r>
              <w:rPr>
                <w:sz w:val="24"/>
                <w:szCs w:val="24"/>
                <w:lang w:val="en-CA"/>
              </w:rPr>
              <w:t xml:space="preserve">  </w:t>
            </w:r>
          </w:p>
          <w:p w14:paraId="016D1840" w14:textId="77777777" w:rsidR="00EA195E" w:rsidRPr="00640070" w:rsidRDefault="00EA195E" w:rsidP="00EA195E">
            <w:pPr>
              <w:pStyle w:val="TableParagraph"/>
              <w:tabs>
                <w:tab w:val="left" w:pos="456"/>
              </w:tabs>
              <w:spacing w:line="244" w:lineRule="auto"/>
              <w:ind w:left="113" w:right="57"/>
              <w:rPr>
                <w:sz w:val="24"/>
                <w:highlight w:val="yellow"/>
                <w:lang w:val="en-CA"/>
              </w:rPr>
            </w:pPr>
          </w:p>
          <w:p w14:paraId="5147FFE1" w14:textId="77777777" w:rsidR="00EA195E" w:rsidRDefault="00EA195E" w:rsidP="00EA195E">
            <w:pPr>
              <w:pStyle w:val="TableParagraph"/>
              <w:tabs>
                <w:tab w:val="left" w:pos="456"/>
              </w:tabs>
              <w:spacing w:line="244" w:lineRule="auto"/>
              <w:ind w:left="113" w:right="57"/>
              <w:rPr>
                <w:sz w:val="24"/>
                <w:highlight w:val="yellow"/>
                <w:lang w:val="en-CA"/>
              </w:rPr>
            </w:pPr>
          </w:p>
          <w:p w14:paraId="1DB45689" w14:textId="77777777" w:rsidR="00F9522C" w:rsidRPr="00640070" w:rsidRDefault="00F9522C" w:rsidP="00EA195E">
            <w:pPr>
              <w:pStyle w:val="TableParagraph"/>
              <w:tabs>
                <w:tab w:val="left" w:pos="456"/>
              </w:tabs>
              <w:spacing w:line="244" w:lineRule="auto"/>
              <w:ind w:left="113" w:right="57"/>
              <w:rPr>
                <w:sz w:val="24"/>
                <w:highlight w:val="yellow"/>
                <w:lang w:val="en-CA"/>
              </w:rPr>
            </w:pPr>
          </w:p>
          <w:p w14:paraId="2A687DBE" w14:textId="77777777" w:rsidR="00EA195E" w:rsidRPr="0059227A" w:rsidRDefault="00D77996" w:rsidP="00A74834">
            <w:pPr>
              <w:pStyle w:val="TableParagraph"/>
              <w:ind w:right="57"/>
              <w:rPr>
                <w:sz w:val="24"/>
                <w:szCs w:val="24"/>
                <w:lang w:val="en-CA"/>
              </w:rPr>
            </w:pPr>
            <w:r>
              <w:rPr>
                <w:sz w:val="24"/>
                <w:szCs w:val="24"/>
                <w:lang w:val="en-CA"/>
              </w:rPr>
              <w:t>Working with New Canadian families.</w:t>
            </w:r>
          </w:p>
          <w:p w14:paraId="05ACAFCE" w14:textId="77777777" w:rsidR="00EA195E" w:rsidRPr="0059227A" w:rsidRDefault="00EA195E" w:rsidP="00EA195E">
            <w:pPr>
              <w:pStyle w:val="TableParagraph"/>
              <w:ind w:left="113" w:right="57"/>
              <w:rPr>
                <w:sz w:val="24"/>
                <w:szCs w:val="24"/>
                <w:lang w:val="en-CA"/>
              </w:rPr>
            </w:pPr>
          </w:p>
          <w:p w14:paraId="4CE113C7" w14:textId="77777777" w:rsidR="00EA195E" w:rsidRPr="0059227A" w:rsidRDefault="00EA195E" w:rsidP="00EA195E">
            <w:pPr>
              <w:pStyle w:val="TableParagraph"/>
              <w:ind w:left="113" w:right="57"/>
              <w:rPr>
                <w:sz w:val="24"/>
                <w:szCs w:val="24"/>
                <w:lang w:val="en-CA"/>
              </w:rPr>
            </w:pPr>
          </w:p>
          <w:p w14:paraId="71C09DFE" w14:textId="77777777" w:rsidR="00EA195E" w:rsidRPr="0059227A" w:rsidRDefault="00EA195E" w:rsidP="00EA195E">
            <w:pPr>
              <w:pStyle w:val="TableParagraph"/>
              <w:ind w:left="113" w:right="57"/>
              <w:rPr>
                <w:sz w:val="24"/>
                <w:szCs w:val="24"/>
                <w:lang w:val="en-CA"/>
              </w:rPr>
            </w:pPr>
          </w:p>
          <w:p w14:paraId="057A1E46" w14:textId="77777777" w:rsidR="00EA195E" w:rsidRDefault="00EA195E" w:rsidP="00EA195E">
            <w:pPr>
              <w:pStyle w:val="TableParagraph"/>
              <w:ind w:left="113" w:right="57"/>
              <w:rPr>
                <w:sz w:val="24"/>
                <w:szCs w:val="24"/>
                <w:lang w:val="en-CA"/>
              </w:rPr>
            </w:pPr>
          </w:p>
          <w:p w14:paraId="38E826CA" w14:textId="77777777" w:rsidR="00623D57" w:rsidRDefault="00623D57" w:rsidP="00EA195E">
            <w:pPr>
              <w:pStyle w:val="TableParagraph"/>
              <w:ind w:left="113" w:right="57"/>
              <w:rPr>
                <w:sz w:val="24"/>
                <w:szCs w:val="24"/>
                <w:lang w:val="en-CA"/>
              </w:rPr>
            </w:pPr>
          </w:p>
          <w:p w14:paraId="3D24F889" w14:textId="77777777" w:rsidR="003D3C94" w:rsidRDefault="003D3C94" w:rsidP="00EA195E">
            <w:pPr>
              <w:pStyle w:val="TableParagraph"/>
              <w:ind w:left="113" w:right="57"/>
              <w:rPr>
                <w:sz w:val="24"/>
                <w:szCs w:val="24"/>
                <w:lang w:val="en-CA"/>
              </w:rPr>
            </w:pPr>
          </w:p>
          <w:p w14:paraId="4E5F81DA" w14:textId="77777777" w:rsidR="00AD6632" w:rsidRDefault="00AD6632" w:rsidP="00EA195E">
            <w:pPr>
              <w:pStyle w:val="TableParagraph"/>
              <w:ind w:left="113" w:right="57"/>
              <w:rPr>
                <w:sz w:val="24"/>
                <w:szCs w:val="24"/>
                <w:lang w:val="en-CA"/>
              </w:rPr>
            </w:pPr>
          </w:p>
          <w:p w14:paraId="4105591E" w14:textId="77777777" w:rsidR="000E2A7D" w:rsidRDefault="000E2A7D" w:rsidP="00EA195E">
            <w:pPr>
              <w:pStyle w:val="TableParagraph"/>
              <w:ind w:left="113" w:right="57"/>
              <w:rPr>
                <w:sz w:val="24"/>
                <w:szCs w:val="24"/>
                <w:lang w:val="en-CA"/>
              </w:rPr>
            </w:pPr>
          </w:p>
          <w:p w14:paraId="0538B456" w14:textId="77777777" w:rsidR="00EA195E" w:rsidRDefault="00F73A7D" w:rsidP="00291039">
            <w:pPr>
              <w:pStyle w:val="TableParagraph"/>
              <w:ind w:right="57"/>
              <w:rPr>
                <w:sz w:val="24"/>
                <w:szCs w:val="24"/>
                <w:lang w:val="en-CA"/>
              </w:rPr>
            </w:pPr>
            <w:r>
              <w:rPr>
                <w:sz w:val="24"/>
                <w:szCs w:val="24"/>
                <w:lang w:val="en-CA"/>
              </w:rPr>
              <w:t>E</w:t>
            </w:r>
            <w:r w:rsidR="00534634">
              <w:rPr>
                <w:sz w:val="24"/>
                <w:szCs w:val="24"/>
                <w:lang w:val="en-CA"/>
              </w:rPr>
              <w:t xml:space="preserve">xplore the potential for the General Authority to assist agencies under the jurisdiction of the Indigenous authorities to provide services in French when those agencies do not have the internal capacity to do so. </w:t>
            </w:r>
          </w:p>
          <w:p w14:paraId="6B6AF1F3" w14:textId="77777777" w:rsidR="00EA195E" w:rsidRDefault="00EA195E" w:rsidP="00EA195E">
            <w:pPr>
              <w:pStyle w:val="TableParagraph"/>
              <w:ind w:left="113" w:right="57"/>
              <w:rPr>
                <w:sz w:val="24"/>
                <w:szCs w:val="24"/>
                <w:lang w:val="en-CA"/>
              </w:rPr>
            </w:pPr>
          </w:p>
          <w:p w14:paraId="00D0E5A7" w14:textId="77777777" w:rsidR="00EA195E" w:rsidRDefault="00EA195E" w:rsidP="00EA195E">
            <w:pPr>
              <w:pStyle w:val="TableParagraph"/>
              <w:ind w:left="113" w:right="57"/>
              <w:rPr>
                <w:sz w:val="24"/>
                <w:szCs w:val="24"/>
                <w:lang w:val="en-CA"/>
              </w:rPr>
            </w:pPr>
          </w:p>
          <w:p w14:paraId="6906DA35" w14:textId="77777777" w:rsidR="00173621" w:rsidRDefault="00173621" w:rsidP="00EA195E">
            <w:pPr>
              <w:pStyle w:val="TableParagraph"/>
              <w:ind w:left="113" w:right="57"/>
              <w:rPr>
                <w:sz w:val="24"/>
                <w:szCs w:val="24"/>
                <w:lang w:val="en-CA"/>
              </w:rPr>
            </w:pPr>
          </w:p>
          <w:p w14:paraId="46EE1958" w14:textId="77777777" w:rsidR="00940065" w:rsidRDefault="00940065" w:rsidP="00EA195E">
            <w:pPr>
              <w:pStyle w:val="TableParagraph"/>
              <w:ind w:left="113" w:right="57"/>
              <w:rPr>
                <w:sz w:val="24"/>
                <w:szCs w:val="24"/>
                <w:lang w:val="en-CA"/>
              </w:rPr>
            </w:pPr>
          </w:p>
          <w:p w14:paraId="374F0E1A" w14:textId="77777777" w:rsidR="00940065" w:rsidRDefault="00940065" w:rsidP="00EA195E">
            <w:pPr>
              <w:pStyle w:val="TableParagraph"/>
              <w:ind w:left="113" w:right="57"/>
              <w:rPr>
                <w:sz w:val="24"/>
                <w:szCs w:val="24"/>
                <w:lang w:val="en-CA"/>
              </w:rPr>
            </w:pPr>
          </w:p>
          <w:p w14:paraId="6EDCB9B5" w14:textId="77777777" w:rsidR="00940065" w:rsidRDefault="00940065" w:rsidP="00EA195E">
            <w:pPr>
              <w:pStyle w:val="TableParagraph"/>
              <w:ind w:left="113" w:right="57"/>
              <w:rPr>
                <w:sz w:val="24"/>
                <w:szCs w:val="24"/>
                <w:lang w:val="en-CA"/>
              </w:rPr>
            </w:pPr>
          </w:p>
          <w:p w14:paraId="24CD52C9" w14:textId="77777777" w:rsidR="00173621" w:rsidRDefault="00173621" w:rsidP="00EA195E">
            <w:pPr>
              <w:pStyle w:val="TableParagraph"/>
              <w:ind w:left="113" w:right="57"/>
              <w:rPr>
                <w:sz w:val="24"/>
                <w:szCs w:val="24"/>
                <w:lang w:val="en-CA"/>
              </w:rPr>
            </w:pPr>
          </w:p>
          <w:p w14:paraId="73EDB093" w14:textId="77777777" w:rsidR="00173621" w:rsidRDefault="00173621" w:rsidP="00EA195E">
            <w:pPr>
              <w:pStyle w:val="TableParagraph"/>
              <w:ind w:left="113" w:right="57"/>
              <w:rPr>
                <w:sz w:val="24"/>
                <w:szCs w:val="24"/>
                <w:lang w:val="en-CA"/>
              </w:rPr>
            </w:pPr>
          </w:p>
          <w:p w14:paraId="009BE327" w14:textId="77777777" w:rsidR="00750E4B" w:rsidRDefault="00750E4B" w:rsidP="00EA195E">
            <w:pPr>
              <w:pStyle w:val="TableParagraph"/>
              <w:ind w:left="113" w:right="57"/>
              <w:rPr>
                <w:sz w:val="24"/>
                <w:szCs w:val="24"/>
                <w:lang w:val="en-CA"/>
              </w:rPr>
            </w:pPr>
          </w:p>
          <w:p w14:paraId="77660A6F" w14:textId="77777777" w:rsidR="0092627D" w:rsidRDefault="0092627D" w:rsidP="00EA195E">
            <w:pPr>
              <w:pStyle w:val="TableParagraph"/>
              <w:ind w:left="113" w:right="57"/>
              <w:rPr>
                <w:sz w:val="24"/>
                <w:szCs w:val="24"/>
                <w:lang w:val="en-CA"/>
              </w:rPr>
            </w:pPr>
          </w:p>
          <w:p w14:paraId="20AB382B" w14:textId="77777777" w:rsidR="0092627D" w:rsidRDefault="0092627D" w:rsidP="00EA195E">
            <w:pPr>
              <w:pStyle w:val="TableParagraph"/>
              <w:ind w:left="113" w:right="57"/>
              <w:rPr>
                <w:sz w:val="24"/>
                <w:szCs w:val="24"/>
                <w:lang w:val="en-CA"/>
              </w:rPr>
            </w:pPr>
          </w:p>
          <w:p w14:paraId="63968197" w14:textId="77777777" w:rsidR="00AD6632" w:rsidRDefault="00AD6632" w:rsidP="00EA195E">
            <w:pPr>
              <w:pStyle w:val="TableParagraph"/>
              <w:ind w:left="113" w:right="57"/>
              <w:rPr>
                <w:sz w:val="24"/>
                <w:szCs w:val="24"/>
                <w:lang w:val="en-CA"/>
              </w:rPr>
            </w:pPr>
          </w:p>
          <w:p w14:paraId="1FF671FF" w14:textId="77777777" w:rsidR="00EA195E" w:rsidRDefault="00A87E59" w:rsidP="00A87E59">
            <w:pPr>
              <w:pStyle w:val="TableParagraph"/>
              <w:ind w:right="57"/>
              <w:rPr>
                <w:sz w:val="24"/>
                <w:szCs w:val="24"/>
                <w:lang w:val="en-CA"/>
              </w:rPr>
            </w:pPr>
            <w:r>
              <w:rPr>
                <w:sz w:val="24"/>
                <w:szCs w:val="24"/>
                <w:lang w:val="en-CA"/>
              </w:rPr>
              <w:t>I</w:t>
            </w:r>
            <w:r w:rsidR="00871A55">
              <w:rPr>
                <w:sz w:val="24"/>
                <w:szCs w:val="24"/>
                <w:lang w:val="en-CA"/>
              </w:rPr>
              <w:t xml:space="preserve">ncrease the availability of French content on the General Authority’s website and </w:t>
            </w:r>
            <w:r w:rsidR="006D1045">
              <w:rPr>
                <w:sz w:val="24"/>
                <w:szCs w:val="24"/>
                <w:lang w:val="en-CA"/>
              </w:rPr>
              <w:t>i</w:t>
            </w:r>
            <w:r w:rsidR="00C730F0">
              <w:rPr>
                <w:sz w:val="24"/>
                <w:szCs w:val="24"/>
                <w:lang w:val="en-CA"/>
              </w:rPr>
              <w:t>ntranet</w:t>
            </w:r>
            <w:r w:rsidR="00871A55">
              <w:rPr>
                <w:sz w:val="24"/>
                <w:szCs w:val="24"/>
                <w:lang w:val="en-CA"/>
              </w:rPr>
              <w:t xml:space="preserve"> site.  </w:t>
            </w:r>
          </w:p>
          <w:p w14:paraId="4C800BF1" w14:textId="77777777" w:rsidR="00EA195E" w:rsidRDefault="00EA195E" w:rsidP="00EA195E">
            <w:pPr>
              <w:pStyle w:val="TableParagraph"/>
              <w:ind w:left="113" w:right="57"/>
              <w:rPr>
                <w:sz w:val="24"/>
                <w:szCs w:val="24"/>
                <w:lang w:val="en-CA"/>
              </w:rPr>
            </w:pPr>
          </w:p>
          <w:p w14:paraId="67570141" w14:textId="77777777" w:rsidR="00EA195E" w:rsidRDefault="00EA195E" w:rsidP="00EA195E">
            <w:pPr>
              <w:pStyle w:val="TableParagraph"/>
              <w:ind w:left="113" w:right="57"/>
              <w:rPr>
                <w:sz w:val="24"/>
                <w:szCs w:val="24"/>
                <w:lang w:val="en-CA"/>
              </w:rPr>
            </w:pPr>
          </w:p>
          <w:p w14:paraId="0FD7F940" w14:textId="77777777" w:rsidR="00EA195E" w:rsidRDefault="00EA195E" w:rsidP="00EA195E">
            <w:pPr>
              <w:pStyle w:val="TableParagraph"/>
              <w:ind w:left="113" w:right="57"/>
              <w:rPr>
                <w:sz w:val="24"/>
                <w:szCs w:val="24"/>
                <w:lang w:val="en-CA"/>
              </w:rPr>
            </w:pPr>
          </w:p>
          <w:p w14:paraId="6B81CF89" w14:textId="77777777" w:rsidR="00EA195E" w:rsidRDefault="00EA195E" w:rsidP="00EA195E">
            <w:pPr>
              <w:pStyle w:val="TableParagraph"/>
              <w:ind w:left="113" w:right="57"/>
              <w:rPr>
                <w:sz w:val="24"/>
                <w:szCs w:val="24"/>
                <w:lang w:val="en-CA"/>
              </w:rPr>
            </w:pPr>
          </w:p>
          <w:p w14:paraId="6E0398F4" w14:textId="77777777" w:rsidR="00EA195E" w:rsidRDefault="00EA195E" w:rsidP="00EA195E">
            <w:pPr>
              <w:pStyle w:val="TableParagraph"/>
              <w:ind w:left="113" w:right="57"/>
              <w:rPr>
                <w:sz w:val="24"/>
                <w:szCs w:val="24"/>
                <w:lang w:val="en-CA"/>
              </w:rPr>
            </w:pPr>
          </w:p>
          <w:p w14:paraId="1B0FAEEC" w14:textId="77777777" w:rsidR="00EA195E" w:rsidRDefault="00EA195E" w:rsidP="00EA195E">
            <w:pPr>
              <w:pStyle w:val="TableParagraph"/>
              <w:ind w:left="113" w:right="57"/>
              <w:rPr>
                <w:sz w:val="24"/>
                <w:szCs w:val="24"/>
                <w:lang w:val="en-CA"/>
              </w:rPr>
            </w:pPr>
          </w:p>
          <w:p w14:paraId="43B644F6" w14:textId="77777777" w:rsidR="00EA195E" w:rsidRDefault="00EA195E" w:rsidP="00EA195E">
            <w:pPr>
              <w:pStyle w:val="TableParagraph"/>
              <w:ind w:left="113" w:right="57"/>
              <w:rPr>
                <w:sz w:val="24"/>
                <w:szCs w:val="24"/>
                <w:lang w:val="en-CA"/>
              </w:rPr>
            </w:pPr>
          </w:p>
          <w:p w14:paraId="4280782B" w14:textId="77777777" w:rsidR="00EA195E" w:rsidRDefault="00EA195E" w:rsidP="00EA195E">
            <w:pPr>
              <w:pStyle w:val="TableParagraph"/>
              <w:ind w:left="113" w:right="57"/>
              <w:rPr>
                <w:sz w:val="24"/>
                <w:szCs w:val="24"/>
                <w:lang w:val="en-CA"/>
              </w:rPr>
            </w:pPr>
          </w:p>
          <w:p w14:paraId="558EEB8D" w14:textId="77777777" w:rsidR="006A4398" w:rsidRDefault="006A4398" w:rsidP="00EA195E">
            <w:pPr>
              <w:pStyle w:val="TableParagraph"/>
              <w:ind w:left="113" w:right="57"/>
              <w:rPr>
                <w:sz w:val="24"/>
                <w:szCs w:val="24"/>
                <w:lang w:val="en-CA"/>
              </w:rPr>
            </w:pPr>
          </w:p>
          <w:p w14:paraId="66EF6992" w14:textId="77777777" w:rsidR="007D553F" w:rsidRDefault="007D553F" w:rsidP="00EA195E">
            <w:pPr>
              <w:pStyle w:val="TableParagraph"/>
              <w:ind w:left="113" w:right="57"/>
              <w:rPr>
                <w:sz w:val="24"/>
                <w:szCs w:val="24"/>
                <w:lang w:val="en-CA"/>
              </w:rPr>
            </w:pPr>
          </w:p>
          <w:p w14:paraId="09B1EEB8" w14:textId="233AECFE" w:rsidR="007D553F" w:rsidRDefault="007D553F" w:rsidP="00EA195E">
            <w:pPr>
              <w:pStyle w:val="TableParagraph"/>
              <w:ind w:left="113" w:right="57"/>
              <w:rPr>
                <w:sz w:val="24"/>
                <w:szCs w:val="24"/>
                <w:lang w:val="en-CA"/>
              </w:rPr>
            </w:pPr>
          </w:p>
          <w:p w14:paraId="26A29C13" w14:textId="77777777" w:rsidR="006925EE" w:rsidRDefault="006925EE" w:rsidP="00EA195E">
            <w:pPr>
              <w:pStyle w:val="TableParagraph"/>
              <w:ind w:left="113" w:right="57"/>
              <w:rPr>
                <w:sz w:val="24"/>
                <w:szCs w:val="24"/>
                <w:lang w:val="en-CA"/>
              </w:rPr>
            </w:pPr>
          </w:p>
          <w:p w14:paraId="0A1FB2CF" w14:textId="77777777" w:rsidR="00623D57" w:rsidRDefault="00623D57" w:rsidP="00EA195E">
            <w:pPr>
              <w:pStyle w:val="TableParagraph"/>
              <w:ind w:left="113" w:right="57"/>
              <w:rPr>
                <w:sz w:val="24"/>
                <w:szCs w:val="24"/>
                <w:lang w:val="en-CA"/>
              </w:rPr>
            </w:pPr>
          </w:p>
          <w:p w14:paraId="1D076B25" w14:textId="77777777" w:rsidR="00EA195E" w:rsidRDefault="00291039" w:rsidP="00A87E59">
            <w:pPr>
              <w:pStyle w:val="TableParagraph"/>
              <w:ind w:right="57"/>
              <w:rPr>
                <w:sz w:val="24"/>
                <w:szCs w:val="24"/>
                <w:lang w:val="en-CA"/>
              </w:rPr>
            </w:pPr>
            <w:r>
              <w:rPr>
                <w:sz w:val="24"/>
                <w:szCs w:val="24"/>
                <w:lang w:val="en-CA"/>
              </w:rPr>
              <w:t>E</w:t>
            </w:r>
            <w:r w:rsidR="00F13A27">
              <w:rPr>
                <w:sz w:val="24"/>
                <w:szCs w:val="24"/>
                <w:lang w:val="en-CA"/>
              </w:rPr>
              <w:t xml:space="preserve">stablish an ongoing process for tracking key indicators and reporting on the progress of </w:t>
            </w:r>
            <w:r w:rsidR="000515E1">
              <w:rPr>
                <w:sz w:val="24"/>
                <w:szCs w:val="24"/>
                <w:lang w:val="en-CA"/>
              </w:rPr>
              <w:t xml:space="preserve">implementing </w:t>
            </w:r>
            <w:r w:rsidR="00F13A27">
              <w:rPr>
                <w:sz w:val="24"/>
                <w:szCs w:val="24"/>
                <w:lang w:val="en-CA"/>
              </w:rPr>
              <w:t xml:space="preserve">this French </w:t>
            </w:r>
            <w:r w:rsidR="000515E1">
              <w:rPr>
                <w:sz w:val="24"/>
                <w:szCs w:val="24"/>
                <w:lang w:val="en-CA"/>
              </w:rPr>
              <w:t>L</w:t>
            </w:r>
            <w:r w:rsidR="00F13A27">
              <w:rPr>
                <w:sz w:val="24"/>
                <w:szCs w:val="24"/>
                <w:lang w:val="en-CA"/>
              </w:rPr>
              <w:t xml:space="preserve">anguage </w:t>
            </w:r>
            <w:r w:rsidR="000515E1">
              <w:rPr>
                <w:sz w:val="24"/>
                <w:szCs w:val="24"/>
                <w:lang w:val="en-CA"/>
              </w:rPr>
              <w:t>S</w:t>
            </w:r>
            <w:r w:rsidR="00F13A27">
              <w:rPr>
                <w:sz w:val="24"/>
                <w:szCs w:val="24"/>
                <w:lang w:val="en-CA"/>
              </w:rPr>
              <w:t xml:space="preserve">ervices plan. </w:t>
            </w:r>
          </w:p>
          <w:p w14:paraId="40A62F9A" w14:textId="77777777" w:rsidR="00F13A27" w:rsidRDefault="00F13A27" w:rsidP="00EA195E">
            <w:pPr>
              <w:pStyle w:val="TableParagraph"/>
              <w:ind w:left="113" w:right="57"/>
              <w:rPr>
                <w:sz w:val="24"/>
                <w:szCs w:val="24"/>
                <w:lang w:val="en-CA"/>
              </w:rPr>
            </w:pPr>
          </w:p>
          <w:p w14:paraId="427CF386" w14:textId="77777777" w:rsidR="00415179" w:rsidRDefault="00415179" w:rsidP="00EA195E">
            <w:pPr>
              <w:pStyle w:val="TableParagraph"/>
              <w:ind w:left="113" w:right="57"/>
              <w:rPr>
                <w:sz w:val="24"/>
                <w:szCs w:val="24"/>
                <w:lang w:val="en-CA"/>
              </w:rPr>
            </w:pPr>
          </w:p>
          <w:p w14:paraId="4E972795" w14:textId="77777777" w:rsidR="00415179" w:rsidRDefault="00415179" w:rsidP="00EA195E">
            <w:pPr>
              <w:pStyle w:val="TableParagraph"/>
              <w:ind w:left="113" w:right="57"/>
              <w:rPr>
                <w:sz w:val="24"/>
                <w:szCs w:val="24"/>
                <w:lang w:val="en-CA"/>
              </w:rPr>
            </w:pPr>
          </w:p>
          <w:p w14:paraId="17D6590C" w14:textId="77777777" w:rsidR="00415179" w:rsidRDefault="00415179" w:rsidP="00EA195E">
            <w:pPr>
              <w:pStyle w:val="TableParagraph"/>
              <w:ind w:left="113" w:right="57"/>
              <w:rPr>
                <w:sz w:val="24"/>
                <w:szCs w:val="24"/>
                <w:lang w:val="en-CA"/>
              </w:rPr>
            </w:pPr>
          </w:p>
          <w:p w14:paraId="1522D3A4" w14:textId="77777777" w:rsidR="00415179" w:rsidRDefault="00415179" w:rsidP="00EA195E">
            <w:pPr>
              <w:pStyle w:val="TableParagraph"/>
              <w:ind w:left="113" w:right="57"/>
              <w:rPr>
                <w:sz w:val="24"/>
                <w:szCs w:val="24"/>
                <w:lang w:val="en-CA"/>
              </w:rPr>
            </w:pPr>
          </w:p>
          <w:p w14:paraId="741DE97B" w14:textId="77777777" w:rsidR="00415179" w:rsidRDefault="00415179" w:rsidP="00EA195E">
            <w:pPr>
              <w:pStyle w:val="TableParagraph"/>
              <w:ind w:left="113" w:right="57"/>
              <w:rPr>
                <w:sz w:val="24"/>
                <w:szCs w:val="24"/>
                <w:lang w:val="en-CA"/>
              </w:rPr>
            </w:pPr>
          </w:p>
          <w:p w14:paraId="3A9308A6" w14:textId="77777777" w:rsidR="00415179" w:rsidRDefault="00415179" w:rsidP="00EA195E">
            <w:pPr>
              <w:pStyle w:val="TableParagraph"/>
              <w:ind w:left="113" w:right="57"/>
              <w:rPr>
                <w:sz w:val="24"/>
                <w:szCs w:val="24"/>
                <w:lang w:val="en-CA"/>
              </w:rPr>
            </w:pPr>
          </w:p>
          <w:p w14:paraId="35BF909D" w14:textId="77777777" w:rsidR="00415179" w:rsidRDefault="00415179" w:rsidP="00EA195E">
            <w:pPr>
              <w:pStyle w:val="TableParagraph"/>
              <w:ind w:left="113" w:right="57"/>
              <w:rPr>
                <w:sz w:val="24"/>
                <w:szCs w:val="24"/>
                <w:lang w:val="en-CA"/>
              </w:rPr>
            </w:pPr>
          </w:p>
          <w:p w14:paraId="111B9561" w14:textId="77777777" w:rsidR="00415179" w:rsidRDefault="00415179" w:rsidP="00EA195E">
            <w:pPr>
              <w:pStyle w:val="TableParagraph"/>
              <w:ind w:left="113" w:right="57"/>
              <w:rPr>
                <w:sz w:val="24"/>
                <w:szCs w:val="24"/>
                <w:lang w:val="en-CA"/>
              </w:rPr>
            </w:pPr>
          </w:p>
          <w:p w14:paraId="6A3E6282" w14:textId="77777777" w:rsidR="00415179" w:rsidRDefault="00415179" w:rsidP="00EA195E">
            <w:pPr>
              <w:pStyle w:val="TableParagraph"/>
              <w:ind w:left="113" w:right="57"/>
              <w:rPr>
                <w:sz w:val="24"/>
                <w:szCs w:val="24"/>
                <w:lang w:val="en-CA"/>
              </w:rPr>
            </w:pPr>
          </w:p>
          <w:p w14:paraId="7655FEDF" w14:textId="77777777" w:rsidR="00415179" w:rsidRDefault="00415179" w:rsidP="00EA195E">
            <w:pPr>
              <w:pStyle w:val="TableParagraph"/>
              <w:ind w:left="113" w:right="57"/>
              <w:rPr>
                <w:sz w:val="24"/>
                <w:szCs w:val="24"/>
                <w:lang w:val="en-CA"/>
              </w:rPr>
            </w:pPr>
          </w:p>
          <w:p w14:paraId="5C1FB58F" w14:textId="77777777" w:rsidR="00415179" w:rsidRDefault="00415179" w:rsidP="00EA195E">
            <w:pPr>
              <w:pStyle w:val="TableParagraph"/>
              <w:ind w:left="113" w:right="57"/>
              <w:rPr>
                <w:sz w:val="24"/>
                <w:szCs w:val="24"/>
                <w:lang w:val="en-CA"/>
              </w:rPr>
            </w:pPr>
          </w:p>
          <w:p w14:paraId="4785153A" w14:textId="77777777" w:rsidR="00415179" w:rsidRDefault="00415179" w:rsidP="00EA195E">
            <w:pPr>
              <w:pStyle w:val="TableParagraph"/>
              <w:ind w:left="113" w:right="57"/>
              <w:rPr>
                <w:sz w:val="24"/>
                <w:szCs w:val="24"/>
                <w:lang w:val="en-CA"/>
              </w:rPr>
            </w:pPr>
          </w:p>
          <w:p w14:paraId="578C2996" w14:textId="77777777" w:rsidR="00F92AB0" w:rsidRDefault="00F92AB0" w:rsidP="00EA195E">
            <w:pPr>
              <w:pStyle w:val="TableParagraph"/>
              <w:ind w:left="113" w:right="57"/>
              <w:rPr>
                <w:sz w:val="24"/>
                <w:szCs w:val="24"/>
                <w:lang w:val="en-CA"/>
              </w:rPr>
            </w:pPr>
          </w:p>
          <w:p w14:paraId="37243F54" w14:textId="77777777" w:rsidR="00F92AB0" w:rsidRDefault="00F92AB0" w:rsidP="00EA195E">
            <w:pPr>
              <w:pStyle w:val="TableParagraph"/>
              <w:ind w:left="113" w:right="57"/>
              <w:rPr>
                <w:sz w:val="24"/>
                <w:szCs w:val="24"/>
                <w:lang w:val="en-CA"/>
              </w:rPr>
            </w:pPr>
          </w:p>
          <w:p w14:paraId="049E3935" w14:textId="77777777" w:rsidR="00F92AB0" w:rsidRDefault="00F92AB0" w:rsidP="00EA195E">
            <w:pPr>
              <w:pStyle w:val="TableParagraph"/>
              <w:ind w:left="113" w:right="57"/>
              <w:rPr>
                <w:sz w:val="24"/>
                <w:szCs w:val="24"/>
                <w:lang w:val="en-CA"/>
              </w:rPr>
            </w:pPr>
          </w:p>
          <w:p w14:paraId="450568DD" w14:textId="77777777" w:rsidR="00F92AB0" w:rsidRDefault="00F92AB0" w:rsidP="00EA195E">
            <w:pPr>
              <w:pStyle w:val="TableParagraph"/>
              <w:ind w:left="113" w:right="57"/>
              <w:rPr>
                <w:sz w:val="24"/>
                <w:szCs w:val="24"/>
                <w:lang w:val="en-CA"/>
              </w:rPr>
            </w:pPr>
          </w:p>
          <w:p w14:paraId="7B94D27A" w14:textId="77777777" w:rsidR="00F92AB0" w:rsidRDefault="00F92AB0" w:rsidP="00EA195E">
            <w:pPr>
              <w:pStyle w:val="TableParagraph"/>
              <w:ind w:left="113" w:right="57"/>
              <w:rPr>
                <w:sz w:val="24"/>
                <w:szCs w:val="24"/>
                <w:lang w:val="en-CA"/>
              </w:rPr>
            </w:pPr>
          </w:p>
          <w:p w14:paraId="175B9D9D" w14:textId="77777777" w:rsidR="00F92AB0" w:rsidRDefault="00F92AB0" w:rsidP="00EA195E">
            <w:pPr>
              <w:pStyle w:val="TableParagraph"/>
              <w:ind w:left="113" w:right="57"/>
              <w:rPr>
                <w:sz w:val="24"/>
                <w:szCs w:val="24"/>
                <w:lang w:val="en-CA"/>
              </w:rPr>
            </w:pPr>
          </w:p>
          <w:p w14:paraId="30BA5D4A" w14:textId="77777777" w:rsidR="00F92AB0" w:rsidRDefault="00F92AB0" w:rsidP="00EA195E">
            <w:pPr>
              <w:pStyle w:val="TableParagraph"/>
              <w:ind w:left="113" w:right="57"/>
              <w:rPr>
                <w:sz w:val="24"/>
                <w:szCs w:val="24"/>
                <w:lang w:val="en-CA"/>
              </w:rPr>
            </w:pPr>
          </w:p>
          <w:p w14:paraId="78999DC5" w14:textId="77777777" w:rsidR="00415179" w:rsidRDefault="00415179" w:rsidP="00EA195E">
            <w:pPr>
              <w:pStyle w:val="TableParagraph"/>
              <w:ind w:left="113" w:right="57"/>
              <w:rPr>
                <w:sz w:val="24"/>
                <w:szCs w:val="24"/>
                <w:lang w:val="en-CA"/>
              </w:rPr>
            </w:pPr>
          </w:p>
          <w:p w14:paraId="3846901E" w14:textId="77777777" w:rsidR="00415179" w:rsidRDefault="00415179" w:rsidP="00EA195E">
            <w:pPr>
              <w:pStyle w:val="TableParagraph"/>
              <w:ind w:left="113" w:right="57"/>
              <w:rPr>
                <w:sz w:val="24"/>
                <w:szCs w:val="24"/>
                <w:lang w:val="en-CA"/>
              </w:rPr>
            </w:pPr>
          </w:p>
          <w:p w14:paraId="0613AAFD" w14:textId="77777777" w:rsidR="00F9522C" w:rsidRDefault="00F9522C" w:rsidP="00EA195E">
            <w:pPr>
              <w:pStyle w:val="TableParagraph"/>
              <w:ind w:left="113" w:right="57"/>
              <w:rPr>
                <w:sz w:val="24"/>
                <w:szCs w:val="24"/>
                <w:lang w:val="en-CA"/>
              </w:rPr>
            </w:pPr>
          </w:p>
          <w:p w14:paraId="211AFAFE" w14:textId="065A74CB" w:rsidR="00F9522C" w:rsidRDefault="00F9522C" w:rsidP="00EA195E">
            <w:pPr>
              <w:pStyle w:val="TableParagraph"/>
              <w:ind w:left="113" w:right="57"/>
              <w:rPr>
                <w:sz w:val="24"/>
                <w:szCs w:val="24"/>
                <w:lang w:val="en-CA"/>
              </w:rPr>
            </w:pPr>
          </w:p>
          <w:p w14:paraId="573F501C" w14:textId="77777777" w:rsidR="002B7B50" w:rsidRDefault="002B7B50" w:rsidP="00EA195E">
            <w:pPr>
              <w:pStyle w:val="TableParagraph"/>
              <w:ind w:left="113" w:right="57"/>
              <w:rPr>
                <w:sz w:val="24"/>
                <w:szCs w:val="24"/>
                <w:lang w:val="en-CA"/>
              </w:rPr>
            </w:pPr>
          </w:p>
          <w:p w14:paraId="231B9560" w14:textId="77777777" w:rsidR="000E4349" w:rsidRDefault="000E4349" w:rsidP="0094503A">
            <w:pPr>
              <w:pStyle w:val="TableParagraph"/>
              <w:ind w:right="57"/>
              <w:rPr>
                <w:sz w:val="24"/>
                <w:szCs w:val="24"/>
                <w:lang w:val="en-CA"/>
              </w:rPr>
            </w:pPr>
          </w:p>
          <w:p w14:paraId="743E5911" w14:textId="77777777" w:rsidR="00D05E41" w:rsidRPr="0056182B" w:rsidRDefault="00850EE6" w:rsidP="0094503A">
            <w:pPr>
              <w:pStyle w:val="TableParagraph"/>
              <w:ind w:right="57"/>
              <w:rPr>
                <w:sz w:val="24"/>
                <w:szCs w:val="24"/>
                <w:lang w:val="en-CA"/>
              </w:rPr>
            </w:pPr>
            <w:r w:rsidRPr="00446D57">
              <w:rPr>
                <w:sz w:val="24"/>
                <w:szCs w:val="24"/>
                <w:lang w:val="en-CA"/>
              </w:rPr>
              <w:t>Consider</w:t>
            </w:r>
            <w:r>
              <w:rPr>
                <w:sz w:val="24"/>
                <w:szCs w:val="24"/>
                <w:lang w:val="en-CA"/>
              </w:rPr>
              <w:t xml:space="preserve"> </w:t>
            </w:r>
            <w:r w:rsidR="00C53CCA">
              <w:rPr>
                <w:sz w:val="24"/>
                <w:szCs w:val="24"/>
                <w:lang w:val="en-CA"/>
              </w:rPr>
              <w:t>a program to acknowledge servic</w:t>
            </w:r>
            <w:r w:rsidR="00AD6632">
              <w:rPr>
                <w:sz w:val="24"/>
                <w:szCs w:val="24"/>
                <w:lang w:val="en-CA"/>
              </w:rPr>
              <w:t xml:space="preserve">e excellence in the delivery of </w:t>
            </w:r>
            <w:r w:rsidR="000E4349">
              <w:rPr>
                <w:sz w:val="24"/>
                <w:szCs w:val="24"/>
                <w:lang w:val="en-CA"/>
              </w:rPr>
              <w:t>FL</w:t>
            </w:r>
            <w:r w:rsidR="00C53CCA">
              <w:rPr>
                <w:sz w:val="24"/>
                <w:szCs w:val="24"/>
                <w:lang w:val="en-CA"/>
              </w:rPr>
              <w:t>S.</w:t>
            </w:r>
          </w:p>
        </w:tc>
        <w:tc>
          <w:tcPr>
            <w:tcW w:w="860" w:type="pct"/>
          </w:tcPr>
          <w:p w14:paraId="16EBCF2C" w14:textId="77777777" w:rsidR="00E27DDA" w:rsidRDefault="00E27DDA" w:rsidP="008B5933">
            <w:pPr>
              <w:pStyle w:val="TableParagraph"/>
              <w:ind w:left="113" w:right="57"/>
              <w:rPr>
                <w:rFonts w:asciiTheme="minorHAnsi" w:hAnsiTheme="minorHAnsi" w:cstheme="minorHAnsi"/>
                <w:sz w:val="24"/>
                <w:szCs w:val="24"/>
                <w:lang w:val="en-CA"/>
              </w:rPr>
            </w:pPr>
          </w:p>
          <w:p w14:paraId="6F779755" w14:textId="77777777" w:rsidR="00EA195E" w:rsidRPr="00B204D7" w:rsidRDefault="00EA195E" w:rsidP="008B5933">
            <w:pPr>
              <w:pStyle w:val="TableParagraph"/>
              <w:ind w:left="113" w:right="57"/>
              <w:rPr>
                <w:rFonts w:asciiTheme="minorHAnsi" w:hAnsiTheme="minorHAnsi" w:cstheme="minorHAnsi"/>
                <w:sz w:val="24"/>
                <w:szCs w:val="24"/>
                <w:lang w:val="en-CA"/>
              </w:rPr>
            </w:pPr>
            <w:r w:rsidRPr="00B204D7">
              <w:rPr>
                <w:rFonts w:asciiTheme="minorHAnsi" w:hAnsiTheme="minorHAnsi" w:cstheme="minorHAnsi"/>
                <w:sz w:val="24"/>
                <w:szCs w:val="24"/>
                <w:lang w:val="en-CA"/>
              </w:rPr>
              <w:t xml:space="preserve">Update the </w:t>
            </w:r>
            <w:r w:rsidR="00F77A04" w:rsidRPr="00B204D7">
              <w:rPr>
                <w:rFonts w:asciiTheme="minorHAnsi" w:hAnsiTheme="minorHAnsi" w:cstheme="minorHAnsi"/>
                <w:sz w:val="24"/>
                <w:szCs w:val="24"/>
                <w:lang w:val="en-CA"/>
              </w:rPr>
              <w:t xml:space="preserve">General </w:t>
            </w:r>
            <w:r w:rsidRPr="00B204D7">
              <w:rPr>
                <w:rFonts w:asciiTheme="minorHAnsi" w:hAnsiTheme="minorHAnsi" w:cstheme="minorHAnsi"/>
                <w:sz w:val="24"/>
                <w:szCs w:val="24"/>
                <w:lang w:val="en-CA"/>
              </w:rPr>
              <w:t>Authority’s French Language Services policy</w:t>
            </w:r>
            <w:r w:rsidR="00CF5FFF" w:rsidRPr="00B204D7">
              <w:rPr>
                <w:rFonts w:asciiTheme="minorHAnsi" w:hAnsiTheme="minorHAnsi" w:cstheme="minorHAnsi"/>
                <w:sz w:val="24"/>
                <w:szCs w:val="24"/>
                <w:lang w:val="en-CA"/>
              </w:rPr>
              <w:t xml:space="preserve"> to reflect the provincial policy’s objectives</w:t>
            </w:r>
            <w:r w:rsidRPr="00B204D7">
              <w:rPr>
                <w:rFonts w:asciiTheme="minorHAnsi" w:hAnsiTheme="minorHAnsi" w:cstheme="minorHAnsi"/>
                <w:sz w:val="24"/>
                <w:szCs w:val="24"/>
                <w:lang w:val="en-CA"/>
              </w:rPr>
              <w:t xml:space="preserve">.   </w:t>
            </w:r>
          </w:p>
          <w:p w14:paraId="59F59B9A" w14:textId="77777777" w:rsidR="007961A2" w:rsidRPr="00B204D7" w:rsidRDefault="007961A2" w:rsidP="00EA195E">
            <w:pPr>
              <w:pStyle w:val="TableParagraph"/>
              <w:ind w:left="113" w:right="57"/>
              <w:rPr>
                <w:rFonts w:asciiTheme="minorHAnsi" w:hAnsiTheme="minorHAnsi" w:cstheme="minorHAnsi"/>
                <w:sz w:val="24"/>
                <w:szCs w:val="24"/>
                <w:lang w:val="en-CA"/>
              </w:rPr>
            </w:pPr>
          </w:p>
          <w:p w14:paraId="3E5F495F" w14:textId="77777777" w:rsidR="00511224" w:rsidRDefault="00511224" w:rsidP="00EA195E">
            <w:pPr>
              <w:pStyle w:val="TableParagraph"/>
              <w:ind w:left="113" w:right="57"/>
              <w:rPr>
                <w:sz w:val="24"/>
                <w:szCs w:val="24"/>
                <w:lang w:val="en-CA"/>
              </w:rPr>
            </w:pPr>
          </w:p>
          <w:p w14:paraId="688EA6F6" w14:textId="77777777" w:rsidR="002842D5" w:rsidRDefault="002842D5" w:rsidP="00EA195E">
            <w:pPr>
              <w:pStyle w:val="TableParagraph"/>
              <w:ind w:left="113" w:right="57"/>
              <w:rPr>
                <w:sz w:val="24"/>
                <w:szCs w:val="24"/>
                <w:lang w:val="en-CA"/>
              </w:rPr>
            </w:pPr>
          </w:p>
          <w:p w14:paraId="43A82952" w14:textId="77777777" w:rsidR="002842D5" w:rsidRPr="00BB770F" w:rsidRDefault="002842D5" w:rsidP="00EA195E">
            <w:pPr>
              <w:pStyle w:val="TableParagraph"/>
              <w:ind w:left="113" w:right="57"/>
              <w:rPr>
                <w:sz w:val="24"/>
                <w:szCs w:val="24"/>
                <w:lang w:val="en-CA"/>
              </w:rPr>
            </w:pPr>
          </w:p>
          <w:p w14:paraId="25461598" w14:textId="77777777" w:rsidR="00EA195E" w:rsidRPr="00BB770F" w:rsidRDefault="00EA195E" w:rsidP="00FD0FBD">
            <w:pPr>
              <w:pStyle w:val="TableParagraph"/>
              <w:ind w:left="115" w:right="57"/>
              <w:rPr>
                <w:sz w:val="24"/>
                <w:szCs w:val="24"/>
                <w:lang w:val="en-CA"/>
              </w:rPr>
            </w:pPr>
            <w:r w:rsidRPr="00BB770F">
              <w:rPr>
                <w:sz w:val="24"/>
                <w:szCs w:val="24"/>
                <w:lang w:val="en-CA"/>
              </w:rPr>
              <w:t xml:space="preserve">Develop terms of reference for the </w:t>
            </w:r>
            <w:r w:rsidR="00926DDA" w:rsidRPr="00BB770F">
              <w:rPr>
                <w:sz w:val="24"/>
                <w:szCs w:val="24"/>
                <w:lang w:val="en-CA"/>
              </w:rPr>
              <w:t xml:space="preserve">General </w:t>
            </w:r>
            <w:r w:rsidRPr="00BB770F">
              <w:rPr>
                <w:sz w:val="24"/>
                <w:szCs w:val="24"/>
                <w:lang w:val="en-CA"/>
              </w:rPr>
              <w:t xml:space="preserve">Authority’s French Language Services Committee.  </w:t>
            </w:r>
          </w:p>
          <w:p w14:paraId="0CB723CA" w14:textId="77777777" w:rsidR="00F77A04" w:rsidRPr="00BB770F" w:rsidRDefault="00F77A04" w:rsidP="00FD0FBD">
            <w:pPr>
              <w:pStyle w:val="TableParagraph"/>
              <w:ind w:left="115" w:right="57"/>
              <w:jc w:val="both"/>
              <w:rPr>
                <w:sz w:val="24"/>
                <w:szCs w:val="24"/>
                <w:lang w:val="en-CA"/>
              </w:rPr>
            </w:pPr>
          </w:p>
          <w:p w14:paraId="68E4BF5E" w14:textId="77777777" w:rsidR="00DE352B" w:rsidRPr="00BB770F" w:rsidRDefault="008B5933" w:rsidP="00FD0FBD">
            <w:pPr>
              <w:pStyle w:val="TableParagraph"/>
              <w:ind w:left="115" w:right="57"/>
              <w:rPr>
                <w:sz w:val="24"/>
                <w:szCs w:val="24"/>
                <w:lang w:val="en-CA"/>
              </w:rPr>
            </w:pPr>
            <w:r w:rsidRPr="00BB770F">
              <w:rPr>
                <w:sz w:val="24"/>
                <w:szCs w:val="24"/>
                <w:lang w:val="en-CA"/>
              </w:rPr>
              <w:t>The FLS Committee review</w:t>
            </w:r>
            <w:r w:rsidR="00211B1B" w:rsidRPr="00BB770F">
              <w:rPr>
                <w:sz w:val="24"/>
                <w:szCs w:val="24"/>
                <w:lang w:val="en-CA"/>
              </w:rPr>
              <w:t>s</w:t>
            </w:r>
            <w:r w:rsidRPr="00BB770F">
              <w:rPr>
                <w:sz w:val="24"/>
                <w:szCs w:val="24"/>
                <w:lang w:val="en-CA"/>
              </w:rPr>
              <w:t xml:space="preserve"> </w:t>
            </w:r>
            <w:r w:rsidR="00515E09">
              <w:rPr>
                <w:sz w:val="24"/>
                <w:szCs w:val="24"/>
                <w:lang w:val="en-CA"/>
              </w:rPr>
              <w:t xml:space="preserve">of </w:t>
            </w:r>
            <w:r w:rsidRPr="00BB770F">
              <w:rPr>
                <w:sz w:val="24"/>
                <w:szCs w:val="24"/>
                <w:lang w:val="en-CA"/>
              </w:rPr>
              <w:t>the terms of reference</w:t>
            </w:r>
            <w:r w:rsidR="00515E09">
              <w:rPr>
                <w:sz w:val="24"/>
                <w:szCs w:val="24"/>
                <w:lang w:val="en-CA"/>
              </w:rPr>
              <w:t>.</w:t>
            </w:r>
            <w:r w:rsidRPr="00BB770F">
              <w:rPr>
                <w:sz w:val="24"/>
                <w:szCs w:val="24"/>
                <w:lang w:val="en-CA"/>
              </w:rPr>
              <w:t xml:space="preserve"> </w:t>
            </w:r>
          </w:p>
          <w:p w14:paraId="2A8E61D3" w14:textId="77777777" w:rsidR="002842D5" w:rsidRDefault="002842D5" w:rsidP="00FD0FBD">
            <w:pPr>
              <w:pStyle w:val="TableParagraph"/>
              <w:ind w:left="115" w:right="57"/>
              <w:rPr>
                <w:sz w:val="24"/>
                <w:szCs w:val="24"/>
                <w:lang w:val="en-CA"/>
              </w:rPr>
            </w:pPr>
          </w:p>
          <w:p w14:paraId="334BABFA" w14:textId="77777777" w:rsidR="006A1DB9" w:rsidRDefault="006A1DB9" w:rsidP="00FD0FBD">
            <w:pPr>
              <w:pStyle w:val="TableParagraph"/>
              <w:ind w:left="115" w:right="57"/>
              <w:rPr>
                <w:sz w:val="24"/>
                <w:szCs w:val="24"/>
                <w:lang w:val="en-CA"/>
              </w:rPr>
            </w:pPr>
          </w:p>
          <w:p w14:paraId="791164DE" w14:textId="77777777" w:rsidR="00511224" w:rsidRDefault="00511224" w:rsidP="00FD0FBD">
            <w:pPr>
              <w:pStyle w:val="TableParagraph"/>
              <w:ind w:left="115" w:right="57"/>
              <w:rPr>
                <w:sz w:val="24"/>
                <w:szCs w:val="24"/>
                <w:lang w:val="en-CA"/>
              </w:rPr>
            </w:pPr>
            <w:r>
              <w:rPr>
                <w:sz w:val="24"/>
                <w:szCs w:val="24"/>
                <w:lang w:val="en-CA"/>
              </w:rPr>
              <w:t xml:space="preserve">The General Authority will hire a part time bilingual staff person to be the French Language Services Coordinator for the </w:t>
            </w:r>
            <w:r>
              <w:rPr>
                <w:sz w:val="24"/>
                <w:szCs w:val="24"/>
                <w:lang w:val="en-CA"/>
              </w:rPr>
              <w:lastRenderedPageBreak/>
              <w:t>Authority.</w:t>
            </w:r>
          </w:p>
          <w:p w14:paraId="2B578AB1" w14:textId="77777777" w:rsidR="001D5CF0" w:rsidRDefault="001D5CF0" w:rsidP="00FD0FBD">
            <w:pPr>
              <w:pStyle w:val="TableParagraph"/>
              <w:ind w:left="115" w:right="57"/>
              <w:rPr>
                <w:sz w:val="24"/>
                <w:szCs w:val="24"/>
                <w:lang w:val="en-CA"/>
              </w:rPr>
            </w:pPr>
          </w:p>
          <w:p w14:paraId="58706D75" w14:textId="77777777" w:rsidR="00857BD6" w:rsidRDefault="001D5CF0" w:rsidP="00FD0FBD">
            <w:pPr>
              <w:pStyle w:val="TableParagraph"/>
              <w:ind w:left="115" w:right="57"/>
              <w:rPr>
                <w:sz w:val="24"/>
                <w:szCs w:val="24"/>
                <w:lang w:val="en-CA"/>
              </w:rPr>
            </w:pPr>
            <w:r>
              <w:rPr>
                <w:sz w:val="24"/>
                <w:szCs w:val="24"/>
                <w:lang w:val="en-CA"/>
              </w:rPr>
              <w:t>T</w:t>
            </w:r>
            <w:r w:rsidR="00857BD6" w:rsidRPr="00BB770F">
              <w:rPr>
                <w:sz w:val="24"/>
                <w:szCs w:val="24"/>
                <w:lang w:val="en-CA"/>
              </w:rPr>
              <w:t xml:space="preserve">he </w:t>
            </w:r>
            <w:r w:rsidR="00F77A04" w:rsidRPr="00BB770F">
              <w:rPr>
                <w:sz w:val="24"/>
                <w:szCs w:val="24"/>
                <w:lang w:val="en-CA"/>
              </w:rPr>
              <w:t xml:space="preserve">General </w:t>
            </w:r>
            <w:r w:rsidR="00857BD6" w:rsidRPr="00BB770F">
              <w:rPr>
                <w:sz w:val="24"/>
                <w:szCs w:val="24"/>
                <w:lang w:val="en-CA"/>
              </w:rPr>
              <w:t xml:space="preserve">Authority FLS coordinator will review and gather together the </w:t>
            </w:r>
            <w:r w:rsidR="00742A43" w:rsidRPr="00BB770F">
              <w:rPr>
                <w:sz w:val="24"/>
                <w:szCs w:val="24"/>
                <w:lang w:val="en-CA"/>
              </w:rPr>
              <w:t xml:space="preserve">information and </w:t>
            </w:r>
            <w:r w:rsidR="00F77A04" w:rsidRPr="00BB770F">
              <w:rPr>
                <w:sz w:val="24"/>
                <w:szCs w:val="24"/>
                <w:lang w:val="en-CA"/>
              </w:rPr>
              <w:t xml:space="preserve">resources, </w:t>
            </w:r>
            <w:r w:rsidR="00515E09">
              <w:rPr>
                <w:sz w:val="24"/>
                <w:szCs w:val="24"/>
                <w:lang w:val="en-CA"/>
              </w:rPr>
              <w:t>r</w:t>
            </w:r>
            <w:r w:rsidR="00857BD6" w:rsidRPr="00BB770F">
              <w:rPr>
                <w:sz w:val="24"/>
                <w:szCs w:val="24"/>
                <w:lang w:val="en-CA"/>
              </w:rPr>
              <w:t>elated to FLS.</w:t>
            </w:r>
            <w:r w:rsidR="00857BD6">
              <w:rPr>
                <w:sz w:val="24"/>
                <w:szCs w:val="24"/>
                <w:lang w:val="en-CA"/>
              </w:rPr>
              <w:t xml:space="preserve"> </w:t>
            </w:r>
          </w:p>
          <w:p w14:paraId="6C241471" w14:textId="77777777" w:rsidR="00857BD6" w:rsidRDefault="00857BD6" w:rsidP="00FD0FBD">
            <w:pPr>
              <w:pStyle w:val="TableParagraph"/>
              <w:ind w:left="115" w:right="57"/>
              <w:rPr>
                <w:sz w:val="24"/>
                <w:szCs w:val="24"/>
                <w:lang w:val="en-CA"/>
              </w:rPr>
            </w:pPr>
          </w:p>
          <w:p w14:paraId="3F312551" w14:textId="77777777" w:rsidR="00857BD6" w:rsidRDefault="00857BD6" w:rsidP="00EA195E">
            <w:pPr>
              <w:pStyle w:val="TableParagraph"/>
              <w:ind w:left="113" w:right="57"/>
              <w:rPr>
                <w:sz w:val="24"/>
                <w:szCs w:val="24"/>
                <w:lang w:val="en-CA"/>
              </w:rPr>
            </w:pPr>
          </w:p>
          <w:p w14:paraId="5B716E6A" w14:textId="77777777" w:rsidR="00E27DDA" w:rsidRDefault="00E27DDA" w:rsidP="00EA195E">
            <w:pPr>
              <w:pStyle w:val="TableParagraph"/>
              <w:ind w:left="113" w:right="57"/>
              <w:rPr>
                <w:sz w:val="24"/>
                <w:szCs w:val="24"/>
                <w:lang w:val="en-CA"/>
              </w:rPr>
            </w:pPr>
          </w:p>
          <w:p w14:paraId="29A5B81E" w14:textId="77777777" w:rsidR="001D5CF0" w:rsidRDefault="001D5CF0" w:rsidP="005172E5">
            <w:pPr>
              <w:pStyle w:val="TableParagraph"/>
              <w:ind w:right="57"/>
              <w:rPr>
                <w:sz w:val="24"/>
                <w:szCs w:val="24"/>
                <w:lang w:val="en-CA"/>
              </w:rPr>
            </w:pPr>
          </w:p>
          <w:p w14:paraId="5595280B" w14:textId="77777777" w:rsidR="00F82471" w:rsidRDefault="00F82471" w:rsidP="00FD0FBD">
            <w:pPr>
              <w:pStyle w:val="TableParagraph"/>
              <w:ind w:left="115" w:right="57"/>
              <w:rPr>
                <w:sz w:val="24"/>
                <w:szCs w:val="24"/>
                <w:lang w:val="en-CA"/>
              </w:rPr>
            </w:pPr>
            <w:r>
              <w:rPr>
                <w:sz w:val="24"/>
                <w:szCs w:val="24"/>
                <w:lang w:val="en-CA"/>
              </w:rPr>
              <w:t>R</w:t>
            </w:r>
            <w:r w:rsidR="00CB67FB">
              <w:rPr>
                <w:sz w:val="24"/>
                <w:szCs w:val="24"/>
                <w:lang w:val="en-CA"/>
              </w:rPr>
              <w:t xml:space="preserve">eview and </w:t>
            </w:r>
            <w:r>
              <w:rPr>
                <w:sz w:val="24"/>
                <w:szCs w:val="24"/>
                <w:lang w:val="en-CA"/>
              </w:rPr>
              <w:t xml:space="preserve">assessment of </w:t>
            </w:r>
            <w:r w:rsidRPr="00F82471">
              <w:rPr>
                <w:sz w:val="24"/>
                <w:szCs w:val="24"/>
                <w:lang w:val="en-CA"/>
              </w:rPr>
              <w:t>the General Authority’s FLS Coordinator’s role.</w:t>
            </w:r>
            <w:r>
              <w:rPr>
                <w:sz w:val="24"/>
                <w:szCs w:val="24"/>
                <w:lang w:val="en-CA"/>
              </w:rPr>
              <w:t xml:space="preserve"> </w:t>
            </w:r>
            <w:r w:rsidRPr="00676667">
              <w:rPr>
                <w:sz w:val="24"/>
                <w:szCs w:val="24"/>
                <w:lang w:val="en-CA"/>
              </w:rPr>
              <w:t xml:space="preserve"> </w:t>
            </w:r>
          </w:p>
          <w:p w14:paraId="562E2355" w14:textId="77777777" w:rsidR="00F82471" w:rsidRDefault="00F82471" w:rsidP="00FD0FBD">
            <w:pPr>
              <w:pStyle w:val="TableParagraph"/>
              <w:ind w:left="115" w:right="57"/>
              <w:rPr>
                <w:sz w:val="24"/>
                <w:szCs w:val="24"/>
                <w:lang w:val="en-CA"/>
              </w:rPr>
            </w:pPr>
          </w:p>
          <w:p w14:paraId="430E5EF4" w14:textId="77777777" w:rsidR="001F2D78" w:rsidRDefault="001F2D78" w:rsidP="001F2D78">
            <w:pPr>
              <w:pStyle w:val="TableParagraph"/>
              <w:ind w:left="113" w:right="57"/>
              <w:rPr>
                <w:sz w:val="24"/>
                <w:szCs w:val="24"/>
                <w:lang w:val="en-CA"/>
              </w:rPr>
            </w:pPr>
          </w:p>
          <w:p w14:paraId="195D7FC6" w14:textId="77777777" w:rsidR="005172E5" w:rsidRDefault="005172E5" w:rsidP="0053327C">
            <w:pPr>
              <w:pStyle w:val="TableParagraph"/>
              <w:ind w:right="57"/>
              <w:rPr>
                <w:sz w:val="24"/>
                <w:szCs w:val="24"/>
                <w:highlight w:val="yellow"/>
                <w:lang w:val="en-CA"/>
              </w:rPr>
            </w:pPr>
          </w:p>
          <w:p w14:paraId="32FB8D32" w14:textId="77777777" w:rsidR="00BB770F" w:rsidRDefault="00BB770F" w:rsidP="00BB770F">
            <w:pPr>
              <w:pStyle w:val="TableParagraph"/>
              <w:ind w:left="113" w:right="57"/>
              <w:rPr>
                <w:sz w:val="24"/>
                <w:szCs w:val="24"/>
                <w:highlight w:val="yellow"/>
                <w:lang w:val="en-CA"/>
              </w:rPr>
            </w:pPr>
            <w:r>
              <w:rPr>
                <w:sz w:val="24"/>
                <w:szCs w:val="24"/>
                <w:lang w:val="en-CA"/>
              </w:rPr>
              <w:t>Ensure that each General Authority agency in designated areas have staff to coordinate the delivery of French Language Services</w:t>
            </w:r>
            <w:r>
              <w:rPr>
                <w:sz w:val="24"/>
                <w:szCs w:val="24"/>
                <w:highlight w:val="yellow"/>
                <w:lang w:val="en-CA"/>
              </w:rPr>
              <w:t xml:space="preserve"> </w:t>
            </w:r>
          </w:p>
          <w:p w14:paraId="77648ED4" w14:textId="77777777" w:rsidR="00BB770F" w:rsidRDefault="00BB770F" w:rsidP="00BB770F">
            <w:pPr>
              <w:pStyle w:val="TableParagraph"/>
              <w:ind w:left="113" w:right="57"/>
              <w:rPr>
                <w:sz w:val="24"/>
                <w:szCs w:val="24"/>
                <w:lang w:val="en-CA"/>
              </w:rPr>
            </w:pPr>
          </w:p>
          <w:p w14:paraId="67C848C9" w14:textId="77777777" w:rsidR="00BB770F" w:rsidRDefault="00BB770F" w:rsidP="00BB770F">
            <w:pPr>
              <w:pStyle w:val="TableParagraph"/>
              <w:ind w:left="113" w:right="57"/>
              <w:rPr>
                <w:sz w:val="24"/>
                <w:szCs w:val="24"/>
                <w:lang w:val="en-CA"/>
              </w:rPr>
            </w:pPr>
            <w:r>
              <w:rPr>
                <w:sz w:val="24"/>
                <w:szCs w:val="24"/>
                <w:lang w:val="en-CA"/>
              </w:rPr>
              <w:t xml:space="preserve">Roles and responsibilities of the agencies’ FLS coordinators are determined. </w:t>
            </w:r>
          </w:p>
          <w:p w14:paraId="099D24E9" w14:textId="77777777" w:rsidR="00834188" w:rsidRDefault="00834188" w:rsidP="00BB770F">
            <w:pPr>
              <w:pStyle w:val="TableParagraph"/>
              <w:ind w:left="113" w:right="57"/>
              <w:rPr>
                <w:sz w:val="24"/>
                <w:szCs w:val="24"/>
                <w:lang w:val="en-CA"/>
              </w:rPr>
            </w:pPr>
          </w:p>
          <w:p w14:paraId="6C9DA29C" w14:textId="77777777" w:rsidR="00DF6639" w:rsidRDefault="00DF6639" w:rsidP="00BB770F">
            <w:pPr>
              <w:pStyle w:val="TableParagraph"/>
              <w:ind w:left="113" w:right="57"/>
              <w:rPr>
                <w:sz w:val="24"/>
                <w:szCs w:val="24"/>
                <w:lang w:val="en-CA"/>
              </w:rPr>
            </w:pPr>
          </w:p>
          <w:p w14:paraId="76741BB3" w14:textId="77777777" w:rsidR="00E27DDA" w:rsidRDefault="00E27DDA" w:rsidP="00BB770F">
            <w:pPr>
              <w:pStyle w:val="TableParagraph"/>
              <w:ind w:left="113" w:right="57"/>
              <w:rPr>
                <w:sz w:val="24"/>
                <w:szCs w:val="24"/>
                <w:lang w:val="en-CA"/>
              </w:rPr>
            </w:pPr>
          </w:p>
          <w:p w14:paraId="5F57AAEB" w14:textId="77777777" w:rsidR="00E27DDA" w:rsidRDefault="00E27DDA" w:rsidP="00BB770F">
            <w:pPr>
              <w:pStyle w:val="TableParagraph"/>
              <w:ind w:left="113" w:right="57"/>
              <w:rPr>
                <w:sz w:val="24"/>
                <w:szCs w:val="24"/>
                <w:lang w:val="en-CA"/>
              </w:rPr>
            </w:pPr>
          </w:p>
          <w:p w14:paraId="4144F42E" w14:textId="77777777" w:rsidR="00E27DDA" w:rsidRDefault="00E27DDA" w:rsidP="00BB770F">
            <w:pPr>
              <w:pStyle w:val="TableParagraph"/>
              <w:ind w:left="113" w:right="57"/>
              <w:rPr>
                <w:sz w:val="24"/>
                <w:szCs w:val="24"/>
                <w:lang w:val="en-CA"/>
              </w:rPr>
            </w:pPr>
          </w:p>
          <w:p w14:paraId="0D585764" w14:textId="77777777" w:rsidR="00E27DDA" w:rsidRDefault="00E27DDA" w:rsidP="00BB770F">
            <w:pPr>
              <w:pStyle w:val="TableParagraph"/>
              <w:ind w:left="113" w:right="57"/>
              <w:rPr>
                <w:sz w:val="24"/>
                <w:szCs w:val="24"/>
                <w:lang w:val="en-CA"/>
              </w:rPr>
            </w:pPr>
          </w:p>
          <w:p w14:paraId="111D402B" w14:textId="77777777" w:rsidR="002A7F43" w:rsidRDefault="002A7F43" w:rsidP="00BB770F">
            <w:pPr>
              <w:pStyle w:val="TableParagraph"/>
              <w:ind w:left="113" w:right="57"/>
              <w:rPr>
                <w:sz w:val="24"/>
                <w:szCs w:val="24"/>
                <w:lang w:val="en-CA"/>
              </w:rPr>
            </w:pPr>
          </w:p>
          <w:p w14:paraId="2A3364E0" w14:textId="77777777" w:rsidR="00834188" w:rsidRDefault="00834188" w:rsidP="00BB770F">
            <w:pPr>
              <w:pStyle w:val="TableParagraph"/>
              <w:ind w:left="113" w:right="57"/>
              <w:rPr>
                <w:sz w:val="24"/>
                <w:szCs w:val="24"/>
                <w:lang w:val="en-CA"/>
              </w:rPr>
            </w:pPr>
            <w:r>
              <w:rPr>
                <w:sz w:val="24"/>
                <w:szCs w:val="24"/>
                <w:lang w:val="en-CA"/>
              </w:rPr>
              <w:t>Determining the progress and challenges within the Authority agencies regarding the</w:t>
            </w:r>
            <w:r w:rsidR="00D10D56">
              <w:rPr>
                <w:sz w:val="24"/>
                <w:szCs w:val="24"/>
                <w:lang w:val="en-CA"/>
              </w:rPr>
              <w:t xml:space="preserve"> </w:t>
            </w:r>
            <w:r>
              <w:rPr>
                <w:sz w:val="24"/>
                <w:szCs w:val="24"/>
                <w:lang w:val="en-CA"/>
              </w:rPr>
              <w:t>FLS</w:t>
            </w:r>
            <w:r w:rsidR="00D10D56">
              <w:rPr>
                <w:sz w:val="24"/>
                <w:szCs w:val="24"/>
                <w:lang w:val="en-CA"/>
              </w:rPr>
              <w:t xml:space="preserve"> </w:t>
            </w:r>
            <w:r>
              <w:rPr>
                <w:sz w:val="24"/>
                <w:szCs w:val="24"/>
                <w:lang w:val="en-CA"/>
              </w:rPr>
              <w:t xml:space="preserve">plan. </w:t>
            </w:r>
          </w:p>
          <w:p w14:paraId="10B1A225" w14:textId="77777777" w:rsidR="00834188" w:rsidRDefault="00834188" w:rsidP="00BB770F">
            <w:pPr>
              <w:pStyle w:val="TableParagraph"/>
              <w:ind w:left="113" w:right="57"/>
              <w:rPr>
                <w:sz w:val="24"/>
                <w:szCs w:val="24"/>
                <w:lang w:val="en-CA"/>
              </w:rPr>
            </w:pPr>
          </w:p>
          <w:p w14:paraId="09A624D6" w14:textId="77777777" w:rsidR="00E27DDA" w:rsidRDefault="00E27DDA" w:rsidP="00BB770F">
            <w:pPr>
              <w:pStyle w:val="TableParagraph"/>
              <w:ind w:left="113" w:right="57"/>
              <w:rPr>
                <w:sz w:val="24"/>
                <w:szCs w:val="24"/>
                <w:lang w:val="en-CA"/>
              </w:rPr>
            </w:pPr>
          </w:p>
          <w:p w14:paraId="45DFCC7B" w14:textId="77777777" w:rsidR="00F96F2D" w:rsidRDefault="00211B1B" w:rsidP="007906E9">
            <w:pPr>
              <w:pStyle w:val="TableParagraph"/>
              <w:ind w:left="115" w:right="57"/>
              <w:rPr>
                <w:sz w:val="24"/>
                <w:szCs w:val="24"/>
                <w:lang w:val="en-CA"/>
              </w:rPr>
            </w:pPr>
            <w:r w:rsidRPr="00BB770F">
              <w:rPr>
                <w:sz w:val="24"/>
                <w:szCs w:val="24"/>
                <w:lang w:val="en-CA"/>
              </w:rPr>
              <w:t>P</w:t>
            </w:r>
            <w:r w:rsidR="00605DB0" w:rsidRPr="00BB770F">
              <w:rPr>
                <w:sz w:val="24"/>
                <w:szCs w:val="24"/>
                <w:lang w:val="en-CA"/>
              </w:rPr>
              <w:t>rovide th</w:t>
            </w:r>
            <w:r w:rsidR="00007390" w:rsidRPr="00BB770F">
              <w:rPr>
                <w:sz w:val="24"/>
                <w:szCs w:val="24"/>
                <w:lang w:val="en-CA"/>
              </w:rPr>
              <w:t>e</w:t>
            </w:r>
            <w:r w:rsidR="00605DB0" w:rsidRPr="00BB770F">
              <w:rPr>
                <w:sz w:val="24"/>
                <w:szCs w:val="24"/>
                <w:lang w:val="en-CA"/>
              </w:rPr>
              <w:t xml:space="preserve"> </w:t>
            </w:r>
            <w:r w:rsidR="00007390" w:rsidRPr="00BB770F">
              <w:rPr>
                <w:sz w:val="24"/>
                <w:szCs w:val="24"/>
                <w:lang w:val="en-CA"/>
              </w:rPr>
              <w:t>A</w:t>
            </w:r>
            <w:r w:rsidR="00ED1730" w:rsidRPr="00BB770F">
              <w:rPr>
                <w:sz w:val="24"/>
                <w:szCs w:val="24"/>
                <w:lang w:val="en-CA"/>
              </w:rPr>
              <w:t>utho</w:t>
            </w:r>
            <w:r w:rsidR="003234FC" w:rsidRPr="00BB770F">
              <w:rPr>
                <w:sz w:val="24"/>
                <w:szCs w:val="24"/>
                <w:lang w:val="en-CA"/>
              </w:rPr>
              <w:t>rity</w:t>
            </w:r>
            <w:r w:rsidR="00605DB0" w:rsidRPr="00BB770F">
              <w:rPr>
                <w:sz w:val="24"/>
                <w:szCs w:val="24"/>
                <w:lang w:val="en-CA"/>
              </w:rPr>
              <w:t xml:space="preserve"> and </w:t>
            </w:r>
            <w:r w:rsidR="00007390" w:rsidRPr="00BB770F">
              <w:rPr>
                <w:sz w:val="24"/>
                <w:szCs w:val="24"/>
                <w:lang w:val="en-CA"/>
              </w:rPr>
              <w:t>agencies</w:t>
            </w:r>
            <w:r w:rsidR="00605DB0" w:rsidRPr="00BB770F">
              <w:rPr>
                <w:sz w:val="24"/>
                <w:szCs w:val="24"/>
                <w:lang w:val="en-CA"/>
              </w:rPr>
              <w:t>’</w:t>
            </w:r>
            <w:r w:rsidRPr="00BB770F">
              <w:rPr>
                <w:sz w:val="24"/>
                <w:szCs w:val="24"/>
                <w:lang w:val="en-CA"/>
              </w:rPr>
              <w:t xml:space="preserve"> </w:t>
            </w:r>
            <w:r w:rsidR="00605DB0" w:rsidRPr="00BB770F">
              <w:rPr>
                <w:sz w:val="24"/>
                <w:szCs w:val="24"/>
                <w:lang w:val="en-CA"/>
              </w:rPr>
              <w:t xml:space="preserve">staff </w:t>
            </w:r>
            <w:r w:rsidR="00A42364" w:rsidRPr="00BB770F">
              <w:rPr>
                <w:sz w:val="24"/>
                <w:szCs w:val="24"/>
                <w:lang w:val="en-CA"/>
              </w:rPr>
              <w:t xml:space="preserve">an orientation </w:t>
            </w:r>
            <w:r w:rsidR="0053327C" w:rsidRPr="00BB770F">
              <w:rPr>
                <w:sz w:val="24"/>
                <w:szCs w:val="24"/>
                <w:lang w:val="en-CA"/>
              </w:rPr>
              <w:t xml:space="preserve">regarding </w:t>
            </w:r>
            <w:r w:rsidR="00EA195E" w:rsidRPr="00BB770F">
              <w:rPr>
                <w:sz w:val="24"/>
                <w:szCs w:val="24"/>
                <w:lang w:val="en-CA"/>
              </w:rPr>
              <w:t>Manitoba’s French Language Services Policy</w:t>
            </w:r>
            <w:r w:rsidR="00605DB0" w:rsidRPr="00BB770F">
              <w:rPr>
                <w:sz w:val="24"/>
                <w:szCs w:val="24"/>
                <w:lang w:val="en-CA"/>
              </w:rPr>
              <w:t>,</w:t>
            </w:r>
            <w:r w:rsidR="00837F40" w:rsidRPr="00BB770F">
              <w:rPr>
                <w:sz w:val="24"/>
                <w:szCs w:val="24"/>
                <w:lang w:val="en-CA"/>
              </w:rPr>
              <w:t xml:space="preserve"> </w:t>
            </w:r>
            <w:r w:rsidR="00524F32" w:rsidRPr="00BB770F">
              <w:rPr>
                <w:sz w:val="24"/>
                <w:szCs w:val="24"/>
                <w:lang w:val="en-CA"/>
              </w:rPr>
              <w:t xml:space="preserve">the </w:t>
            </w:r>
            <w:r w:rsidR="00837F40" w:rsidRPr="007906E9">
              <w:rPr>
                <w:sz w:val="24"/>
                <w:szCs w:val="24"/>
                <w:lang w:val="en-CA"/>
              </w:rPr>
              <w:t xml:space="preserve">Francophone Community and Support </w:t>
            </w:r>
            <w:r w:rsidR="00C07706" w:rsidRPr="007906E9">
              <w:rPr>
                <w:sz w:val="24"/>
                <w:szCs w:val="24"/>
                <w:lang w:val="en-CA"/>
              </w:rPr>
              <w:t>A</w:t>
            </w:r>
            <w:r w:rsidR="00837F40" w:rsidRPr="007906E9">
              <w:rPr>
                <w:sz w:val="24"/>
                <w:szCs w:val="24"/>
                <w:lang w:val="en-CA"/>
              </w:rPr>
              <w:t>c</w:t>
            </w:r>
            <w:r w:rsidR="00007390" w:rsidRPr="007906E9">
              <w:rPr>
                <w:sz w:val="24"/>
                <w:szCs w:val="24"/>
                <w:lang w:val="en-CA"/>
              </w:rPr>
              <w:t>t</w:t>
            </w:r>
            <w:r w:rsidR="00605DB0" w:rsidRPr="00BB770F">
              <w:rPr>
                <w:i/>
                <w:sz w:val="24"/>
                <w:szCs w:val="24"/>
                <w:lang w:val="en-CA"/>
              </w:rPr>
              <w:t xml:space="preserve"> and </w:t>
            </w:r>
            <w:r w:rsidR="00605DB0" w:rsidRPr="00BB770F">
              <w:rPr>
                <w:sz w:val="24"/>
                <w:szCs w:val="24"/>
                <w:lang w:val="en-CA"/>
              </w:rPr>
              <w:t>the General Authority’s FLS policy</w:t>
            </w:r>
            <w:r w:rsidR="00C07706" w:rsidRPr="00BB770F">
              <w:rPr>
                <w:i/>
                <w:sz w:val="24"/>
                <w:szCs w:val="24"/>
                <w:lang w:val="en-CA"/>
              </w:rPr>
              <w:t>.</w:t>
            </w:r>
            <w:r w:rsidR="00EA195E">
              <w:rPr>
                <w:sz w:val="24"/>
                <w:szCs w:val="24"/>
                <w:lang w:val="en-CA"/>
              </w:rPr>
              <w:t xml:space="preserve"> </w:t>
            </w:r>
          </w:p>
          <w:p w14:paraId="35B46100" w14:textId="77777777" w:rsidR="001F2D78" w:rsidRDefault="001F2D78" w:rsidP="00BD0293">
            <w:pPr>
              <w:pStyle w:val="TableParagraph"/>
              <w:ind w:right="57"/>
              <w:rPr>
                <w:sz w:val="24"/>
                <w:szCs w:val="24"/>
                <w:lang w:val="en-CA"/>
              </w:rPr>
            </w:pPr>
          </w:p>
          <w:p w14:paraId="63FA206E" w14:textId="77777777" w:rsidR="009D657D" w:rsidRDefault="009D657D" w:rsidP="00CD7917">
            <w:pPr>
              <w:pStyle w:val="TableParagraph"/>
              <w:ind w:left="115" w:right="57"/>
              <w:rPr>
                <w:sz w:val="24"/>
                <w:szCs w:val="24"/>
                <w:lang w:val="en-CA"/>
              </w:rPr>
            </w:pPr>
            <w:r w:rsidRPr="001F2D78">
              <w:rPr>
                <w:sz w:val="24"/>
                <w:szCs w:val="24"/>
                <w:lang w:val="en-CA"/>
              </w:rPr>
              <w:t xml:space="preserve">Develop an </w:t>
            </w:r>
            <w:r w:rsidR="002F68C0">
              <w:rPr>
                <w:sz w:val="24"/>
                <w:szCs w:val="24"/>
                <w:lang w:val="en-CA"/>
              </w:rPr>
              <w:t>A</w:t>
            </w:r>
            <w:r w:rsidRPr="001F2D78">
              <w:rPr>
                <w:sz w:val="24"/>
                <w:szCs w:val="24"/>
                <w:lang w:val="en-CA"/>
              </w:rPr>
              <w:t>uthority specific standard that requires all staff at the</w:t>
            </w:r>
            <w:r w:rsidR="001F2D78">
              <w:rPr>
                <w:sz w:val="24"/>
                <w:szCs w:val="24"/>
                <w:lang w:val="en-CA"/>
              </w:rPr>
              <w:t xml:space="preserve"> General</w:t>
            </w:r>
            <w:r w:rsidRPr="001F2D78">
              <w:rPr>
                <w:sz w:val="24"/>
                <w:szCs w:val="24"/>
                <w:lang w:val="en-CA"/>
              </w:rPr>
              <w:t xml:space="preserve"> </w:t>
            </w:r>
            <w:r w:rsidR="001F2D78">
              <w:rPr>
                <w:sz w:val="24"/>
                <w:szCs w:val="24"/>
                <w:lang w:val="en-CA"/>
              </w:rPr>
              <w:t>A</w:t>
            </w:r>
            <w:r w:rsidRPr="001F2D78">
              <w:rPr>
                <w:sz w:val="24"/>
                <w:szCs w:val="24"/>
                <w:lang w:val="en-CA"/>
              </w:rPr>
              <w:t xml:space="preserve">uthority and agencies to take the current </w:t>
            </w:r>
            <w:r w:rsidR="001F2D78">
              <w:rPr>
                <w:sz w:val="24"/>
                <w:szCs w:val="24"/>
                <w:lang w:val="en-CA"/>
              </w:rPr>
              <w:t>L’Offre a</w:t>
            </w:r>
            <w:r w:rsidRPr="001F2D78">
              <w:rPr>
                <w:sz w:val="24"/>
                <w:szCs w:val="24"/>
                <w:lang w:val="en-CA"/>
              </w:rPr>
              <w:t xml:space="preserve">ctive </w:t>
            </w:r>
            <w:r w:rsidR="002F68C0" w:rsidRPr="008A68BA">
              <w:rPr>
                <w:sz w:val="24"/>
                <w:szCs w:val="24"/>
                <w:lang w:val="en-CA"/>
              </w:rPr>
              <w:t>t</w:t>
            </w:r>
            <w:r w:rsidRPr="008A68BA">
              <w:rPr>
                <w:sz w:val="24"/>
                <w:szCs w:val="24"/>
                <w:lang w:val="en-CA"/>
              </w:rPr>
              <w:t>raining</w:t>
            </w:r>
            <w:r w:rsidR="0003467A" w:rsidRPr="008A68BA">
              <w:rPr>
                <w:sz w:val="24"/>
                <w:szCs w:val="24"/>
                <w:lang w:val="en-CA"/>
              </w:rPr>
              <w:t>.</w:t>
            </w:r>
            <w:r w:rsidRPr="001F2D78">
              <w:rPr>
                <w:sz w:val="24"/>
                <w:szCs w:val="24"/>
                <w:lang w:val="en-CA"/>
              </w:rPr>
              <w:t xml:space="preserve"> </w:t>
            </w:r>
          </w:p>
          <w:p w14:paraId="0DBAF73A" w14:textId="77777777" w:rsidR="005322DF" w:rsidRDefault="005322DF" w:rsidP="00CD7917">
            <w:pPr>
              <w:pStyle w:val="TableParagraph"/>
              <w:ind w:left="115" w:right="57"/>
              <w:rPr>
                <w:sz w:val="24"/>
                <w:szCs w:val="24"/>
                <w:lang w:val="en-CA"/>
              </w:rPr>
            </w:pPr>
          </w:p>
          <w:p w14:paraId="58AB28B0" w14:textId="77777777" w:rsidR="00CB67FB" w:rsidRPr="004B6755" w:rsidRDefault="00CD7917" w:rsidP="00CD7917">
            <w:pPr>
              <w:pStyle w:val="TableParagraph"/>
              <w:ind w:left="115" w:right="57"/>
              <w:rPr>
                <w:sz w:val="24"/>
                <w:szCs w:val="24"/>
                <w:lang w:val="en-CA"/>
              </w:rPr>
            </w:pPr>
            <w:r>
              <w:rPr>
                <w:sz w:val="24"/>
                <w:szCs w:val="24"/>
                <w:lang w:val="en-CA"/>
              </w:rPr>
              <w:t xml:space="preserve">The Authority </w:t>
            </w:r>
            <w:r w:rsidR="004B6755">
              <w:rPr>
                <w:sz w:val="24"/>
                <w:szCs w:val="24"/>
                <w:lang w:val="en-CA"/>
              </w:rPr>
              <w:t>standar</w:t>
            </w:r>
            <w:r w:rsidR="001E7B29">
              <w:rPr>
                <w:sz w:val="24"/>
                <w:szCs w:val="24"/>
                <w:lang w:val="en-CA"/>
              </w:rPr>
              <w:t>d</w:t>
            </w:r>
            <w:r>
              <w:rPr>
                <w:sz w:val="24"/>
                <w:szCs w:val="24"/>
                <w:lang w:val="en-CA"/>
              </w:rPr>
              <w:t xml:space="preserve"> clarifie</w:t>
            </w:r>
            <w:r w:rsidR="001E7B29">
              <w:rPr>
                <w:sz w:val="24"/>
                <w:szCs w:val="24"/>
                <w:lang w:val="en-CA"/>
              </w:rPr>
              <w:t>s</w:t>
            </w:r>
            <w:r>
              <w:rPr>
                <w:sz w:val="24"/>
                <w:szCs w:val="24"/>
                <w:lang w:val="en-CA"/>
              </w:rPr>
              <w:t xml:space="preserve"> the </w:t>
            </w:r>
            <w:r w:rsidR="004B6755">
              <w:rPr>
                <w:sz w:val="24"/>
                <w:szCs w:val="24"/>
                <w:lang w:val="en-CA"/>
              </w:rPr>
              <w:t>e</w:t>
            </w:r>
            <w:r w:rsidR="004B6755" w:rsidRPr="004B6755">
              <w:rPr>
                <w:sz w:val="24"/>
                <w:szCs w:val="24"/>
                <w:lang w:val="en-CA"/>
              </w:rPr>
              <w:t xml:space="preserve">xpectation </w:t>
            </w:r>
            <w:r>
              <w:rPr>
                <w:sz w:val="24"/>
                <w:szCs w:val="24"/>
                <w:lang w:val="en-CA"/>
              </w:rPr>
              <w:t>regarding</w:t>
            </w:r>
            <w:r w:rsidRPr="004B6755">
              <w:rPr>
                <w:sz w:val="24"/>
                <w:szCs w:val="24"/>
                <w:lang w:val="en-CA"/>
              </w:rPr>
              <w:t xml:space="preserve"> L’Offre </w:t>
            </w:r>
            <w:r w:rsidR="008A68BA" w:rsidRPr="004B6755">
              <w:rPr>
                <w:sz w:val="24"/>
                <w:szCs w:val="24"/>
                <w:lang w:val="en-CA"/>
              </w:rPr>
              <w:t>active</w:t>
            </w:r>
            <w:r w:rsidR="008A68BA">
              <w:rPr>
                <w:sz w:val="24"/>
                <w:szCs w:val="24"/>
                <w:lang w:val="en-CA"/>
              </w:rPr>
              <w:t xml:space="preserve"> </w:t>
            </w:r>
            <w:r w:rsidR="008A68BA" w:rsidRPr="004B6755">
              <w:rPr>
                <w:sz w:val="24"/>
                <w:szCs w:val="24"/>
                <w:lang w:val="en-CA"/>
              </w:rPr>
              <w:t>orientation</w:t>
            </w:r>
            <w:r w:rsidRPr="004B6755">
              <w:rPr>
                <w:sz w:val="24"/>
                <w:szCs w:val="24"/>
                <w:lang w:val="en-CA"/>
              </w:rPr>
              <w:t xml:space="preserve"> and </w:t>
            </w:r>
            <w:r w:rsidR="008A68BA" w:rsidRPr="008A68BA">
              <w:rPr>
                <w:sz w:val="24"/>
                <w:szCs w:val="24"/>
                <w:lang w:val="en-CA"/>
              </w:rPr>
              <w:t>training</w:t>
            </w:r>
            <w:r w:rsidRPr="004B6755">
              <w:rPr>
                <w:sz w:val="24"/>
                <w:szCs w:val="24"/>
                <w:lang w:val="en-CA"/>
              </w:rPr>
              <w:t xml:space="preserve"> </w:t>
            </w:r>
            <w:r w:rsidR="004B6755" w:rsidRPr="004B6755">
              <w:rPr>
                <w:sz w:val="24"/>
                <w:szCs w:val="24"/>
                <w:lang w:val="en-CA"/>
              </w:rPr>
              <w:t>for n</w:t>
            </w:r>
            <w:r w:rsidR="004B6755">
              <w:rPr>
                <w:sz w:val="24"/>
                <w:szCs w:val="24"/>
                <w:lang w:val="en-CA"/>
              </w:rPr>
              <w:t xml:space="preserve">ewly hired </w:t>
            </w:r>
            <w:r w:rsidR="004B6755" w:rsidRPr="00CF0E56">
              <w:rPr>
                <w:sz w:val="24"/>
                <w:szCs w:val="24"/>
                <w:lang w:val="en-CA"/>
              </w:rPr>
              <w:t>staff.</w:t>
            </w:r>
            <w:r w:rsidR="004B6755" w:rsidRPr="004B6755">
              <w:rPr>
                <w:sz w:val="24"/>
                <w:szCs w:val="24"/>
                <w:lang w:val="en-CA"/>
              </w:rPr>
              <w:t xml:space="preserve"> </w:t>
            </w:r>
          </w:p>
          <w:p w14:paraId="3944BFC1" w14:textId="77777777" w:rsidR="00CB67FB" w:rsidRDefault="00CB67FB" w:rsidP="009D657D">
            <w:pPr>
              <w:pStyle w:val="TableParagraph"/>
              <w:ind w:right="57"/>
              <w:rPr>
                <w:sz w:val="24"/>
                <w:szCs w:val="24"/>
                <w:lang w:val="en-CA"/>
              </w:rPr>
            </w:pPr>
          </w:p>
          <w:p w14:paraId="1D7D2476" w14:textId="77777777" w:rsidR="00C33DC0" w:rsidRDefault="00C33DC0" w:rsidP="009D657D">
            <w:pPr>
              <w:pStyle w:val="TableParagraph"/>
              <w:ind w:right="57"/>
              <w:rPr>
                <w:sz w:val="24"/>
                <w:szCs w:val="24"/>
                <w:lang w:val="en-CA"/>
              </w:rPr>
            </w:pPr>
          </w:p>
          <w:p w14:paraId="64EC7212" w14:textId="77777777" w:rsidR="00AD273A" w:rsidRDefault="00AD273A" w:rsidP="009D657D">
            <w:pPr>
              <w:pStyle w:val="TableParagraph"/>
              <w:ind w:right="57"/>
              <w:rPr>
                <w:sz w:val="24"/>
                <w:szCs w:val="24"/>
                <w:lang w:val="en-CA"/>
              </w:rPr>
            </w:pPr>
          </w:p>
          <w:p w14:paraId="5DE10703" w14:textId="77777777" w:rsidR="000C6FB5" w:rsidRDefault="000C6FB5" w:rsidP="00CF0E56">
            <w:pPr>
              <w:pStyle w:val="TableParagraph"/>
              <w:ind w:left="115" w:right="57"/>
              <w:rPr>
                <w:sz w:val="24"/>
                <w:szCs w:val="24"/>
                <w:lang w:val="en-CA"/>
              </w:rPr>
            </w:pPr>
          </w:p>
          <w:p w14:paraId="1CD6DC34" w14:textId="77777777" w:rsidR="00D81978" w:rsidRPr="00C066B2" w:rsidRDefault="00D81978" w:rsidP="00CF0E56">
            <w:pPr>
              <w:pStyle w:val="TableParagraph"/>
              <w:ind w:left="115" w:right="57"/>
              <w:rPr>
                <w:sz w:val="24"/>
                <w:szCs w:val="24"/>
                <w:lang w:val="en-CA"/>
              </w:rPr>
            </w:pPr>
            <w:r w:rsidRPr="00D81978">
              <w:rPr>
                <w:sz w:val="24"/>
                <w:szCs w:val="24"/>
                <w:lang w:val="en-CA"/>
              </w:rPr>
              <w:t>Increase the bilingual staff complement at the General Authority and agencies.</w:t>
            </w:r>
            <w:r w:rsidRPr="00C066B2">
              <w:rPr>
                <w:sz w:val="24"/>
                <w:szCs w:val="24"/>
                <w:lang w:val="en-CA"/>
              </w:rPr>
              <w:t xml:space="preserve"> </w:t>
            </w:r>
          </w:p>
          <w:p w14:paraId="79CA6FC2" w14:textId="77777777" w:rsidR="00D81978" w:rsidRDefault="00D81978" w:rsidP="00CF0E56">
            <w:pPr>
              <w:pStyle w:val="TableParagraph"/>
              <w:ind w:left="115" w:right="57"/>
              <w:rPr>
                <w:sz w:val="24"/>
                <w:szCs w:val="24"/>
                <w:lang w:val="en-CA"/>
              </w:rPr>
            </w:pPr>
          </w:p>
          <w:p w14:paraId="662E6082" w14:textId="77777777" w:rsidR="00F85701" w:rsidRDefault="00F85701" w:rsidP="00254028">
            <w:pPr>
              <w:pStyle w:val="TableParagraph"/>
              <w:ind w:left="115" w:right="57"/>
              <w:rPr>
                <w:sz w:val="24"/>
                <w:szCs w:val="24"/>
                <w:lang w:val="en-CA"/>
              </w:rPr>
            </w:pPr>
          </w:p>
          <w:p w14:paraId="1C393EF5" w14:textId="77777777" w:rsidR="001E7B29" w:rsidRDefault="001E7B29" w:rsidP="00254028">
            <w:pPr>
              <w:pStyle w:val="TableParagraph"/>
              <w:ind w:left="115" w:right="57"/>
              <w:rPr>
                <w:sz w:val="24"/>
                <w:szCs w:val="24"/>
                <w:lang w:val="en-CA"/>
              </w:rPr>
            </w:pPr>
          </w:p>
          <w:p w14:paraId="5B310DC6" w14:textId="77777777" w:rsidR="006C1378" w:rsidRDefault="00243B1A" w:rsidP="00254028">
            <w:pPr>
              <w:pStyle w:val="TableParagraph"/>
              <w:ind w:left="115" w:right="57"/>
              <w:rPr>
                <w:sz w:val="24"/>
                <w:szCs w:val="24"/>
                <w:lang w:val="en-CA"/>
              </w:rPr>
            </w:pPr>
            <w:r w:rsidRPr="00243B1A">
              <w:rPr>
                <w:sz w:val="24"/>
                <w:szCs w:val="24"/>
                <w:lang w:val="en-CA"/>
              </w:rPr>
              <w:t xml:space="preserve">Updating an </w:t>
            </w:r>
            <w:r w:rsidR="00C33DC0" w:rsidRPr="00243B1A">
              <w:rPr>
                <w:sz w:val="24"/>
                <w:szCs w:val="24"/>
                <w:lang w:val="en-CA"/>
              </w:rPr>
              <w:t>accessible resource</w:t>
            </w:r>
            <w:r w:rsidRPr="00243B1A">
              <w:rPr>
                <w:sz w:val="24"/>
                <w:szCs w:val="24"/>
                <w:lang w:val="en-CA"/>
              </w:rPr>
              <w:t xml:space="preserve"> list of Authority and agencies’ staff who are</w:t>
            </w:r>
            <w:r w:rsidR="006C1378">
              <w:rPr>
                <w:sz w:val="24"/>
                <w:szCs w:val="24"/>
                <w:lang w:val="en-CA"/>
              </w:rPr>
              <w:t xml:space="preserve"> </w:t>
            </w:r>
            <w:r w:rsidRPr="00243B1A">
              <w:rPr>
                <w:sz w:val="24"/>
                <w:szCs w:val="24"/>
                <w:lang w:val="en-CA"/>
              </w:rPr>
              <w:t>able to provide services in French</w:t>
            </w:r>
            <w:r w:rsidR="00A84404">
              <w:rPr>
                <w:sz w:val="24"/>
                <w:szCs w:val="24"/>
                <w:lang w:val="en-CA"/>
              </w:rPr>
              <w:t xml:space="preserve"> (</w:t>
            </w:r>
            <w:r w:rsidR="001E7B29">
              <w:rPr>
                <w:sz w:val="24"/>
                <w:szCs w:val="24"/>
                <w:lang w:val="en-CA"/>
              </w:rPr>
              <w:t>both</w:t>
            </w:r>
            <w:r w:rsidR="00F85701">
              <w:rPr>
                <w:sz w:val="24"/>
                <w:szCs w:val="24"/>
                <w:lang w:val="en-CA"/>
              </w:rPr>
              <w:t xml:space="preserve"> </w:t>
            </w:r>
            <w:r w:rsidR="00A84404">
              <w:rPr>
                <w:sz w:val="24"/>
                <w:szCs w:val="24"/>
                <w:lang w:val="en-CA"/>
              </w:rPr>
              <w:t xml:space="preserve">bilingual </w:t>
            </w:r>
            <w:r w:rsidR="00F85701">
              <w:rPr>
                <w:sz w:val="24"/>
                <w:szCs w:val="24"/>
                <w:lang w:val="en-CA"/>
              </w:rPr>
              <w:t xml:space="preserve">staff </w:t>
            </w:r>
            <w:r w:rsidR="00A84404">
              <w:rPr>
                <w:sz w:val="24"/>
                <w:szCs w:val="24"/>
                <w:lang w:val="en-CA"/>
              </w:rPr>
              <w:t xml:space="preserve">and </w:t>
            </w:r>
            <w:r w:rsidR="00F85701">
              <w:rPr>
                <w:sz w:val="24"/>
                <w:szCs w:val="24"/>
                <w:lang w:val="en-CA"/>
              </w:rPr>
              <w:t xml:space="preserve">those </w:t>
            </w:r>
            <w:r w:rsidR="00A84404">
              <w:rPr>
                <w:sz w:val="24"/>
                <w:szCs w:val="24"/>
                <w:lang w:val="en-CA"/>
              </w:rPr>
              <w:t>with some capacity)</w:t>
            </w:r>
            <w:r w:rsidR="006C1378">
              <w:rPr>
                <w:sz w:val="24"/>
                <w:szCs w:val="24"/>
                <w:lang w:val="en-CA"/>
              </w:rPr>
              <w:t>.</w:t>
            </w:r>
          </w:p>
          <w:p w14:paraId="03EA5DCB" w14:textId="77777777" w:rsidR="00243B1A" w:rsidRDefault="00243B1A" w:rsidP="00254028">
            <w:pPr>
              <w:pStyle w:val="TableParagraph"/>
              <w:ind w:left="115" w:right="57"/>
              <w:rPr>
                <w:sz w:val="24"/>
                <w:szCs w:val="24"/>
                <w:lang w:val="en-CA"/>
              </w:rPr>
            </w:pPr>
            <w:r w:rsidRPr="00243B1A">
              <w:rPr>
                <w:sz w:val="24"/>
                <w:szCs w:val="24"/>
                <w:lang w:val="en-CA"/>
              </w:rPr>
              <w:t xml:space="preserve"> </w:t>
            </w:r>
          </w:p>
          <w:p w14:paraId="511CE7B2" w14:textId="77777777" w:rsidR="00E27DDA" w:rsidRDefault="00E27DDA" w:rsidP="00254028">
            <w:pPr>
              <w:pStyle w:val="TableParagraph"/>
              <w:ind w:left="115" w:right="57"/>
              <w:rPr>
                <w:sz w:val="24"/>
                <w:szCs w:val="24"/>
                <w:lang w:val="en-CA"/>
              </w:rPr>
            </w:pPr>
          </w:p>
          <w:p w14:paraId="5CF18548" w14:textId="77777777" w:rsidR="006B3CC4" w:rsidRPr="00243B1A" w:rsidRDefault="006B3CC4" w:rsidP="00254028">
            <w:pPr>
              <w:pStyle w:val="TableParagraph"/>
              <w:ind w:left="115" w:right="57"/>
              <w:rPr>
                <w:sz w:val="24"/>
                <w:szCs w:val="24"/>
                <w:lang w:val="en-CA"/>
              </w:rPr>
            </w:pPr>
          </w:p>
          <w:p w14:paraId="38931165" w14:textId="77777777" w:rsidR="00D556CD" w:rsidRDefault="00563BCE" w:rsidP="00254028">
            <w:pPr>
              <w:pStyle w:val="TableParagraph"/>
              <w:ind w:left="115" w:right="57"/>
              <w:rPr>
                <w:sz w:val="24"/>
                <w:szCs w:val="24"/>
                <w:lang w:val="en-CA"/>
              </w:rPr>
            </w:pPr>
            <w:r>
              <w:rPr>
                <w:sz w:val="24"/>
                <w:szCs w:val="24"/>
                <w:lang w:val="en-CA"/>
              </w:rPr>
              <w:t xml:space="preserve">Provide an online self-study course </w:t>
            </w:r>
            <w:r w:rsidR="00D556CD">
              <w:rPr>
                <w:sz w:val="24"/>
                <w:szCs w:val="24"/>
                <w:lang w:val="en-CA"/>
              </w:rPr>
              <w:t xml:space="preserve">to the Authority and Agencies’ reception </w:t>
            </w:r>
            <w:r w:rsidR="00D81978">
              <w:rPr>
                <w:sz w:val="24"/>
                <w:szCs w:val="24"/>
                <w:lang w:val="en-CA"/>
              </w:rPr>
              <w:t xml:space="preserve">and administrative </w:t>
            </w:r>
            <w:r w:rsidR="00C33DC0" w:rsidRPr="00D81978">
              <w:rPr>
                <w:sz w:val="24"/>
                <w:szCs w:val="24"/>
                <w:lang w:val="en-CA"/>
              </w:rPr>
              <w:t xml:space="preserve">staff </w:t>
            </w:r>
            <w:r w:rsidR="00D556CD" w:rsidRPr="00D81978">
              <w:rPr>
                <w:sz w:val="24"/>
                <w:szCs w:val="24"/>
                <w:lang w:val="en-CA"/>
              </w:rPr>
              <w:t>regarding L’Offre active.</w:t>
            </w:r>
            <w:r w:rsidR="00D556CD">
              <w:rPr>
                <w:sz w:val="24"/>
                <w:szCs w:val="24"/>
                <w:lang w:val="en-CA"/>
              </w:rPr>
              <w:t xml:space="preserve"> </w:t>
            </w:r>
          </w:p>
          <w:p w14:paraId="7D0F1B4A" w14:textId="77777777" w:rsidR="00D556CD" w:rsidRDefault="00D556CD" w:rsidP="00D556CD">
            <w:pPr>
              <w:pStyle w:val="TableParagraph"/>
              <w:ind w:left="113" w:right="57"/>
              <w:rPr>
                <w:sz w:val="24"/>
                <w:szCs w:val="24"/>
                <w:highlight w:val="yellow"/>
                <w:lang w:val="en-CA"/>
              </w:rPr>
            </w:pPr>
          </w:p>
          <w:p w14:paraId="4796F0A6" w14:textId="77777777" w:rsidR="00D556CD" w:rsidRDefault="00831096" w:rsidP="00D556CD">
            <w:pPr>
              <w:pStyle w:val="TableParagraph"/>
              <w:ind w:left="113" w:right="57"/>
              <w:rPr>
                <w:sz w:val="24"/>
                <w:szCs w:val="24"/>
                <w:lang w:val="en-CA"/>
              </w:rPr>
            </w:pPr>
            <w:r>
              <w:rPr>
                <w:sz w:val="24"/>
                <w:szCs w:val="24"/>
                <w:lang w:val="en-CA"/>
              </w:rPr>
              <w:t xml:space="preserve">Provide a </w:t>
            </w:r>
            <w:r w:rsidR="00D556CD" w:rsidRPr="00231F7D">
              <w:rPr>
                <w:sz w:val="24"/>
                <w:szCs w:val="24"/>
                <w:lang w:val="en-CA"/>
              </w:rPr>
              <w:t>script</w:t>
            </w:r>
            <w:r>
              <w:rPr>
                <w:sz w:val="24"/>
                <w:szCs w:val="24"/>
                <w:lang w:val="en-CA"/>
              </w:rPr>
              <w:t xml:space="preserve"> with </w:t>
            </w:r>
            <w:r w:rsidRPr="00231F7D">
              <w:rPr>
                <w:sz w:val="24"/>
                <w:szCs w:val="24"/>
                <w:lang w:val="en-CA"/>
              </w:rPr>
              <w:t xml:space="preserve">basic French </w:t>
            </w:r>
            <w:r>
              <w:rPr>
                <w:sz w:val="24"/>
                <w:szCs w:val="24"/>
                <w:lang w:val="en-CA"/>
              </w:rPr>
              <w:t xml:space="preserve">phrases for </w:t>
            </w:r>
            <w:r w:rsidR="00D556CD" w:rsidRPr="00231F7D">
              <w:rPr>
                <w:sz w:val="24"/>
                <w:szCs w:val="24"/>
                <w:lang w:val="en-CA"/>
              </w:rPr>
              <w:t>receptio</w:t>
            </w:r>
            <w:r w:rsidR="00D556CD">
              <w:rPr>
                <w:sz w:val="24"/>
                <w:szCs w:val="24"/>
                <w:lang w:val="en-CA"/>
              </w:rPr>
              <w:t>n</w:t>
            </w:r>
            <w:r w:rsidR="00C33DC0">
              <w:rPr>
                <w:sz w:val="24"/>
                <w:szCs w:val="24"/>
                <w:lang w:val="en-CA"/>
              </w:rPr>
              <w:t xml:space="preserve"> and </w:t>
            </w:r>
            <w:r w:rsidR="00D556CD">
              <w:rPr>
                <w:sz w:val="24"/>
                <w:szCs w:val="24"/>
                <w:lang w:val="en-CA"/>
              </w:rPr>
              <w:t xml:space="preserve">administrative staff </w:t>
            </w:r>
            <w:r w:rsidR="00D556CD" w:rsidRPr="00231F7D">
              <w:rPr>
                <w:sz w:val="24"/>
                <w:szCs w:val="24"/>
                <w:lang w:val="en-CA"/>
              </w:rPr>
              <w:t>in offices that serve designated areas</w:t>
            </w:r>
            <w:r>
              <w:rPr>
                <w:sz w:val="24"/>
                <w:szCs w:val="24"/>
                <w:lang w:val="en-CA"/>
              </w:rPr>
              <w:t>.</w:t>
            </w:r>
            <w:r w:rsidR="00BD49FA">
              <w:rPr>
                <w:sz w:val="24"/>
                <w:szCs w:val="24"/>
                <w:lang w:val="en-CA"/>
              </w:rPr>
              <w:t xml:space="preserve"> </w:t>
            </w:r>
          </w:p>
          <w:p w14:paraId="049AF96F" w14:textId="77777777" w:rsidR="00F627C1" w:rsidRDefault="00F627C1" w:rsidP="00D556CD">
            <w:pPr>
              <w:pStyle w:val="TableParagraph"/>
              <w:ind w:left="113" w:right="57"/>
              <w:rPr>
                <w:sz w:val="24"/>
                <w:szCs w:val="24"/>
                <w:lang w:val="en-CA"/>
              </w:rPr>
            </w:pPr>
          </w:p>
          <w:p w14:paraId="485FC4BB" w14:textId="77777777" w:rsidR="000C6FB5" w:rsidRDefault="000C6FB5" w:rsidP="00875326">
            <w:pPr>
              <w:pStyle w:val="TableParagraph"/>
              <w:ind w:left="115" w:right="57"/>
              <w:rPr>
                <w:sz w:val="24"/>
                <w:szCs w:val="24"/>
                <w:lang w:val="en-CA"/>
              </w:rPr>
            </w:pPr>
          </w:p>
          <w:p w14:paraId="1D0B169F" w14:textId="77777777" w:rsidR="001D1B01" w:rsidRDefault="00875326" w:rsidP="00875326">
            <w:pPr>
              <w:pStyle w:val="TableParagraph"/>
              <w:ind w:left="115" w:right="57"/>
              <w:rPr>
                <w:sz w:val="24"/>
                <w:szCs w:val="24"/>
                <w:lang w:val="en-CA"/>
              </w:rPr>
            </w:pPr>
            <w:r w:rsidRPr="00E94D65">
              <w:rPr>
                <w:sz w:val="24"/>
                <w:szCs w:val="24"/>
                <w:lang w:val="en-CA"/>
              </w:rPr>
              <w:t>Increase the capacit</w:t>
            </w:r>
            <w:r w:rsidR="00563BCE">
              <w:rPr>
                <w:sz w:val="24"/>
                <w:szCs w:val="24"/>
                <w:lang w:val="en-CA"/>
              </w:rPr>
              <w:t>y in service program areas that</w:t>
            </w:r>
            <w:r w:rsidR="001D1B01" w:rsidRPr="00E94D65">
              <w:rPr>
                <w:sz w:val="24"/>
                <w:szCs w:val="24"/>
                <w:lang w:val="en-CA"/>
              </w:rPr>
              <w:t xml:space="preserve"> </w:t>
            </w:r>
            <w:r w:rsidRPr="00E94D65">
              <w:rPr>
                <w:sz w:val="24"/>
                <w:szCs w:val="24"/>
                <w:lang w:val="en-CA"/>
              </w:rPr>
              <w:t xml:space="preserve">would </w:t>
            </w:r>
            <w:r w:rsidR="001D1B01" w:rsidRPr="00E94D65">
              <w:rPr>
                <w:sz w:val="24"/>
                <w:szCs w:val="24"/>
                <w:lang w:val="en-CA"/>
              </w:rPr>
              <w:t xml:space="preserve">benefit from </w:t>
            </w:r>
            <w:r w:rsidRPr="00E94D65">
              <w:rPr>
                <w:sz w:val="24"/>
                <w:szCs w:val="24"/>
                <w:lang w:val="en-CA"/>
              </w:rPr>
              <w:t xml:space="preserve">opportunity to learn </w:t>
            </w:r>
            <w:r w:rsidR="001D1B01" w:rsidRPr="00E94D65">
              <w:rPr>
                <w:sz w:val="24"/>
                <w:szCs w:val="24"/>
                <w:lang w:val="en-CA"/>
              </w:rPr>
              <w:t xml:space="preserve">basic French </w:t>
            </w:r>
            <w:r w:rsidRPr="00E94D65">
              <w:rPr>
                <w:sz w:val="24"/>
                <w:szCs w:val="24"/>
                <w:lang w:val="en-CA"/>
              </w:rPr>
              <w:t>phrases</w:t>
            </w:r>
            <w:r w:rsidR="001D1B01" w:rsidRPr="00E94D65">
              <w:rPr>
                <w:sz w:val="24"/>
                <w:szCs w:val="24"/>
                <w:lang w:val="en-CA"/>
              </w:rPr>
              <w:t>.</w:t>
            </w:r>
            <w:r w:rsidR="001D1B01">
              <w:rPr>
                <w:sz w:val="24"/>
                <w:szCs w:val="24"/>
                <w:lang w:val="en-CA"/>
              </w:rPr>
              <w:t xml:space="preserve"> </w:t>
            </w:r>
          </w:p>
          <w:p w14:paraId="4D6F9FB0" w14:textId="77777777" w:rsidR="00E94D65" w:rsidRDefault="00E94D65" w:rsidP="00875326">
            <w:pPr>
              <w:pStyle w:val="TableParagraph"/>
              <w:ind w:left="113" w:right="57"/>
              <w:rPr>
                <w:sz w:val="24"/>
                <w:szCs w:val="24"/>
                <w:highlight w:val="yellow"/>
                <w:lang w:val="en-CA"/>
              </w:rPr>
            </w:pPr>
          </w:p>
          <w:p w14:paraId="4E4DF92E" w14:textId="77777777" w:rsidR="00875326" w:rsidRDefault="00563BCE" w:rsidP="00875326">
            <w:pPr>
              <w:pStyle w:val="TableParagraph"/>
              <w:ind w:left="113" w:right="57"/>
              <w:rPr>
                <w:sz w:val="24"/>
                <w:szCs w:val="24"/>
                <w:lang w:val="en-CA"/>
              </w:rPr>
            </w:pPr>
            <w:r w:rsidRPr="00C33DC0">
              <w:rPr>
                <w:sz w:val="24"/>
                <w:szCs w:val="24"/>
                <w:lang w:val="en-CA"/>
              </w:rPr>
              <w:t>Create an online self-</w:t>
            </w:r>
            <w:r w:rsidR="00875326" w:rsidRPr="00C33DC0">
              <w:rPr>
                <w:sz w:val="24"/>
                <w:szCs w:val="24"/>
                <w:lang w:val="en-CA"/>
              </w:rPr>
              <w:t xml:space="preserve">study </w:t>
            </w:r>
            <w:r w:rsidRPr="00C33DC0">
              <w:rPr>
                <w:sz w:val="24"/>
                <w:szCs w:val="24"/>
                <w:lang w:val="en-CA"/>
              </w:rPr>
              <w:t xml:space="preserve">course </w:t>
            </w:r>
            <w:r w:rsidR="00875326" w:rsidRPr="00C33DC0">
              <w:rPr>
                <w:sz w:val="24"/>
                <w:szCs w:val="24"/>
                <w:lang w:val="en-CA"/>
              </w:rPr>
              <w:t>for</w:t>
            </w:r>
            <w:r w:rsidR="00875326" w:rsidRPr="00E94D65">
              <w:rPr>
                <w:sz w:val="24"/>
                <w:szCs w:val="24"/>
                <w:lang w:val="en-CA"/>
              </w:rPr>
              <w:t xml:space="preserve"> staff to learn basic French phrases</w:t>
            </w:r>
            <w:r w:rsidR="00225E6E" w:rsidRPr="00E94D65">
              <w:rPr>
                <w:sz w:val="24"/>
                <w:szCs w:val="24"/>
                <w:lang w:val="en-CA"/>
              </w:rPr>
              <w:t>.</w:t>
            </w:r>
            <w:r w:rsidR="00875326">
              <w:rPr>
                <w:sz w:val="24"/>
                <w:szCs w:val="24"/>
                <w:lang w:val="en-CA"/>
              </w:rPr>
              <w:t xml:space="preserve"> </w:t>
            </w:r>
          </w:p>
          <w:p w14:paraId="205D362D" w14:textId="77777777" w:rsidR="00875326" w:rsidRDefault="00875326" w:rsidP="00875326">
            <w:pPr>
              <w:pStyle w:val="TableParagraph"/>
              <w:ind w:left="113" w:right="57"/>
              <w:rPr>
                <w:sz w:val="24"/>
                <w:szCs w:val="24"/>
                <w:lang w:val="en-CA"/>
              </w:rPr>
            </w:pPr>
          </w:p>
          <w:p w14:paraId="32F4155F" w14:textId="77777777" w:rsidR="001517A4" w:rsidRDefault="001517A4" w:rsidP="00875326">
            <w:pPr>
              <w:pStyle w:val="TableParagraph"/>
              <w:ind w:left="113" w:right="57"/>
              <w:rPr>
                <w:sz w:val="24"/>
                <w:szCs w:val="24"/>
                <w:lang w:val="en-CA"/>
              </w:rPr>
            </w:pPr>
          </w:p>
          <w:p w14:paraId="58E499C1" w14:textId="77777777" w:rsidR="00875326" w:rsidRDefault="00875326" w:rsidP="00875326">
            <w:pPr>
              <w:pStyle w:val="TableParagraph"/>
              <w:ind w:left="113" w:right="57"/>
              <w:rPr>
                <w:sz w:val="24"/>
                <w:szCs w:val="24"/>
                <w:lang w:val="en-CA"/>
              </w:rPr>
            </w:pPr>
            <w:r w:rsidRPr="00225E6E">
              <w:rPr>
                <w:sz w:val="24"/>
                <w:szCs w:val="24"/>
                <w:lang w:val="en-CA"/>
              </w:rPr>
              <w:t xml:space="preserve">Ensure the </w:t>
            </w:r>
            <w:r w:rsidR="00E94D65">
              <w:rPr>
                <w:sz w:val="24"/>
                <w:szCs w:val="24"/>
                <w:lang w:val="en-CA"/>
              </w:rPr>
              <w:t xml:space="preserve">e-learning </w:t>
            </w:r>
            <w:r w:rsidRPr="00225E6E">
              <w:rPr>
                <w:sz w:val="24"/>
                <w:szCs w:val="24"/>
                <w:lang w:val="en-CA"/>
              </w:rPr>
              <w:t xml:space="preserve">site has capacity </w:t>
            </w:r>
            <w:r w:rsidR="00113950">
              <w:rPr>
                <w:sz w:val="24"/>
                <w:szCs w:val="24"/>
                <w:lang w:val="en-CA"/>
              </w:rPr>
              <w:t xml:space="preserve">to track </w:t>
            </w:r>
            <w:r w:rsidR="003F06F2">
              <w:rPr>
                <w:sz w:val="24"/>
                <w:szCs w:val="24"/>
                <w:lang w:val="en-CA"/>
              </w:rPr>
              <w:t xml:space="preserve">relevant data regarding the use of </w:t>
            </w:r>
            <w:r w:rsidR="00CE5D44">
              <w:rPr>
                <w:sz w:val="24"/>
                <w:szCs w:val="24"/>
                <w:lang w:val="en-CA"/>
              </w:rPr>
              <w:t>the training regarding L’Offre a</w:t>
            </w:r>
            <w:r w:rsidR="00C04B72">
              <w:rPr>
                <w:sz w:val="24"/>
                <w:szCs w:val="24"/>
                <w:lang w:val="en-CA"/>
              </w:rPr>
              <w:t>ctive</w:t>
            </w:r>
            <w:r w:rsidR="00E94D65">
              <w:rPr>
                <w:sz w:val="24"/>
                <w:szCs w:val="24"/>
                <w:lang w:val="en-CA"/>
              </w:rPr>
              <w:t>.</w:t>
            </w:r>
            <w:r>
              <w:rPr>
                <w:sz w:val="24"/>
                <w:szCs w:val="24"/>
                <w:lang w:val="en-CA"/>
              </w:rPr>
              <w:t xml:space="preserve"> </w:t>
            </w:r>
          </w:p>
          <w:p w14:paraId="54EB5C73" w14:textId="77777777" w:rsidR="00875326" w:rsidRDefault="00875326" w:rsidP="00875326">
            <w:pPr>
              <w:pStyle w:val="TableParagraph"/>
              <w:ind w:left="113" w:right="57"/>
              <w:rPr>
                <w:sz w:val="24"/>
                <w:szCs w:val="24"/>
                <w:lang w:val="en-CA"/>
              </w:rPr>
            </w:pPr>
          </w:p>
          <w:p w14:paraId="644691B9" w14:textId="77777777" w:rsidR="00D556CD" w:rsidRDefault="00BD49FA" w:rsidP="00225E6E">
            <w:pPr>
              <w:pStyle w:val="TableParagraph"/>
              <w:ind w:left="115" w:right="57"/>
              <w:rPr>
                <w:sz w:val="24"/>
                <w:szCs w:val="24"/>
                <w:lang w:val="en-CA"/>
              </w:rPr>
            </w:pPr>
            <w:r>
              <w:rPr>
                <w:sz w:val="24"/>
                <w:szCs w:val="24"/>
                <w:lang w:val="en-CA"/>
              </w:rPr>
              <w:t xml:space="preserve">Review </w:t>
            </w:r>
            <w:r w:rsidR="00D556CD" w:rsidRPr="00C346D5">
              <w:rPr>
                <w:sz w:val="24"/>
                <w:szCs w:val="24"/>
                <w:lang w:val="en-CA"/>
              </w:rPr>
              <w:t xml:space="preserve">the </w:t>
            </w:r>
            <w:r w:rsidR="00336D90">
              <w:rPr>
                <w:sz w:val="24"/>
                <w:szCs w:val="24"/>
                <w:lang w:val="en-CA"/>
              </w:rPr>
              <w:t xml:space="preserve">data regarding the </w:t>
            </w:r>
            <w:r w:rsidR="00225E6E">
              <w:rPr>
                <w:sz w:val="24"/>
                <w:szCs w:val="24"/>
                <w:lang w:val="en-CA"/>
              </w:rPr>
              <w:t>complet</w:t>
            </w:r>
            <w:r w:rsidR="00336D90">
              <w:rPr>
                <w:sz w:val="24"/>
                <w:szCs w:val="24"/>
                <w:lang w:val="en-CA"/>
              </w:rPr>
              <w:t>ion</w:t>
            </w:r>
            <w:r w:rsidR="003F06F2">
              <w:rPr>
                <w:sz w:val="24"/>
                <w:szCs w:val="24"/>
                <w:lang w:val="en-CA"/>
              </w:rPr>
              <w:t xml:space="preserve"> basic French phrases e-learning</w:t>
            </w:r>
            <w:r w:rsidR="00D556CD" w:rsidRPr="00C346D5">
              <w:rPr>
                <w:sz w:val="24"/>
                <w:szCs w:val="24"/>
                <w:lang w:val="en-CA"/>
              </w:rPr>
              <w:t>.</w:t>
            </w:r>
            <w:r w:rsidR="00D556CD">
              <w:rPr>
                <w:sz w:val="24"/>
                <w:szCs w:val="24"/>
                <w:lang w:val="en-CA"/>
              </w:rPr>
              <w:t xml:space="preserve"> </w:t>
            </w:r>
          </w:p>
          <w:p w14:paraId="02516045" w14:textId="77777777" w:rsidR="00D556CD" w:rsidRDefault="00D556CD" w:rsidP="00D556CD">
            <w:pPr>
              <w:pStyle w:val="TableParagraph"/>
              <w:ind w:left="113" w:right="57"/>
              <w:rPr>
                <w:sz w:val="24"/>
                <w:szCs w:val="24"/>
                <w:lang w:val="en-CA"/>
              </w:rPr>
            </w:pPr>
          </w:p>
          <w:p w14:paraId="06E6E66D" w14:textId="77777777" w:rsidR="00336D90" w:rsidRDefault="00336D90" w:rsidP="00D556CD">
            <w:pPr>
              <w:pStyle w:val="TableParagraph"/>
              <w:ind w:left="113" w:right="57"/>
              <w:rPr>
                <w:sz w:val="24"/>
                <w:szCs w:val="24"/>
                <w:lang w:val="en-CA"/>
              </w:rPr>
            </w:pPr>
          </w:p>
          <w:p w14:paraId="63228F48" w14:textId="1824446F" w:rsidR="00336D90" w:rsidRDefault="00336D90" w:rsidP="00D556CD">
            <w:pPr>
              <w:pStyle w:val="TableParagraph"/>
              <w:ind w:left="113" w:right="57"/>
              <w:rPr>
                <w:sz w:val="24"/>
                <w:szCs w:val="24"/>
                <w:lang w:val="en-CA"/>
              </w:rPr>
            </w:pPr>
          </w:p>
          <w:p w14:paraId="42621CAF" w14:textId="77777777" w:rsidR="001D0176" w:rsidRDefault="001D0176" w:rsidP="00D556CD">
            <w:pPr>
              <w:pStyle w:val="TableParagraph"/>
              <w:ind w:left="113" w:right="57"/>
              <w:rPr>
                <w:sz w:val="24"/>
                <w:szCs w:val="24"/>
                <w:lang w:val="en-CA"/>
              </w:rPr>
            </w:pPr>
          </w:p>
          <w:p w14:paraId="3FDFAA05" w14:textId="77777777" w:rsidR="000C6FB5" w:rsidRDefault="000C6FB5" w:rsidP="00D556CD">
            <w:pPr>
              <w:pStyle w:val="TableParagraph"/>
              <w:ind w:left="113" w:right="57"/>
              <w:rPr>
                <w:sz w:val="24"/>
                <w:szCs w:val="24"/>
                <w:lang w:val="en-CA"/>
              </w:rPr>
            </w:pPr>
          </w:p>
          <w:p w14:paraId="028A4974" w14:textId="77777777" w:rsidR="005322DF" w:rsidRPr="00811D2D" w:rsidRDefault="00811D2D" w:rsidP="005322DF">
            <w:pPr>
              <w:pStyle w:val="TableParagraph"/>
              <w:ind w:left="113" w:right="57"/>
              <w:rPr>
                <w:sz w:val="24"/>
                <w:szCs w:val="24"/>
                <w:lang w:val="en-CA"/>
              </w:rPr>
            </w:pPr>
            <w:r>
              <w:rPr>
                <w:sz w:val="24"/>
                <w:szCs w:val="24"/>
                <w:lang w:val="en-CA"/>
              </w:rPr>
              <w:t>Develop a t</w:t>
            </w:r>
            <w:r w:rsidR="005322DF" w:rsidRPr="00811D2D">
              <w:rPr>
                <w:sz w:val="24"/>
                <w:szCs w:val="24"/>
                <w:lang w:val="en-CA"/>
              </w:rPr>
              <w:t xml:space="preserve">racking capacity regarding the number of requests for services to be delivered in French. </w:t>
            </w:r>
          </w:p>
          <w:p w14:paraId="0E308D22" w14:textId="77777777" w:rsidR="005322DF" w:rsidRDefault="005322DF" w:rsidP="005322DF">
            <w:pPr>
              <w:pStyle w:val="TableParagraph"/>
              <w:ind w:left="113" w:right="57"/>
              <w:rPr>
                <w:sz w:val="24"/>
                <w:szCs w:val="24"/>
                <w:lang w:val="en-CA"/>
              </w:rPr>
            </w:pPr>
          </w:p>
          <w:p w14:paraId="77A30859" w14:textId="77777777" w:rsidR="000C6FB5" w:rsidRDefault="000C6FB5" w:rsidP="005322DF">
            <w:pPr>
              <w:pStyle w:val="TableParagraph"/>
              <w:ind w:left="113" w:right="57"/>
              <w:rPr>
                <w:sz w:val="24"/>
                <w:szCs w:val="24"/>
                <w:lang w:val="en-CA"/>
              </w:rPr>
            </w:pPr>
          </w:p>
          <w:p w14:paraId="44843B9D" w14:textId="77777777" w:rsidR="005322DF" w:rsidRDefault="008E507F" w:rsidP="005322DF">
            <w:pPr>
              <w:pStyle w:val="TableParagraph"/>
              <w:ind w:left="113" w:right="57"/>
              <w:rPr>
                <w:sz w:val="24"/>
                <w:szCs w:val="24"/>
                <w:lang w:val="en-CA"/>
              </w:rPr>
            </w:pPr>
            <w:r>
              <w:rPr>
                <w:sz w:val="24"/>
                <w:szCs w:val="24"/>
                <w:lang w:val="en-CA"/>
              </w:rPr>
              <w:t>D</w:t>
            </w:r>
            <w:r w:rsidR="005322DF" w:rsidRPr="00D87D26">
              <w:rPr>
                <w:sz w:val="24"/>
                <w:szCs w:val="24"/>
                <w:lang w:val="en-CA"/>
              </w:rPr>
              <w:t xml:space="preserve">evelop a tracking capacity regarding when the Authority/agency was able to offer services in French. </w:t>
            </w:r>
          </w:p>
          <w:p w14:paraId="1FEFC47D" w14:textId="77777777" w:rsidR="009640D0" w:rsidRDefault="009640D0" w:rsidP="005322DF">
            <w:pPr>
              <w:pStyle w:val="TableParagraph"/>
              <w:ind w:left="113" w:right="57"/>
              <w:rPr>
                <w:sz w:val="24"/>
                <w:szCs w:val="24"/>
                <w:lang w:val="en-CA"/>
              </w:rPr>
            </w:pPr>
          </w:p>
          <w:p w14:paraId="4C51A9B4" w14:textId="77777777" w:rsidR="00623D57" w:rsidRDefault="00623D57" w:rsidP="002A558F">
            <w:pPr>
              <w:pStyle w:val="TableParagraph"/>
              <w:ind w:right="57"/>
              <w:rPr>
                <w:sz w:val="24"/>
                <w:szCs w:val="24"/>
                <w:lang w:val="en-CA"/>
              </w:rPr>
            </w:pPr>
          </w:p>
          <w:p w14:paraId="73E8445D" w14:textId="77777777" w:rsidR="001517A4" w:rsidRPr="00D87D26" w:rsidRDefault="001517A4" w:rsidP="005322DF">
            <w:pPr>
              <w:pStyle w:val="TableParagraph"/>
              <w:ind w:left="113" w:right="57"/>
              <w:rPr>
                <w:sz w:val="24"/>
                <w:szCs w:val="24"/>
                <w:lang w:val="en-CA"/>
              </w:rPr>
            </w:pPr>
          </w:p>
          <w:p w14:paraId="3093AC28" w14:textId="77777777" w:rsidR="009F0DF5" w:rsidRDefault="009F0DF5" w:rsidP="00640070">
            <w:pPr>
              <w:pStyle w:val="TableParagraph"/>
              <w:ind w:left="115" w:right="57"/>
              <w:rPr>
                <w:sz w:val="24"/>
                <w:szCs w:val="24"/>
                <w:lang w:val="en-CA"/>
              </w:rPr>
            </w:pPr>
            <w:r>
              <w:rPr>
                <w:sz w:val="24"/>
                <w:szCs w:val="24"/>
                <w:lang w:val="en-CA"/>
              </w:rPr>
              <w:t>The General Authority will work with agency directors</w:t>
            </w:r>
            <w:r w:rsidR="001F2876">
              <w:rPr>
                <w:sz w:val="24"/>
                <w:szCs w:val="24"/>
                <w:lang w:val="en-CA"/>
              </w:rPr>
              <w:t xml:space="preserve"> to develop a protocol for the A</w:t>
            </w:r>
            <w:r>
              <w:rPr>
                <w:sz w:val="24"/>
                <w:szCs w:val="24"/>
                <w:lang w:val="en-CA"/>
              </w:rPr>
              <w:t>uthority or any individual agency to access</w:t>
            </w:r>
            <w:r w:rsidR="001F2876">
              <w:rPr>
                <w:sz w:val="24"/>
                <w:szCs w:val="24"/>
                <w:lang w:val="en-CA"/>
              </w:rPr>
              <w:t xml:space="preserve"> services in French should the A</w:t>
            </w:r>
            <w:r>
              <w:rPr>
                <w:sz w:val="24"/>
                <w:szCs w:val="24"/>
                <w:lang w:val="en-CA"/>
              </w:rPr>
              <w:t xml:space="preserve">uthority or any individual agency not have the internal capacity to respond to requests for services in French. </w:t>
            </w:r>
          </w:p>
          <w:p w14:paraId="2C40447D" w14:textId="77777777" w:rsidR="0040615B" w:rsidRDefault="0040615B" w:rsidP="00640070">
            <w:pPr>
              <w:pStyle w:val="TableParagraph"/>
              <w:ind w:left="115" w:right="57"/>
              <w:rPr>
                <w:sz w:val="24"/>
                <w:szCs w:val="24"/>
                <w:lang w:val="en-CA"/>
              </w:rPr>
            </w:pPr>
          </w:p>
          <w:p w14:paraId="38902D9A" w14:textId="77777777" w:rsidR="00C319F3" w:rsidRDefault="00C319F3" w:rsidP="00640070">
            <w:pPr>
              <w:pStyle w:val="TableParagraph"/>
              <w:ind w:left="115" w:right="57"/>
              <w:rPr>
                <w:sz w:val="24"/>
                <w:szCs w:val="24"/>
                <w:lang w:val="en-CA"/>
              </w:rPr>
            </w:pPr>
          </w:p>
          <w:p w14:paraId="0E323DA5" w14:textId="77777777" w:rsidR="002F6A55" w:rsidRDefault="00415179" w:rsidP="00640070">
            <w:pPr>
              <w:pStyle w:val="TableParagraph"/>
              <w:ind w:left="115" w:right="57"/>
              <w:rPr>
                <w:sz w:val="24"/>
                <w:szCs w:val="24"/>
                <w:lang w:val="en-CA"/>
              </w:rPr>
            </w:pPr>
            <w:r>
              <w:rPr>
                <w:sz w:val="24"/>
                <w:szCs w:val="24"/>
                <w:lang w:val="en-CA"/>
              </w:rPr>
              <w:t>W</w:t>
            </w:r>
            <w:r w:rsidR="00D92678">
              <w:rPr>
                <w:sz w:val="24"/>
                <w:szCs w:val="24"/>
                <w:lang w:val="en-CA"/>
              </w:rPr>
              <w:t>orking wit</w:t>
            </w:r>
            <w:r w:rsidR="005F1028">
              <w:rPr>
                <w:sz w:val="24"/>
                <w:szCs w:val="24"/>
                <w:lang w:val="en-CA"/>
              </w:rPr>
              <w:t>h</w:t>
            </w:r>
            <w:r w:rsidR="00D92678">
              <w:rPr>
                <w:sz w:val="24"/>
                <w:szCs w:val="24"/>
                <w:lang w:val="en-CA"/>
              </w:rPr>
              <w:t xml:space="preserve"> the agency French Language Services Coordinators, the Authority will compile an</w:t>
            </w:r>
            <w:r w:rsidR="00EC2D8D">
              <w:rPr>
                <w:sz w:val="24"/>
                <w:szCs w:val="24"/>
                <w:lang w:val="en-CA"/>
              </w:rPr>
              <w:t xml:space="preserve"> inventory of all offices where L’Offre active</w:t>
            </w:r>
            <w:r w:rsidR="00D92678">
              <w:rPr>
                <w:sz w:val="24"/>
                <w:szCs w:val="24"/>
                <w:lang w:val="en-CA"/>
              </w:rPr>
              <w:t xml:space="preserve"> signage </w:t>
            </w:r>
            <w:r w:rsidR="00471396" w:rsidRPr="00C319F3">
              <w:rPr>
                <w:sz w:val="24"/>
                <w:szCs w:val="24"/>
                <w:lang w:val="en-CA"/>
              </w:rPr>
              <w:t xml:space="preserve">and other signs in French </w:t>
            </w:r>
            <w:r w:rsidR="00C319F3">
              <w:rPr>
                <w:sz w:val="24"/>
                <w:szCs w:val="24"/>
                <w:lang w:val="en-CA"/>
              </w:rPr>
              <w:t xml:space="preserve">are </w:t>
            </w:r>
            <w:r w:rsidR="00D92678" w:rsidRPr="00C319F3">
              <w:rPr>
                <w:sz w:val="24"/>
                <w:szCs w:val="24"/>
                <w:lang w:val="en-CA"/>
              </w:rPr>
              <w:t>prominently displayed.</w:t>
            </w:r>
            <w:r w:rsidR="00D92678">
              <w:rPr>
                <w:sz w:val="24"/>
                <w:szCs w:val="24"/>
                <w:lang w:val="en-CA"/>
              </w:rPr>
              <w:t xml:space="preserve">  </w:t>
            </w:r>
          </w:p>
          <w:p w14:paraId="3873AE78" w14:textId="77777777" w:rsidR="00E944BE" w:rsidRDefault="005A5CFF" w:rsidP="00640070">
            <w:pPr>
              <w:pStyle w:val="TableParagraph"/>
              <w:ind w:left="115" w:right="57"/>
              <w:rPr>
                <w:sz w:val="24"/>
                <w:szCs w:val="24"/>
                <w:lang w:val="en-CA"/>
              </w:rPr>
            </w:pPr>
            <w:r>
              <w:rPr>
                <w:sz w:val="24"/>
                <w:szCs w:val="24"/>
                <w:lang w:val="en-CA"/>
              </w:rPr>
              <w:t xml:space="preserve"> </w:t>
            </w:r>
          </w:p>
          <w:p w14:paraId="6FC9BD75" w14:textId="77777777" w:rsidR="007A3B4E" w:rsidRDefault="007A3B4E" w:rsidP="00640070">
            <w:pPr>
              <w:pStyle w:val="TableParagraph"/>
              <w:ind w:left="115" w:right="57"/>
              <w:rPr>
                <w:sz w:val="24"/>
                <w:szCs w:val="24"/>
                <w:lang w:val="en-CA"/>
              </w:rPr>
            </w:pPr>
          </w:p>
          <w:p w14:paraId="48F90F07" w14:textId="71DABE77" w:rsidR="00AC34A4" w:rsidRDefault="00C319F3" w:rsidP="00640070">
            <w:pPr>
              <w:pStyle w:val="TableParagraph"/>
              <w:ind w:left="115" w:right="57"/>
              <w:rPr>
                <w:sz w:val="24"/>
                <w:szCs w:val="24"/>
                <w:lang w:val="en-CA"/>
              </w:rPr>
            </w:pPr>
            <w:r>
              <w:rPr>
                <w:sz w:val="24"/>
                <w:szCs w:val="24"/>
                <w:lang w:val="en-CA"/>
              </w:rPr>
              <w:t xml:space="preserve">Indication of the </w:t>
            </w:r>
            <w:r w:rsidR="00471396">
              <w:rPr>
                <w:sz w:val="24"/>
                <w:szCs w:val="24"/>
                <w:lang w:val="en-CA"/>
              </w:rPr>
              <w:t xml:space="preserve">FLS capacity within the agencies.  </w:t>
            </w:r>
          </w:p>
          <w:p w14:paraId="15C26CCB" w14:textId="77777777" w:rsidR="00471396" w:rsidRDefault="00471396" w:rsidP="00EA195E">
            <w:pPr>
              <w:pStyle w:val="TableParagraph"/>
              <w:ind w:left="113" w:right="57"/>
              <w:rPr>
                <w:sz w:val="24"/>
                <w:szCs w:val="24"/>
                <w:lang w:val="en-CA"/>
              </w:rPr>
            </w:pPr>
          </w:p>
          <w:p w14:paraId="5ED454C7" w14:textId="77777777" w:rsidR="009640D0" w:rsidRDefault="009640D0" w:rsidP="00EA195E">
            <w:pPr>
              <w:pStyle w:val="TableParagraph"/>
              <w:ind w:left="113" w:right="57"/>
              <w:rPr>
                <w:sz w:val="24"/>
                <w:szCs w:val="24"/>
                <w:lang w:val="en-CA"/>
              </w:rPr>
            </w:pPr>
          </w:p>
          <w:p w14:paraId="12C53681" w14:textId="77777777" w:rsidR="004C4A0B" w:rsidRDefault="004C4A0B" w:rsidP="00EA195E">
            <w:pPr>
              <w:pStyle w:val="TableParagraph"/>
              <w:ind w:left="113" w:right="57"/>
              <w:rPr>
                <w:sz w:val="24"/>
                <w:szCs w:val="24"/>
                <w:lang w:val="en-CA"/>
              </w:rPr>
            </w:pPr>
          </w:p>
          <w:p w14:paraId="32C8AF08" w14:textId="77777777" w:rsidR="007D553F" w:rsidRDefault="007D553F" w:rsidP="00EA195E">
            <w:pPr>
              <w:pStyle w:val="TableParagraph"/>
              <w:ind w:left="113" w:right="57"/>
              <w:rPr>
                <w:sz w:val="24"/>
                <w:szCs w:val="24"/>
                <w:lang w:val="en-CA"/>
              </w:rPr>
            </w:pPr>
          </w:p>
          <w:p w14:paraId="57EF9A46" w14:textId="77777777" w:rsidR="00C319F3" w:rsidRDefault="00C319F3" w:rsidP="00EA195E">
            <w:pPr>
              <w:pStyle w:val="TableParagraph"/>
              <w:ind w:left="113" w:right="57"/>
              <w:rPr>
                <w:sz w:val="24"/>
                <w:szCs w:val="24"/>
                <w:lang w:val="en-CA"/>
              </w:rPr>
            </w:pPr>
          </w:p>
          <w:p w14:paraId="1DFE5D80" w14:textId="77777777" w:rsidR="00BB778C" w:rsidRDefault="00BB778C" w:rsidP="00640070">
            <w:pPr>
              <w:pStyle w:val="TableParagraph"/>
              <w:ind w:left="115" w:right="57"/>
              <w:rPr>
                <w:sz w:val="24"/>
                <w:szCs w:val="24"/>
                <w:lang w:val="en-CA"/>
              </w:rPr>
            </w:pPr>
            <w:r w:rsidRPr="002B16D8">
              <w:rPr>
                <w:sz w:val="24"/>
                <w:szCs w:val="24"/>
                <w:lang w:val="en-CA"/>
              </w:rPr>
              <w:t>Participate in Regional Round Table meetings</w:t>
            </w:r>
            <w:r>
              <w:rPr>
                <w:sz w:val="24"/>
                <w:szCs w:val="24"/>
                <w:lang w:val="en-CA"/>
              </w:rPr>
              <w:t>.</w:t>
            </w:r>
          </w:p>
          <w:p w14:paraId="4255CAD2" w14:textId="77777777" w:rsidR="000F2092" w:rsidRDefault="000F2092" w:rsidP="00640070">
            <w:pPr>
              <w:pStyle w:val="TableParagraph"/>
              <w:ind w:left="115" w:right="57"/>
              <w:rPr>
                <w:sz w:val="24"/>
                <w:szCs w:val="24"/>
                <w:lang w:val="en-CA"/>
              </w:rPr>
            </w:pPr>
          </w:p>
          <w:p w14:paraId="7052B387" w14:textId="77777777" w:rsidR="00E944BE" w:rsidRDefault="00E944BE" w:rsidP="00640070">
            <w:pPr>
              <w:pStyle w:val="TableParagraph"/>
              <w:ind w:left="115" w:right="57"/>
              <w:rPr>
                <w:sz w:val="24"/>
                <w:szCs w:val="24"/>
                <w:lang w:val="en-CA"/>
              </w:rPr>
            </w:pPr>
          </w:p>
          <w:p w14:paraId="2FBE28B2" w14:textId="77777777" w:rsidR="00415179" w:rsidRDefault="00BB778C" w:rsidP="00640070">
            <w:pPr>
              <w:pStyle w:val="TableParagraph"/>
              <w:ind w:left="115" w:right="57"/>
              <w:rPr>
                <w:sz w:val="24"/>
                <w:szCs w:val="24"/>
                <w:lang w:val="en-CA"/>
              </w:rPr>
            </w:pPr>
            <w:r>
              <w:rPr>
                <w:sz w:val="24"/>
                <w:szCs w:val="24"/>
                <w:lang w:val="en-CA"/>
              </w:rPr>
              <w:t>Liasi</w:t>
            </w:r>
            <w:r w:rsidR="00CE0939">
              <w:rPr>
                <w:sz w:val="24"/>
                <w:szCs w:val="24"/>
                <w:lang w:val="en-CA"/>
              </w:rPr>
              <w:t>on with l’</w:t>
            </w:r>
            <w:r w:rsidRPr="00005C63">
              <w:rPr>
                <w:sz w:val="24"/>
                <w:szCs w:val="24"/>
                <w:lang w:val="en-CA"/>
              </w:rPr>
              <w:t xml:space="preserve">Université de Saint Boniface at least </w:t>
            </w:r>
            <w:r>
              <w:rPr>
                <w:sz w:val="24"/>
                <w:szCs w:val="24"/>
                <w:lang w:val="en-CA"/>
              </w:rPr>
              <w:t xml:space="preserve">twice </w:t>
            </w:r>
            <w:r w:rsidRPr="00005C63">
              <w:rPr>
                <w:sz w:val="24"/>
                <w:szCs w:val="24"/>
                <w:lang w:val="en-CA"/>
              </w:rPr>
              <w:t>a y</w:t>
            </w:r>
            <w:r>
              <w:rPr>
                <w:sz w:val="24"/>
                <w:szCs w:val="24"/>
                <w:lang w:val="en-CA"/>
              </w:rPr>
              <w:t>e</w:t>
            </w:r>
            <w:r w:rsidRPr="00005C63">
              <w:rPr>
                <w:sz w:val="24"/>
                <w:szCs w:val="24"/>
                <w:lang w:val="en-CA"/>
              </w:rPr>
              <w:t>ar</w:t>
            </w:r>
            <w:r w:rsidR="000F2092">
              <w:rPr>
                <w:sz w:val="24"/>
                <w:szCs w:val="24"/>
                <w:lang w:val="en-CA"/>
              </w:rPr>
              <w:t>.</w:t>
            </w:r>
          </w:p>
          <w:p w14:paraId="2D2C08CF" w14:textId="77777777" w:rsidR="006424C4" w:rsidRDefault="00BB778C" w:rsidP="00640070">
            <w:pPr>
              <w:pStyle w:val="TableParagraph"/>
              <w:ind w:left="115" w:right="57"/>
              <w:rPr>
                <w:sz w:val="24"/>
                <w:szCs w:val="24"/>
                <w:lang w:val="en-CA"/>
              </w:rPr>
            </w:pPr>
            <w:r w:rsidRPr="003B0419">
              <w:rPr>
                <w:sz w:val="24"/>
                <w:szCs w:val="24"/>
                <w:lang w:val="en-CA"/>
              </w:rPr>
              <w:t>Ongoing contact with the Université de Saint Boniface to participate</w:t>
            </w:r>
            <w:r>
              <w:rPr>
                <w:sz w:val="24"/>
                <w:szCs w:val="24"/>
                <w:lang w:val="en-CA"/>
              </w:rPr>
              <w:t xml:space="preserve"> in meetings and events as requested to promote the needs of the agencies</w:t>
            </w:r>
            <w:r w:rsidR="00676667">
              <w:rPr>
                <w:sz w:val="24"/>
                <w:szCs w:val="24"/>
                <w:lang w:val="en-CA"/>
              </w:rPr>
              <w:t>, (</w:t>
            </w:r>
            <w:r>
              <w:rPr>
                <w:sz w:val="24"/>
                <w:szCs w:val="24"/>
                <w:lang w:val="en-CA"/>
              </w:rPr>
              <w:t xml:space="preserve">in designated bilingual areas) with the General </w:t>
            </w:r>
            <w:r w:rsidR="00B8682B">
              <w:rPr>
                <w:strike/>
                <w:sz w:val="24"/>
                <w:szCs w:val="24"/>
                <w:lang w:val="en-CA"/>
              </w:rPr>
              <w:t>A</w:t>
            </w:r>
            <w:r>
              <w:rPr>
                <w:sz w:val="24"/>
                <w:szCs w:val="24"/>
                <w:lang w:val="en-CA"/>
              </w:rPr>
              <w:t>uthority. (</w:t>
            </w:r>
            <w:r w:rsidR="006424C4">
              <w:rPr>
                <w:sz w:val="24"/>
                <w:szCs w:val="24"/>
                <w:lang w:val="en-CA"/>
              </w:rPr>
              <w:t>The Faculty of Social Work, community consultative committee, admissions process, fair for field placements).</w:t>
            </w:r>
          </w:p>
          <w:p w14:paraId="0D5AC65E" w14:textId="77777777" w:rsidR="00457867" w:rsidRDefault="00457867" w:rsidP="00640070">
            <w:pPr>
              <w:pStyle w:val="TableParagraph"/>
              <w:ind w:left="115" w:right="57"/>
              <w:rPr>
                <w:sz w:val="24"/>
                <w:szCs w:val="24"/>
                <w:lang w:val="en-CA"/>
              </w:rPr>
            </w:pPr>
          </w:p>
          <w:p w14:paraId="6E78BD77" w14:textId="77777777" w:rsidR="006424C4" w:rsidRPr="00245C45" w:rsidRDefault="006424C4" w:rsidP="005078FD">
            <w:pPr>
              <w:pStyle w:val="TableParagraph"/>
              <w:ind w:right="57"/>
              <w:rPr>
                <w:sz w:val="24"/>
                <w:szCs w:val="24"/>
                <w:lang w:val="en-CA"/>
              </w:rPr>
            </w:pPr>
            <w:r w:rsidRPr="00245C45">
              <w:rPr>
                <w:sz w:val="24"/>
                <w:szCs w:val="24"/>
                <w:lang w:val="en-CA"/>
              </w:rPr>
              <w:t>Contact at last once a year</w:t>
            </w:r>
            <w:r>
              <w:rPr>
                <w:sz w:val="24"/>
                <w:szCs w:val="24"/>
                <w:lang w:val="en-CA"/>
              </w:rPr>
              <w:t xml:space="preserve"> to discus the community needs</w:t>
            </w:r>
          </w:p>
          <w:p w14:paraId="29097CB6" w14:textId="77777777" w:rsidR="006424C4" w:rsidRDefault="006424C4" w:rsidP="006424C4">
            <w:pPr>
              <w:pStyle w:val="TableParagraph"/>
              <w:ind w:left="113" w:right="57"/>
              <w:rPr>
                <w:sz w:val="24"/>
                <w:szCs w:val="24"/>
                <w:lang w:val="en-CA"/>
              </w:rPr>
            </w:pPr>
          </w:p>
          <w:p w14:paraId="6C021CF8" w14:textId="77777777" w:rsidR="00592D18" w:rsidRDefault="00592D18" w:rsidP="006424C4">
            <w:pPr>
              <w:pStyle w:val="TableParagraph"/>
              <w:ind w:left="113" w:right="57"/>
              <w:rPr>
                <w:sz w:val="24"/>
                <w:szCs w:val="24"/>
                <w:lang w:val="en-CA"/>
              </w:rPr>
            </w:pPr>
          </w:p>
          <w:p w14:paraId="281E418B" w14:textId="77777777" w:rsidR="006424C4" w:rsidRPr="00245C45" w:rsidRDefault="006424C4" w:rsidP="006E3E8A">
            <w:pPr>
              <w:pStyle w:val="TableParagraph"/>
              <w:ind w:right="57"/>
              <w:rPr>
                <w:sz w:val="24"/>
                <w:szCs w:val="24"/>
                <w:lang w:val="en-CA"/>
              </w:rPr>
            </w:pPr>
            <w:r w:rsidRPr="00245C45">
              <w:rPr>
                <w:sz w:val="24"/>
                <w:szCs w:val="24"/>
                <w:lang w:val="en-CA"/>
              </w:rPr>
              <w:t>Contact at last once a year</w:t>
            </w:r>
            <w:r>
              <w:rPr>
                <w:sz w:val="24"/>
                <w:szCs w:val="24"/>
                <w:lang w:val="en-CA"/>
              </w:rPr>
              <w:t xml:space="preserve"> to discus the community needs</w:t>
            </w:r>
          </w:p>
          <w:p w14:paraId="2BC53742" w14:textId="77777777" w:rsidR="00EA195E" w:rsidRDefault="00EA195E" w:rsidP="00EA195E">
            <w:pPr>
              <w:pStyle w:val="TableParagraph"/>
              <w:spacing w:line="281" w:lineRule="exact"/>
              <w:ind w:left="113" w:right="57"/>
              <w:rPr>
                <w:sz w:val="24"/>
                <w:szCs w:val="24"/>
                <w:lang w:val="en-CA"/>
              </w:rPr>
            </w:pPr>
          </w:p>
          <w:p w14:paraId="47E59693" w14:textId="77777777" w:rsidR="00D8338D" w:rsidRDefault="00D8338D" w:rsidP="00EA195E">
            <w:pPr>
              <w:pStyle w:val="TableParagraph"/>
              <w:spacing w:line="281" w:lineRule="exact"/>
              <w:ind w:left="113" w:right="57"/>
              <w:rPr>
                <w:sz w:val="24"/>
                <w:szCs w:val="24"/>
                <w:lang w:val="en-CA"/>
              </w:rPr>
            </w:pPr>
          </w:p>
          <w:p w14:paraId="4DCE56B3" w14:textId="77777777" w:rsidR="008C3833" w:rsidRPr="00245C45" w:rsidRDefault="008C3833" w:rsidP="00231F7D">
            <w:pPr>
              <w:pStyle w:val="TableParagraph"/>
              <w:ind w:right="57"/>
              <w:rPr>
                <w:sz w:val="24"/>
                <w:szCs w:val="24"/>
                <w:lang w:val="en-CA"/>
              </w:rPr>
            </w:pPr>
            <w:r w:rsidRPr="00245C45">
              <w:rPr>
                <w:sz w:val="24"/>
                <w:szCs w:val="24"/>
                <w:lang w:val="en-CA"/>
              </w:rPr>
              <w:t>Contact at last once a year</w:t>
            </w:r>
            <w:r>
              <w:rPr>
                <w:sz w:val="24"/>
                <w:szCs w:val="24"/>
                <w:lang w:val="en-CA"/>
              </w:rPr>
              <w:t xml:space="preserve"> to discus</w:t>
            </w:r>
            <w:r w:rsidR="00BA2A57">
              <w:rPr>
                <w:sz w:val="24"/>
                <w:szCs w:val="24"/>
                <w:lang w:val="en-CA"/>
              </w:rPr>
              <w:t>s</w:t>
            </w:r>
            <w:r>
              <w:rPr>
                <w:sz w:val="24"/>
                <w:szCs w:val="24"/>
                <w:lang w:val="en-CA"/>
              </w:rPr>
              <w:t xml:space="preserve"> the community needs.</w:t>
            </w:r>
          </w:p>
          <w:p w14:paraId="7FE0EDEF" w14:textId="77777777" w:rsidR="00291039" w:rsidRDefault="00291039" w:rsidP="00052032">
            <w:pPr>
              <w:pStyle w:val="TableParagraph"/>
              <w:ind w:left="113" w:right="57"/>
              <w:rPr>
                <w:sz w:val="24"/>
                <w:szCs w:val="24"/>
                <w:lang w:val="en-CA"/>
              </w:rPr>
            </w:pPr>
          </w:p>
          <w:p w14:paraId="7314F304" w14:textId="77777777" w:rsidR="00C319F3" w:rsidRDefault="00C319F3" w:rsidP="00052032">
            <w:pPr>
              <w:pStyle w:val="TableParagraph"/>
              <w:ind w:left="113" w:right="57"/>
              <w:rPr>
                <w:sz w:val="24"/>
                <w:szCs w:val="24"/>
                <w:lang w:val="en-CA"/>
              </w:rPr>
            </w:pPr>
          </w:p>
          <w:p w14:paraId="05BBD0C6" w14:textId="77777777" w:rsidR="004C4A0B" w:rsidRDefault="004C4A0B" w:rsidP="00052032">
            <w:pPr>
              <w:pStyle w:val="TableParagraph"/>
              <w:ind w:left="113" w:right="57"/>
              <w:rPr>
                <w:sz w:val="24"/>
                <w:szCs w:val="24"/>
                <w:lang w:val="en-CA"/>
              </w:rPr>
            </w:pPr>
          </w:p>
          <w:p w14:paraId="1144FA33" w14:textId="77777777" w:rsidR="00966C20" w:rsidRDefault="00966C20" w:rsidP="00052032">
            <w:pPr>
              <w:pStyle w:val="TableParagraph"/>
              <w:ind w:left="113" w:right="57"/>
              <w:rPr>
                <w:sz w:val="24"/>
                <w:szCs w:val="24"/>
                <w:lang w:val="en-CA"/>
              </w:rPr>
            </w:pPr>
          </w:p>
          <w:p w14:paraId="1E3F27D5" w14:textId="77777777" w:rsidR="00AC34A4" w:rsidRDefault="00640070" w:rsidP="00052032">
            <w:pPr>
              <w:pStyle w:val="TableParagraph"/>
              <w:ind w:left="113" w:right="57"/>
              <w:rPr>
                <w:sz w:val="24"/>
                <w:szCs w:val="24"/>
                <w:lang w:val="en-CA"/>
              </w:rPr>
            </w:pPr>
            <w:r>
              <w:rPr>
                <w:sz w:val="24"/>
                <w:szCs w:val="24"/>
                <w:lang w:val="en-CA"/>
              </w:rPr>
              <w:t xml:space="preserve">Working in collaboration with agency directors, </w:t>
            </w:r>
            <w:r w:rsidR="00C319F3">
              <w:rPr>
                <w:sz w:val="24"/>
                <w:szCs w:val="24"/>
                <w:lang w:val="en-CA"/>
              </w:rPr>
              <w:t>the Authority</w:t>
            </w:r>
            <w:r>
              <w:rPr>
                <w:sz w:val="24"/>
                <w:szCs w:val="24"/>
                <w:lang w:val="en-CA"/>
              </w:rPr>
              <w:t xml:space="preserve"> explore</w:t>
            </w:r>
            <w:r w:rsidR="00505344">
              <w:rPr>
                <w:sz w:val="24"/>
                <w:szCs w:val="24"/>
                <w:lang w:val="en-CA"/>
              </w:rPr>
              <w:t>s</w:t>
            </w:r>
            <w:r>
              <w:rPr>
                <w:sz w:val="24"/>
                <w:szCs w:val="24"/>
                <w:lang w:val="en-CA"/>
              </w:rPr>
              <w:t xml:space="preserve"> the need</w:t>
            </w:r>
            <w:r w:rsidR="00505344">
              <w:rPr>
                <w:sz w:val="24"/>
                <w:szCs w:val="24"/>
                <w:lang w:val="en-CA"/>
              </w:rPr>
              <w:t xml:space="preserve"> for these </w:t>
            </w:r>
            <w:r w:rsidR="00C319F3">
              <w:rPr>
                <w:sz w:val="24"/>
                <w:szCs w:val="24"/>
                <w:lang w:val="en-CA"/>
              </w:rPr>
              <w:t>resources and</w:t>
            </w:r>
            <w:r>
              <w:rPr>
                <w:sz w:val="24"/>
                <w:szCs w:val="24"/>
                <w:lang w:val="en-CA"/>
              </w:rPr>
              <w:t xml:space="preserve"> develop</w:t>
            </w:r>
            <w:r w:rsidR="00505344">
              <w:rPr>
                <w:sz w:val="24"/>
                <w:szCs w:val="24"/>
                <w:lang w:val="en-CA"/>
              </w:rPr>
              <w:t>s</w:t>
            </w:r>
            <w:r>
              <w:rPr>
                <w:sz w:val="24"/>
                <w:szCs w:val="24"/>
                <w:lang w:val="en-CA"/>
              </w:rPr>
              <w:t xml:space="preserve"> a</w:t>
            </w:r>
            <w:r w:rsidR="00505344">
              <w:rPr>
                <w:sz w:val="24"/>
                <w:szCs w:val="24"/>
                <w:lang w:val="en-CA"/>
              </w:rPr>
              <w:t>n enhancement</w:t>
            </w:r>
            <w:r>
              <w:rPr>
                <w:sz w:val="24"/>
                <w:szCs w:val="24"/>
                <w:lang w:val="en-CA"/>
              </w:rPr>
              <w:t xml:space="preserve"> strategy</w:t>
            </w:r>
            <w:r w:rsidR="00505344">
              <w:rPr>
                <w:sz w:val="24"/>
                <w:szCs w:val="24"/>
                <w:lang w:val="en-CA"/>
              </w:rPr>
              <w:t>.</w:t>
            </w:r>
            <w:r>
              <w:rPr>
                <w:sz w:val="24"/>
                <w:szCs w:val="24"/>
                <w:lang w:val="en-CA"/>
              </w:rPr>
              <w:t xml:space="preserve">  </w:t>
            </w:r>
          </w:p>
          <w:p w14:paraId="77E7DDC8" w14:textId="77777777" w:rsidR="00640070" w:rsidRDefault="00640070" w:rsidP="00052032">
            <w:pPr>
              <w:pStyle w:val="TableParagraph"/>
              <w:ind w:left="113" w:right="57"/>
              <w:rPr>
                <w:sz w:val="24"/>
                <w:szCs w:val="24"/>
                <w:lang w:val="en-CA"/>
              </w:rPr>
            </w:pPr>
          </w:p>
          <w:p w14:paraId="153445D5" w14:textId="77777777" w:rsidR="001517A4" w:rsidRDefault="001517A4" w:rsidP="00A74834">
            <w:pPr>
              <w:pStyle w:val="TableParagraph"/>
              <w:spacing w:line="281" w:lineRule="exact"/>
              <w:ind w:right="57"/>
              <w:rPr>
                <w:sz w:val="24"/>
                <w:szCs w:val="24"/>
                <w:lang w:val="en-CA"/>
              </w:rPr>
            </w:pPr>
          </w:p>
          <w:p w14:paraId="1167BFBE" w14:textId="77777777" w:rsidR="00F9522C" w:rsidRDefault="00F9522C" w:rsidP="00A74834">
            <w:pPr>
              <w:pStyle w:val="TableParagraph"/>
              <w:spacing w:line="281" w:lineRule="exact"/>
              <w:ind w:right="57"/>
              <w:rPr>
                <w:sz w:val="24"/>
                <w:szCs w:val="24"/>
                <w:lang w:val="en-CA"/>
              </w:rPr>
            </w:pPr>
          </w:p>
          <w:p w14:paraId="54339AD0" w14:textId="77777777" w:rsidR="00F9522C" w:rsidRDefault="00F9522C" w:rsidP="00A74834">
            <w:pPr>
              <w:pStyle w:val="TableParagraph"/>
              <w:spacing w:line="281" w:lineRule="exact"/>
              <w:ind w:right="57"/>
              <w:rPr>
                <w:sz w:val="24"/>
                <w:szCs w:val="24"/>
                <w:lang w:val="en-CA"/>
              </w:rPr>
            </w:pPr>
          </w:p>
          <w:p w14:paraId="5AC6FFA4" w14:textId="77777777" w:rsidR="00F9522C" w:rsidRDefault="00F9522C" w:rsidP="00A74834">
            <w:pPr>
              <w:pStyle w:val="TableParagraph"/>
              <w:spacing w:line="281" w:lineRule="exact"/>
              <w:ind w:right="57"/>
              <w:rPr>
                <w:sz w:val="24"/>
                <w:szCs w:val="24"/>
                <w:lang w:val="en-CA"/>
              </w:rPr>
            </w:pPr>
          </w:p>
          <w:p w14:paraId="1F4A2DDE" w14:textId="77777777" w:rsidR="00EA195E" w:rsidRPr="00A74834" w:rsidRDefault="00505344" w:rsidP="00A74834">
            <w:pPr>
              <w:pStyle w:val="TableParagraph"/>
              <w:spacing w:line="281" w:lineRule="exact"/>
              <w:ind w:right="57"/>
              <w:rPr>
                <w:sz w:val="24"/>
                <w:szCs w:val="24"/>
                <w:lang w:val="en-CA"/>
              </w:rPr>
            </w:pPr>
            <w:r>
              <w:rPr>
                <w:sz w:val="24"/>
                <w:szCs w:val="24"/>
                <w:lang w:val="en-CA"/>
              </w:rPr>
              <w:t xml:space="preserve">The </w:t>
            </w:r>
            <w:r w:rsidR="00A74834">
              <w:rPr>
                <w:sz w:val="24"/>
                <w:szCs w:val="24"/>
                <w:lang w:val="en-CA"/>
              </w:rPr>
              <w:t xml:space="preserve">General Authority will meet with the Board of Directors of the Coalition of Cultural Communities for Families.  </w:t>
            </w:r>
          </w:p>
          <w:p w14:paraId="7BCE57B7" w14:textId="77777777" w:rsidR="00A74834" w:rsidRDefault="00A74834" w:rsidP="00EA195E">
            <w:pPr>
              <w:pStyle w:val="TableParagraph"/>
              <w:spacing w:line="281" w:lineRule="exact"/>
              <w:ind w:left="113" w:right="57"/>
              <w:rPr>
                <w:sz w:val="24"/>
                <w:szCs w:val="24"/>
                <w:u w:val="single"/>
                <w:lang w:val="en-CA"/>
              </w:rPr>
            </w:pPr>
          </w:p>
          <w:p w14:paraId="3607FEEB" w14:textId="77777777" w:rsidR="005A118C" w:rsidRDefault="005A118C" w:rsidP="00EA195E">
            <w:pPr>
              <w:pStyle w:val="TableParagraph"/>
              <w:spacing w:line="281" w:lineRule="exact"/>
              <w:ind w:left="113" w:right="57"/>
              <w:rPr>
                <w:sz w:val="24"/>
                <w:szCs w:val="24"/>
                <w:u w:val="single"/>
                <w:lang w:val="en-CA"/>
              </w:rPr>
            </w:pPr>
          </w:p>
          <w:p w14:paraId="6BCB4586" w14:textId="77777777" w:rsidR="004C4A0B" w:rsidRDefault="004C4A0B" w:rsidP="00EA195E">
            <w:pPr>
              <w:pStyle w:val="TableParagraph"/>
              <w:spacing w:line="281" w:lineRule="exact"/>
              <w:ind w:left="113" w:right="57"/>
              <w:rPr>
                <w:sz w:val="24"/>
                <w:szCs w:val="24"/>
                <w:u w:val="single"/>
                <w:lang w:val="en-CA"/>
              </w:rPr>
            </w:pPr>
          </w:p>
          <w:p w14:paraId="703722CF" w14:textId="77777777" w:rsidR="003D3C94" w:rsidRDefault="003D3C94" w:rsidP="00056F62">
            <w:pPr>
              <w:pStyle w:val="TableParagraph"/>
              <w:spacing w:line="281" w:lineRule="exact"/>
              <w:ind w:right="57"/>
              <w:rPr>
                <w:sz w:val="24"/>
                <w:szCs w:val="24"/>
                <w:lang w:val="en-CA"/>
              </w:rPr>
            </w:pPr>
          </w:p>
          <w:p w14:paraId="2C75EF9F" w14:textId="77777777" w:rsidR="003D3C94" w:rsidRDefault="003D3C94" w:rsidP="00056F62">
            <w:pPr>
              <w:pStyle w:val="TableParagraph"/>
              <w:spacing w:line="281" w:lineRule="exact"/>
              <w:ind w:right="57"/>
              <w:rPr>
                <w:sz w:val="24"/>
                <w:szCs w:val="24"/>
                <w:lang w:val="en-CA"/>
              </w:rPr>
            </w:pPr>
          </w:p>
          <w:p w14:paraId="4376645A" w14:textId="77777777" w:rsidR="00056F62" w:rsidRPr="00592D18" w:rsidRDefault="00AC34A4" w:rsidP="00056F62">
            <w:pPr>
              <w:pStyle w:val="TableParagraph"/>
              <w:spacing w:line="281" w:lineRule="exact"/>
              <w:ind w:right="57"/>
              <w:rPr>
                <w:sz w:val="24"/>
                <w:szCs w:val="24"/>
                <w:lang w:val="en-CA"/>
              </w:rPr>
            </w:pPr>
            <w:r w:rsidRPr="00592D18">
              <w:rPr>
                <w:sz w:val="24"/>
                <w:szCs w:val="24"/>
                <w:lang w:val="en-CA"/>
              </w:rPr>
              <w:t>C</w:t>
            </w:r>
            <w:r w:rsidR="00534634" w:rsidRPr="00592D18">
              <w:rPr>
                <w:sz w:val="24"/>
                <w:szCs w:val="24"/>
                <w:lang w:val="en-CA"/>
              </w:rPr>
              <w:t>onsult with General Authority agencies about their capacity to offer this support.</w:t>
            </w:r>
          </w:p>
          <w:p w14:paraId="2FF4B660" w14:textId="77777777" w:rsidR="00F9522C" w:rsidRDefault="00F9522C" w:rsidP="00056F62">
            <w:pPr>
              <w:pStyle w:val="TableParagraph"/>
              <w:spacing w:line="281" w:lineRule="exact"/>
              <w:ind w:right="57"/>
              <w:rPr>
                <w:sz w:val="24"/>
                <w:szCs w:val="24"/>
                <w:lang w:val="en-CA"/>
              </w:rPr>
            </w:pPr>
          </w:p>
          <w:p w14:paraId="5A054702" w14:textId="5167FFB5" w:rsidR="00F17228" w:rsidRDefault="00F17228" w:rsidP="00056F62">
            <w:pPr>
              <w:pStyle w:val="TableParagraph"/>
              <w:spacing w:line="281" w:lineRule="exact"/>
              <w:ind w:right="57"/>
              <w:rPr>
                <w:sz w:val="24"/>
                <w:szCs w:val="24"/>
                <w:lang w:val="en-CA"/>
              </w:rPr>
            </w:pPr>
          </w:p>
          <w:p w14:paraId="1781F22B" w14:textId="77777777" w:rsidR="00534634" w:rsidRDefault="00173621" w:rsidP="003D3C94">
            <w:pPr>
              <w:pStyle w:val="TableParagraph"/>
              <w:spacing w:line="281" w:lineRule="exact"/>
              <w:ind w:right="57"/>
              <w:rPr>
                <w:sz w:val="24"/>
                <w:szCs w:val="24"/>
                <w:lang w:val="en-CA"/>
              </w:rPr>
            </w:pPr>
            <w:r w:rsidRPr="00592D18">
              <w:rPr>
                <w:sz w:val="24"/>
                <w:szCs w:val="24"/>
                <w:lang w:val="en-CA"/>
              </w:rPr>
              <w:t>E</w:t>
            </w:r>
            <w:r w:rsidR="00534634" w:rsidRPr="00592D18">
              <w:rPr>
                <w:sz w:val="24"/>
                <w:szCs w:val="24"/>
                <w:lang w:val="en-CA"/>
              </w:rPr>
              <w:t>ngage with the Indigenous authorities</w:t>
            </w:r>
            <w:r w:rsidR="00534634">
              <w:rPr>
                <w:sz w:val="24"/>
                <w:szCs w:val="24"/>
                <w:lang w:val="en-CA"/>
              </w:rPr>
              <w:t xml:space="preserve"> to discuss their interest and need for support.</w:t>
            </w:r>
          </w:p>
          <w:p w14:paraId="6F34184F" w14:textId="77777777" w:rsidR="003D3C94" w:rsidRDefault="003D3C94" w:rsidP="003D3C94">
            <w:pPr>
              <w:pStyle w:val="TableParagraph"/>
              <w:spacing w:line="281" w:lineRule="exact"/>
              <w:ind w:right="57"/>
              <w:rPr>
                <w:sz w:val="24"/>
                <w:szCs w:val="24"/>
                <w:lang w:val="en-CA"/>
              </w:rPr>
            </w:pPr>
          </w:p>
          <w:p w14:paraId="3C9593D9" w14:textId="77777777" w:rsidR="00F17228" w:rsidRDefault="00F17228" w:rsidP="003D3C94">
            <w:pPr>
              <w:pStyle w:val="TableParagraph"/>
              <w:spacing w:line="281" w:lineRule="exact"/>
              <w:ind w:right="57"/>
              <w:rPr>
                <w:sz w:val="24"/>
                <w:szCs w:val="24"/>
                <w:lang w:val="en-CA"/>
              </w:rPr>
            </w:pPr>
          </w:p>
          <w:p w14:paraId="5155BD21" w14:textId="77777777" w:rsidR="00940065" w:rsidRPr="00676667" w:rsidRDefault="00940065" w:rsidP="003D3C94">
            <w:pPr>
              <w:pStyle w:val="TableParagraph"/>
              <w:ind w:left="57"/>
              <w:rPr>
                <w:sz w:val="24"/>
                <w:szCs w:val="24"/>
                <w:lang w:val="en-CA"/>
              </w:rPr>
            </w:pPr>
            <w:r w:rsidRPr="00940065">
              <w:rPr>
                <w:sz w:val="24"/>
                <w:szCs w:val="24"/>
                <w:lang w:val="en-CA"/>
              </w:rPr>
              <w:t>Based on discussions, the General Authority would propose</w:t>
            </w:r>
            <w:r w:rsidR="003D3C94">
              <w:rPr>
                <w:sz w:val="24"/>
                <w:szCs w:val="24"/>
                <w:lang w:val="en-CA"/>
              </w:rPr>
              <w:t xml:space="preserve"> a protocol with any interested </w:t>
            </w:r>
            <w:r w:rsidRPr="00940065">
              <w:rPr>
                <w:sz w:val="24"/>
                <w:szCs w:val="24"/>
                <w:lang w:val="en-CA"/>
              </w:rPr>
              <w:t>colleague authorities to formalize the General Authority’s role in providing assistance to offer services in French.</w:t>
            </w:r>
          </w:p>
          <w:p w14:paraId="614577E6" w14:textId="77777777" w:rsidR="00255AF1" w:rsidRDefault="00255AF1" w:rsidP="003D3C94">
            <w:pPr>
              <w:pStyle w:val="TableParagraph"/>
              <w:spacing w:line="281" w:lineRule="exact"/>
              <w:ind w:right="57"/>
              <w:rPr>
                <w:sz w:val="24"/>
                <w:szCs w:val="24"/>
                <w:lang w:val="en-CA"/>
              </w:rPr>
            </w:pPr>
          </w:p>
          <w:p w14:paraId="41159563" w14:textId="77777777" w:rsidR="001517A4" w:rsidRDefault="001517A4" w:rsidP="00CE0939">
            <w:pPr>
              <w:pStyle w:val="TableParagraph"/>
              <w:spacing w:line="281" w:lineRule="exact"/>
              <w:ind w:right="57"/>
              <w:rPr>
                <w:sz w:val="24"/>
                <w:szCs w:val="24"/>
                <w:lang w:val="en-CA"/>
              </w:rPr>
            </w:pPr>
          </w:p>
          <w:p w14:paraId="7410C0D7" w14:textId="77777777" w:rsidR="00EA195E" w:rsidRDefault="004E20AE" w:rsidP="00175A2B">
            <w:pPr>
              <w:pStyle w:val="TableParagraph"/>
              <w:spacing w:line="281" w:lineRule="exact"/>
              <w:ind w:left="115" w:right="57"/>
              <w:rPr>
                <w:sz w:val="24"/>
                <w:szCs w:val="24"/>
                <w:lang w:val="en-CA"/>
              </w:rPr>
            </w:pPr>
            <w:r>
              <w:rPr>
                <w:sz w:val="24"/>
                <w:szCs w:val="24"/>
                <w:lang w:val="en-CA"/>
              </w:rPr>
              <w:t xml:space="preserve">Once approved, the General Authority will post the multi-year French Language Services Plan on both the internet and </w:t>
            </w:r>
            <w:r w:rsidR="006D1045">
              <w:rPr>
                <w:sz w:val="24"/>
                <w:szCs w:val="24"/>
                <w:lang w:val="en-CA"/>
              </w:rPr>
              <w:t>i</w:t>
            </w:r>
            <w:r w:rsidR="00C730F0">
              <w:rPr>
                <w:sz w:val="24"/>
                <w:szCs w:val="24"/>
                <w:lang w:val="en-CA"/>
              </w:rPr>
              <w:t>ntranet</w:t>
            </w:r>
            <w:r>
              <w:rPr>
                <w:sz w:val="24"/>
                <w:szCs w:val="24"/>
                <w:lang w:val="en-CA"/>
              </w:rPr>
              <w:t xml:space="preserve"> sites.</w:t>
            </w:r>
          </w:p>
          <w:p w14:paraId="41C2FC0E" w14:textId="77777777" w:rsidR="00AD6632" w:rsidRDefault="00AD6632" w:rsidP="00175A2B">
            <w:pPr>
              <w:pStyle w:val="TableParagraph"/>
              <w:spacing w:line="281" w:lineRule="exact"/>
              <w:ind w:left="115" w:right="57"/>
              <w:rPr>
                <w:sz w:val="24"/>
                <w:szCs w:val="24"/>
                <w:lang w:val="en-CA"/>
              </w:rPr>
            </w:pPr>
          </w:p>
          <w:p w14:paraId="704C79FA" w14:textId="77777777" w:rsidR="00175A2B" w:rsidRDefault="00175A2B" w:rsidP="00175A2B">
            <w:pPr>
              <w:pStyle w:val="TableParagraph"/>
              <w:spacing w:line="281" w:lineRule="exact"/>
              <w:ind w:left="115" w:right="57"/>
              <w:rPr>
                <w:sz w:val="24"/>
                <w:szCs w:val="24"/>
                <w:lang w:val="en-CA"/>
              </w:rPr>
            </w:pPr>
            <w:r>
              <w:rPr>
                <w:sz w:val="24"/>
                <w:szCs w:val="24"/>
                <w:lang w:val="en-CA"/>
              </w:rPr>
              <w:t>All new forms available on the General Authority’s intranet site will be available in French.</w:t>
            </w:r>
          </w:p>
          <w:p w14:paraId="40F0644E" w14:textId="77777777" w:rsidR="00175A2B" w:rsidRDefault="00175A2B" w:rsidP="00175A2B">
            <w:pPr>
              <w:pStyle w:val="TableParagraph"/>
              <w:spacing w:line="281" w:lineRule="exact"/>
              <w:ind w:left="115" w:right="57"/>
              <w:rPr>
                <w:sz w:val="24"/>
                <w:szCs w:val="24"/>
                <w:lang w:val="en-CA"/>
              </w:rPr>
            </w:pPr>
          </w:p>
          <w:p w14:paraId="6144E12C" w14:textId="77777777" w:rsidR="006A4398" w:rsidRDefault="006A4398" w:rsidP="00175A2B">
            <w:pPr>
              <w:pStyle w:val="TableParagraph"/>
              <w:spacing w:line="281" w:lineRule="exact"/>
              <w:ind w:left="115" w:right="57"/>
              <w:rPr>
                <w:sz w:val="24"/>
                <w:szCs w:val="24"/>
                <w:lang w:val="en-CA"/>
              </w:rPr>
            </w:pPr>
          </w:p>
          <w:p w14:paraId="2A7F30D9" w14:textId="77777777" w:rsidR="006A4398" w:rsidRDefault="006A4398" w:rsidP="00175A2B">
            <w:pPr>
              <w:pStyle w:val="TableParagraph"/>
              <w:spacing w:line="281" w:lineRule="exact"/>
              <w:ind w:left="115" w:right="57"/>
              <w:rPr>
                <w:sz w:val="24"/>
                <w:szCs w:val="24"/>
                <w:lang w:val="en-CA"/>
              </w:rPr>
            </w:pPr>
          </w:p>
          <w:p w14:paraId="6C81C2D4" w14:textId="77777777" w:rsidR="007D553F" w:rsidRDefault="007D553F" w:rsidP="00175A2B">
            <w:pPr>
              <w:pStyle w:val="TableParagraph"/>
              <w:spacing w:line="281" w:lineRule="exact"/>
              <w:ind w:left="115" w:right="57"/>
              <w:rPr>
                <w:sz w:val="24"/>
                <w:szCs w:val="24"/>
                <w:lang w:val="en-CA"/>
              </w:rPr>
            </w:pPr>
          </w:p>
          <w:p w14:paraId="491C4297" w14:textId="73E7753B" w:rsidR="007D553F" w:rsidRDefault="007D553F" w:rsidP="00175A2B">
            <w:pPr>
              <w:pStyle w:val="TableParagraph"/>
              <w:spacing w:line="281" w:lineRule="exact"/>
              <w:ind w:left="115" w:right="57"/>
              <w:rPr>
                <w:sz w:val="24"/>
                <w:szCs w:val="24"/>
                <w:lang w:val="en-CA"/>
              </w:rPr>
            </w:pPr>
          </w:p>
          <w:p w14:paraId="118952A5" w14:textId="77777777" w:rsidR="006925EE" w:rsidRDefault="006925EE" w:rsidP="00175A2B">
            <w:pPr>
              <w:pStyle w:val="TableParagraph"/>
              <w:spacing w:line="281" w:lineRule="exact"/>
              <w:ind w:left="115" w:right="57"/>
              <w:rPr>
                <w:sz w:val="24"/>
                <w:szCs w:val="24"/>
                <w:lang w:val="en-CA"/>
              </w:rPr>
            </w:pPr>
          </w:p>
          <w:p w14:paraId="5C337332" w14:textId="77777777" w:rsidR="007D553F" w:rsidRDefault="007D553F" w:rsidP="00175A2B">
            <w:pPr>
              <w:pStyle w:val="TableParagraph"/>
              <w:spacing w:line="281" w:lineRule="exact"/>
              <w:ind w:left="115" w:right="57"/>
              <w:rPr>
                <w:sz w:val="24"/>
                <w:szCs w:val="24"/>
                <w:lang w:val="en-CA"/>
              </w:rPr>
            </w:pPr>
          </w:p>
          <w:p w14:paraId="24B050D2" w14:textId="77777777" w:rsidR="00EA195E" w:rsidRDefault="000515E1" w:rsidP="00175A2B">
            <w:pPr>
              <w:pStyle w:val="TableParagraph"/>
              <w:spacing w:line="281" w:lineRule="exact"/>
              <w:ind w:left="115" w:right="57"/>
              <w:rPr>
                <w:sz w:val="24"/>
                <w:szCs w:val="24"/>
                <w:lang w:val="en-CA"/>
              </w:rPr>
            </w:pPr>
            <w:r>
              <w:rPr>
                <w:sz w:val="24"/>
                <w:szCs w:val="24"/>
                <w:lang w:val="en-CA"/>
              </w:rPr>
              <w:t xml:space="preserve">The Authority will work with agency directors to develop a set of indicators to be tracked throughout each year of the multi-year plan.  </w:t>
            </w:r>
          </w:p>
          <w:p w14:paraId="1B194F06" w14:textId="77777777" w:rsidR="00EA195E" w:rsidRDefault="00EA195E" w:rsidP="00175A2B">
            <w:pPr>
              <w:pStyle w:val="TableParagraph"/>
              <w:spacing w:line="281" w:lineRule="exact"/>
              <w:ind w:left="115" w:right="57"/>
              <w:rPr>
                <w:sz w:val="24"/>
                <w:szCs w:val="24"/>
                <w:lang w:val="en-CA"/>
              </w:rPr>
            </w:pPr>
          </w:p>
          <w:p w14:paraId="34F95EA4" w14:textId="77777777" w:rsidR="00EA195E" w:rsidRDefault="00EA195E" w:rsidP="00EA195E">
            <w:pPr>
              <w:pStyle w:val="TableParagraph"/>
              <w:spacing w:line="281" w:lineRule="exact"/>
              <w:ind w:left="113" w:right="57"/>
              <w:rPr>
                <w:sz w:val="24"/>
                <w:szCs w:val="24"/>
                <w:lang w:val="en-CA"/>
              </w:rPr>
            </w:pPr>
          </w:p>
          <w:p w14:paraId="5DB07BAA" w14:textId="77777777" w:rsidR="00415179" w:rsidRDefault="00415179" w:rsidP="00EA195E">
            <w:pPr>
              <w:pStyle w:val="TableParagraph"/>
              <w:spacing w:line="281" w:lineRule="exact"/>
              <w:ind w:left="113" w:right="57"/>
              <w:rPr>
                <w:sz w:val="24"/>
                <w:szCs w:val="24"/>
                <w:lang w:val="en-CA"/>
              </w:rPr>
            </w:pPr>
          </w:p>
          <w:p w14:paraId="56850A8A" w14:textId="77777777" w:rsidR="00415179" w:rsidRDefault="00415179" w:rsidP="00EA195E">
            <w:pPr>
              <w:pStyle w:val="TableParagraph"/>
              <w:spacing w:line="281" w:lineRule="exact"/>
              <w:ind w:left="113" w:right="57"/>
              <w:rPr>
                <w:sz w:val="24"/>
                <w:szCs w:val="24"/>
                <w:lang w:val="en-CA"/>
              </w:rPr>
            </w:pPr>
          </w:p>
          <w:p w14:paraId="48F22B8C" w14:textId="77777777" w:rsidR="00415179" w:rsidRDefault="00415179" w:rsidP="00EA195E">
            <w:pPr>
              <w:pStyle w:val="TableParagraph"/>
              <w:spacing w:line="281" w:lineRule="exact"/>
              <w:ind w:left="113" w:right="57"/>
              <w:rPr>
                <w:sz w:val="24"/>
                <w:szCs w:val="24"/>
                <w:lang w:val="en-CA"/>
              </w:rPr>
            </w:pPr>
          </w:p>
          <w:p w14:paraId="0D7D646B" w14:textId="77777777" w:rsidR="00415179" w:rsidRDefault="00415179" w:rsidP="00EA195E">
            <w:pPr>
              <w:pStyle w:val="TableParagraph"/>
              <w:spacing w:line="281" w:lineRule="exact"/>
              <w:ind w:left="113" w:right="57"/>
              <w:rPr>
                <w:sz w:val="24"/>
                <w:szCs w:val="24"/>
                <w:lang w:val="en-CA"/>
              </w:rPr>
            </w:pPr>
          </w:p>
          <w:p w14:paraId="1E820616" w14:textId="77777777" w:rsidR="00415179" w:rsidRDefault="00415179" w:rsidP="00EA195E">
            <w:pPr>
              <w:pStyle w:val="TableParagraph"/>
              <w:spacing w:line="281" w:lineRule="exact"/>
              <w:ind w:left="113" w:right="57"/>
              <w:rPr>
                <w:sz w:val="24"/>
                <w:szCs w:val="24"/>
                <w:lang w:val="en-CA"/>
              </w:rPr>
            </w:pPr>
          </w:p>
          <w:p w14:paraId="7D3029B8" w14:textId="77777777" w:rsidR="00415179" w:rsidRDefault="00415179" w:rsidP="00EA195E">
            <w:pPr>
              <w:pStyle w:val="TableParagraph"/>
              <w:spacing w:line="281" w:lineRule="exact"/>
              <w:ind w:left="113" w:right="57"/>
              <w:rPr>
                <w:sz w:val="24"/>
                <w:szCs w:val="24"/>
                <w:lang w:val="en-CA"/>
              </w:rPr>
            </w:pPr>
          </w:p>
          <w:p w14:paraId="3BBD6CBC" w14:textId="77777777" w:rsidR="00415179" w:rsidRDefault="00415179" w:rsidP="00EA195E">
            <w:pPr>
              <w:pStyle w:val="TableParagraph"/>
              <w:spacing w:line="281" w:lineRule="exact"/>
              <w:ind w:left="113" w:right="57"/>
              <w:rPr>
                <w:sz w:val="24"/>
                <w:szCs w:val="24"/>
                <w:lang w:val="en-CA"/>
              </w:rPr>
            </w:pPr>
          </w:p>
          <w:p w14:paraId="6D01298F" w14:textId="77777777" w:rsidR="00415179" w:rsidRDefault="00415179" w:rsidP="00EA195E">
            <w:pPr>
              <w:pStyle w:val="TableParagraph"/>
              <w:spacing w:line="281" w:lineRule="exact"/>
              <w:ind w:left="113" w:right="57"/>
              <w:rPr>
                <w:sz w:val="24"/>
                <w:szCs w:val="24"/>
                <w:lang w:val="en-CA"/>
              </w:rPr>
            </w:pPr>
          </w:p>
          <w:p w14:paraId="60A434CE" w14:textId="77777777" w:rsidR="00415179" w:rsidRDefault="00415179" w:rsidP="00EA195E">
            <w:pPr>
              <w:pStyle w:val="TableParagraph"/>
              <w:spacing w:line="281" w:lineRule="exact"/>
              <w:ind w:left="113" w:right="57"/>
              <w:rPr>
                <w:sz w:val="24"/>
                <w:szCs w:val="24"/>
                <w:lang w:val="en-CA"/>
              </w:rPr>
            </w:pPr>
          </w:p>
          <w:p w14:paraId="168AA55F" w14:textId="77777777" w:rsidR="00415179" w:rsidRDefault="00415179" w:rsidP="00EA195E">
            <w:pPr>
              <w:pStyle w:val="TableParagraph"/>
              <w:spacing w:line="281" w:lineRule="exact"/>
              <w:ind w:left="113" w:right="57"/>
              <w:rPr>
                <w:sz w:val="24"/>
                <w:szCs w:val="24"/>
                <w:lang w:val="en-CA"/>
              </w:rPr>
            </w:pPr>
          </w:p>
          <w:p w14:paraId="5FF6DB84" w14:textId="77777777" w:rsidR="00415179" w:rsidRDefault="00415179" w:rsidP="00EA195E">
            <w:pPr>
              <w:pStyle w:val="TableParagraph"/>
              <w:spacing w:line="281" w:lineRule="exact"/>
              <w:ind w:left="113" w:right="57"/>
              <w:rPr>
                <w:sz w:val="24"/>
                <w:szCs w:val="24"/>
                <w:lang w:val="en-CA"/>
              </w:rPr>
            </w:pPr>
          </w:p>
          <w:p w14:paraId="1C504506" w14:textId="77777777" w:rsidR="00415179" w:rsidRDefault="00415179" w:rsidP="00EA195E">
            <w:pPr>
              <w:pStyle w:val="TableParagraph"/>
              <w:spacing w:line="281" w:lineRule="exact"/>
              <w:ind w:left="113" w:right="57"/>
              <w:rPr>
                <w:sz w:val="24"/>
                <w:szCs w:val="24"/>
                <w:lang w:val="en-CA"/>
              </w:rPr>
            </w:pPr>
          </w:p>
          <w:p w14:paraId="4E74CA80" w14:textId="77777777" w:rsidR="00415179" w:rsidRDefault="00415179" w:rsidP="00EA195E">
            <w:pPr>
              <w:pStyle w:val="TableParagraph"/>
              <w:spacing w:line="281" w:lineRule="exact"/>
              <w:ind w:left="113" w:right="57"/>
              <w:rPr>
                <w:sz w:val="24"/>
                <w:szCs w:val="24"/>
                <w:lang w:val="en-CA"/>
              </w:rPr>
            </w:pPr>
          </w:p>
          <w:p w14:paraId="718969BD" w14:textId="77777777" w:rsidR="00415179" w:rsidRDefault="00415179" w:rsidP="00EA195E">
            <w:pPr>
              <w:pStyle w:val="TableParagraph"/>
              <w:spacing w:line="281" w:lineRule="exact"/>
              <w:ind w:left="113" w:right="57"/>
              <w:rPr>
                <w:sz w:val="24"/>
                <w:szCs w:val="24"/>
                <w:lang w:val="en-CA"/>
              </w:rPr>
            </w:pPr>
          </w:p>
          <w:p w14:paraId="3FAA5E50" w14:textId="77777777" w:rsidR="00415179" w:rsidRDefault="00415179" w:rsidP="00EA195E">
            <w:pPr>
              <w:pStyle w:val="TableParagraph"/>
              <w:spacing w:line="281" w:lineRule="exact"/>
              <w:ind w:left="113" w:right="57"/>
              <w:rPr>
                <w:sz w:val="24"/>
                <w:szCs w:val="24"/>
                <w:lang w:val="en-CA"/>
              </w:rPr>
            </w:pPr>
          </w:p>
          <w:p w14:paraId="05F0F736" w14:textId="77777777" w:rsidR="00415179" w:rsidRDefault="00415179" w:rsidP="00EA195E">
            <w:pPr>
              <w:pStyle w:val="TableParagraph"/>
              <w:spacing w:line="281" w:lineRule="exact"/>
              <w:ind w:left="113" w:right="57"/>
              <w:rPr>
                <w:sz w:val="24"/>
                <w:szCs w:val="24"/>
                <w:lang w:val="en-CA"/>
              </w:rPr>
            </w:pPr>
          </w:p>
          <w:p w14:paraId="0848856C" w14:textId="77777777" w:rsidR="00415179" w:rsidRDefault="00415179" w:rsidP="00EA195E">
            <w:pPr>
              <w:pStyle w:val="TableParagraph"/>
              <w:spacing w:line="281" w:lineRule="exact"/>
              <w:ind w:left="113" w:right="57"/>
              <w:rPr>
                <w:sz w:val="24"/>
                <w:szCs w:val="24"/>
                <w:lang w:val="en-CA"/>
              </w:rPr>
            </w:pPr>
          </w:p>
          <w:p w14:paraId="6133398E" w14:textId="77777777" w:rsidR="00415179" w:rsidRDefault="00415179" w:rsidP="00EA195E">
            <w:pPr>
              <w:pStyle w:val="TableParagraph"/>
              <w:spacing w:line="281" w:lineRule="exact"/>
              <w:ind w:left="113" w:right="57"/>
              <w:rPr>
                <w:sz w:val="24"/>
                <w:szCs w:val="24"/>
                <w:lang w:val="en-CA"/>
              </w:rPr>
            </w:pPr>
          </w:p>
          <w:p w14:paraId="0533D4B5" w14:textId="77777777" w:rsidR="00415179" w:rsidRDefault="00415179" w:rsidP="00EA195E">
            <w:pPr>
              <w:pStyle w:val="TableParagraph"/>
              <w:spacing w:line="281" w:lineRule="exact"/>
              <w:ind w:left="113" w:right="57"/>
              <w:rPr>
                <w:sz w:val="24"/>
                <w:szCs w:val="24"/>
                <w:lang w:val="en-CA"/>
              </w:rPr>
            </w:pPr>
          </w:p>
          <w:p w14:paraId="3073C83F" w14:textId="77777777" w:rsidR="00623D57" w:rsidRDefault="00623D57" w:rsidP="00EA195E">
            <w:pPr>
              <w:pStyle w:val="TableParagraph"/>
              <w:spacing w:line="281" w:lineRule="exact"/>
              <w:ind w:left="113" w:right="57"/>
              <w:rPr>
                <w:sz w:val="24"/>
                <w:szCs w:val="24"/>
                <w:lang w:val="en-CA"/>
              </w:rPr>
            </w:pPr>
          </w:p>
          <w:p w14:paraId="64D5DDF8" w14:textId="77777777" w:rsidR="00415179" w:rsidRDefault="00415179" w:rsidP="00EA195E">
            <w:pPr>
              <w:pStyle w:val="TableParagraph"/>
              <w:spacing w:line="281" w:lineRule="exact"/>
              <w:ind w:left="113" w:right="57"/>
              <w:rPr>
                <w:sz w:val="24"/>
                <w:szCs w:val="24"/>
                <w:lang w:val="en-CA"/>
              </w:rPr>
            </w:pPr>
          </w:p>
          <w:p w14:paraId="7BB15F10" w14:textId="77777777" w:rsidR="009848B2" w:rsidRDefault="009848B2" w:rsidP="00EA195E">
            <w:pPr>
              <w:pStyle w:val="TableParagraph"/>
              <w:spacing w:line="281" w:lineRule="exact"/>
              <w:ind w:left="113" w:right="57"/>
              <w:rPr>
                <w:sz w:val="24"/>
                <w:szCs w:val="24"/>
                <w:lang w:val="en-CA"/>
              </w:rPr>
            </w:pPr>
          </w:p>
          <w:p w14:paraId="5E98DF33" w14:textId="77777777" w:rsidR="00F9522C" w:rsidRDefault="00F9522C" w:rsidP="00EA195E">
            <w:pPr>
              <w:pStyle w:val="TableParagraph"/>
              <w:spacing w:line="281" w:lineRule="exact"/>
              <w:ind w:left="113" w:right="57"/>
              <w:rPr>
                <w:sz w:val="24"/>
                <w:szCs w:val="24"/>
                <w:lang w:val="en-CA"/>
              </w:rPr>
            </w:pPr>
          </w:p>
          <w:p w14:paraId="29B78111" w14:textId="77777777" w:rsidR="00F9522C" w:rsidRDefault="00F9522C" w:rsidP="00EA195E">
            <w:pPr>
              <w:pStyle w:val="TableParagraph"/>
              <w:spacing w:line="281" w:lineRule="exact"/>
              <w:ind w:left="113" w:right="57"/>
              <w:rPr>
                <w:sz w:val="24"/>
                <w:szCs w:val="24"/>
                <w:lang w:val="en-CA"/>
              </w:rPr>
            </w:pPr>
          </w:p>
          <w:p w14:paraId="3373DE1E" w14:textId="77777777" w:rsidR="00750E4B" w:rsidRDefault="00750E4B" w:rsidP="00EA195E">
            <w:pPr>
              <w:pStyle w:val="TableParagraph"/>
              <w:spacing w:line="281" w:lineRule="exact"/>
              <w:ind w:left="113" w:right="57"/>
              <w:rPr>
                <w:sz w:val="24"/>
                <w:szCs w:val="24"/>
                <w:lang w:val="en-CA"/>
              </w:rPr>
            </w:pPr>
          </w:p>
          <w:p w14:paraId="7F1CF1B2" w14:textId="77777777" w:rsidR="00EA195E" w:rsidRDefault="00C53CCA" w:rsidP="00AA60EA">
            <w:pPr>
              <w:pStyle w:val="TableParagraph"/>
              <w:spacing w:line="281" w:lineRule="exact"/>
              <w:ind w:right="57"/>
              <w:rPr>
                <w:sz w:val="24"/>
                <w:szCs w:val="24"/>
                <w:lang w:val="en-CA"/>
              </w:rPr>
            </w:pPr>
            <w:r w:rsidRPr="00DA4E2D">
              <w:rPr>
                <w:sz w:val="24"/>
                <w:szCs w:val="24"/>
                <w:lang w:val="en-CA"/>
              </w:rPr>
              <w:t>Recognize the importance of validation of the bilingual staff’s efforts.</w:t>
            </w:r>
          </w:p>
          <w:p w14:paraId="147140D6" w14:textId="77777777" w:rsidR="00562155" w:rsidRPr="00676667" w:rsidRDefault="00562155" w:rsidP="00D05E41">
            <w:pPr>
              <w:pStyle w:val="TableParagraph"/>
              <w:ind w:right="57"/>
              <w:rPr>
                <w:sz w:val="24"/>
                <w:szCs w:val="24"/>
                <w:lang w:val="en-CA"/>
              </w:rPr>
            </w:pPr>
          </w:p>
          <w:p w14:paraId="57D11F4B" w14:textId="77777777" w:rsidR="00562155" w:rsidRPr="00676667" w:rsidRDefault="00562155" w:rsidP="00562155">
            <w:pPr>
              <w:pStyle w:val="TableParagraph"/>
              <w:ind w:left="113" w:right="57"/>
              <w:rPr>
                <w:sz w:val="24"/>
                <w:szCs w:val="24"/>
                <w:lang w:val="en-CA"/>
              </w:rPr>
            </w:pPr>
          </w:p>
          <w:p w14:paraId="0CAA5A03" w14:textId="77777777" w:rsidR="00562155" w:rsidRPr="00676667" w:rsidRDefault="00562155" w:rsidP="00562155">
            <w:pPr>
              <w:pStyle w:val="TableParagraph"/>
              <w:ind w:left="113" w:right="57"/>
              <w:rPr>
                <w:sz w:val="24"/>
                <w:szCs w:val="24"/>
                <w:lang w:val="en-CA"/>
              </w:rPr>
            </w:pPr>
          </w:p>
          <w:p w14:paraId="7E4BEFCA" w14:textId="77777777" w:rsidR="00562155" w:rsidRPr="00676667" w:rsidRDefault="00562155" w:rsidP="00562155">
            <w:pPr>
              <w:pStyle w:val="TableParagraph"/>
              <w:ind w:left="113" w:right="57"/>
              <w:rPr>
                <w:sz w:val="24"/>
                <w:szCs w:val="24"/>
                <w:lang w:val="en-CA"/>
              </w:rPr>
            </w:pPr>
          </w:p>
          <w:p w14:paraId="423B1C42" w14:textId="77777777" w:rsidR="00562155" w:rsidRDefault="00562155" w:rsidP="002F4F9A">
            <w:pPr>
              <w:pStyle w:val="TableParagraph"/>
              <w:ind w:right="57"/>
              <w:rPr>
                <w:sz w:val="24"/>
                <w:szCs w:val="24"/>
                <w:lang w:val="en-CA"/>
              </w:rPr>
            </w:pPr>
          </w:p>
          <w:p w14:paraId="70B7DDD3" w14:textId="77777777" w:rsidR="00562155" w:rsidRPr="003661FB" w:rsidRDefault="00562155" w:rsidP="00151FF8">
            <w:pPr>
              <w:pStyle w:val="TableParagraph"/>
              <w:ind w:right="57"/>
              <w:rPr>
                <w:sz w:val="24"/>
                <w:szCs w:val="24"/>
                <w:lang w:val="en-CA"/>
              </w:rPr>
            </w:pPr>
          </w:p>
        </w:tc>
        <w:tc>
          <w:tcPr>
            <w:tcW w:w="860" w:type="pct"/>
            <w:shd w:val="clear" w:color="auto" w:fill="auto"/>
          </w:tcPr>
          <w:p w14:paraId="58C5DD4A" w14:textId="77777777" w:rsidR="00E27DDA" w:rsidRDefault="00E27DDA" w:rsidP="00EA195E">
            <w:pPr>
              <w:pStyle w:val="TableParagraph"/>
              <w:ind w:left="113" w:right="57"/>
              <w:rPr>
                <w:sz w:val="24"/>
                <w:szCs w:val="24"/>
                <w:lang w:val="en-CA"/>
              </w:rPr>
            </w:pPr>
          </w:p>
          <w:p w14:paraId="39C7409E" w14:textId="77777777" w:rsidR="00EA195E" w:rsidRPr="00BB770F" w:rsidRDefault="00EA195E" w:rsidP="00EA195E">
            <w:pPr>
              <w:pStyle w:val="TableParagraph"/>
              <w:ind w:left="113" w:right="57"/>
              <w:rPr>
                <w:sz w:val="24"/>
                <w:szCs w:val="24"/>
                <w:lang w:val="en-CA"/>
              </w:rPr>
            </w:pPr>
            <w:r w:rsidRPr="00BB770F">
              <w:rPr>
                <w:sz w:val="24"/>
                <w:szCs w:val="24"/>
                <w:lang w:val="en-CA"/>
              </w:rPr>
              <w:t xml:space="preserve">The Authority’s </w:t>
            </w:r>
            <w:r w:rsidR="008B5933" w:rsidRPr="00BB770F">
              <w:rPr>
                <w:sz w:val="24"/>
                <w:szCs w:val="24"/>
                <w:lang w:val="en-CA"/>
              </w:rPr>
              <w:t xml:space="preserve">FLS policy specifies the </w:t>
            </w:r>
            <w:r w:rsidR="00430525" w:rsidRPr="00BB770F">
              <w:rPr>
                <w:sz w:val="24"/>
                <w:szCs w:val="24"/>
                <w:lang w:val="en-CA"/>
              </w:rPr>
              <w:t>expectations related</w:t>
            </w:r>
            <w:r w:rsidRPr="00BB770F">
              <w:rPr>
                <w:sz w:val="24"/>
                <w:szCs w:val="24"/>
                <w:lang w:val="en-CA"/>
              </w:rPr>
              <w:t xml:space="preserve"> to training, delivery, monitoring and reporting of French Language Services</w:t>
            </w:r>
            <w:r w:rsidR="006D005C">
              <w:rPr>
                <w:sz w:val="24"/>
                <w:szCs w:val="24"/>
                <w:lang w:val="en-CA"/>
              </w:rPr>
              <w:t xml:space="preserve"> which reflects the provincial policy expectations</w:t>
            </w:r>
            <w:r w:rsidR="00211B1B" w:rsidRPr="00BB770F">
              <w:rPr>
                <w:sz w:val="24"/>
                <w:szCs w:val="24"/>
                <w:lang w:val="en-CA"/>
              </w:rPr>
              <w:t xml:space="preserve">. </w:t>
            </w:r>
            <w:r w:rsidRPr="00BB770F">
              <w:rPr>
                <w:sz w:val="24"/>
                <w:szCs w:val="24"/>
                <w:lang w:val="en-CA"/>
              </w:rPr>
              <w:t xml:space="preserve">  </w:t>
            </w:r>
          </w:p>
          <w:p w14:paraId="2C06B3FC" w14:textId="77777777" w:rsidR="00EA195E" w:rsidRPr="00BB770F" w:rsidRDefault="00EA195E" w:rsidP="00EA195E">
            <w:pPr>
              <w:pStyle w:val="TableParagraph"/>
              <w:ind w:left="113" w:right="57"/>
              <w:rPr>
                <w:sz w:val="24"/>
                <w:szCs w:val="24"/>
                <w:lang w:val="en-CA"/>
              </w:rPr>
            </w:pPr>
          </w:p>
          <w:p w14:paraId="18338212" w14:textId="77777777" w:rsidR="00EA195E" w:rsidRPr="00BB770F" w:rsidRDefault="008B5933" w:rsidP="00EA195E">
            <w:pPr>
              <w:pStyle w:val="TableParagraph"/>
              <w:ind w:left="113" w:right="57"/>
              <w:rPr>
                <w:sz w:val="24"/>
                <w:szCs w:val="24"/>
                <w:lang w:val="en-CA"/>
              </w:rPr>
            </w:pPr>
            <w:r w:rsidRPr="00BB770F">
              <w:rPr>
                <w:sz w:val="24"/>
                <w:szCs w:val="24"/>
                <w:lang w:val="en-CA"/>
              </w:rPr>
              <w:t xml:space="preserve">The General Authority’s FLS Committee </w:t>
            </w:r>
            <w:r w:rsidR="003870B3" w:rsidRPr="00BB770F">
              <w:rPr>
                <w:sz w:val="24"/>
                <w:szCs w:val="24"/>
                <w:lang w:val="en-CA"/>
              </w:rPr>
              <w:t xml:space="preserve">Terms of reference </w:t>
            </w:r>
            <w:r w:rsidR="008B6422" w:rsidRPr="00BB770F">
              <w:rPr>
                <w:sz w:val="24"/>
                <w:szCs w:val="24"/>
                <w:lang w:val="en-CA"/>
              </w:rPr>
              <w:t xml:space="preserve">are completed, and </w:t>
            </w:r>
            <w:r w:rsidR="00926DDA" w:rsidRPr="00BB770F">
              <w:rPr>
                <w:sz w:val="24"/>
                <w:szCs w:val="24"/>
                <w:lang w:val="en-CA"/>
              </w:rPr>
              <w:t>in pl</w:t>
            </w:r>
            <w:r w:rsidR="008B6422" w:rsidRPr="00BB770F">
              <w:rPr>
                <w:sz w:val="24"/>
                <w:szCs w:val="24"/>
                <w:lang w:val="en-CA"/>
              </w:rPr>
              <w:t xml:space="preserve">ace. </w:t>
            </w:r>
          </w:p>
          <w:p w14:paraId="0B11B6DF" w14:textId="77777777" w:rsidR="00C07706" w:rsidRPr="00BB770F" w:rsidRDefault="00C07706" w:rsidP="00EA195E">
            <w:pPr>
              <w:pStyle w:val="TableParagraph"/>
              <w:ind w:left="113" w:right="57"/>
              <w:rPr>
                <w:sz w:val="24"/>
                <w:szCs w:val="24"/>
                <w:lang w:val="en-CA"/>
              </w:rPr>
            </w:pPr>
          </w:p>
          <w:p w14:paraId="41A143AE" w14:textId="77777777" w:rsidR="00F77A04" w:rsidRPr="00BB770F" w:rsidRDefault="00F77A04" w:rsidP="00EA195E">
            <w:pPr>
              <w:pStyle w:val="TableParagraph"/>
              <w:ind w:left="113" w:right="57"/>
              <w:rPr>
                <w:sz w:val="24"/>
                <w:szCs w:val="24"/>
                <w:lang w:val="en-CA"/>
              </w:rPr>
            </w:pPr>
          </w:p>
          <w:p w14:paraId="62AE4CAA" w14:textId="77777777" w:rsidR="00926DDA" w:rsidRPr="00BB770F" w:rsidRDefault="00926DDA" w:rsidP="00926DDA">
            <w:pPr>
              <w:pStyle w:val="TableParagraph"/>
              <w:ind w:left="113" w:right="57"/>
              <w:rPr>
                <w:sz w:val="24"/>
                <w:szCs w:val="24"/>
                <w:lang w:val="en-CA"/>
              </w:rPr>
            </w:pPr>
            <w:r w:rsidRPr="00BB770F">
              <w:rPr>
                <w:sz w:val="24"/>
                <w:szCs w:val="24"/>
                <w:lang w:val="en-CA"/>
              </w:rPr>
              <w:t>Analysis completed to assess ongoing relevancy and determine whether updates are required.</w:t>
            </w:r>
          </w:p>
          <w:p w14:paraId="53C00985" w14:textId="77777777" w:rsidR="00857BD6" w:rsidRPr="00BB770F" w:rsidRDefault="00857BD6" w:rsidP="00EA195E">
            <w:pPr>
              <w:pStyle w:val="TableParagraph"/>
              <w:ind w:left="113" w:right="57"/>
              <w:rPr>
                <w:sz w:val="24"/>
                <w:szCs w:val="24"/>
                <w:lang w:val="en-CA"/>
              </w:rPr>
            </w:pPr>
          </w:p>
          <w:p w14:paraId="093A2583" w14:textId="77777777" w:rsidR="00511224" w:rsidRPr="005172E5" w:rsidRDefault="00511224" w:rsidP="00511224">
            <w:pPr>
              <w:pStyle w:val="TableParagraph"/>
              <w:ind w:left="113" w:right="57"/>
              <w:rPr>
                <w:sz w:val="24"/>
                <w:szCs w:val="24"/>
                <w:lang w:val="en-CA"/>
              </w:rPr>
            </w:pPr>
            <w:r w:rsidRPr="005172E5">
              <w:rPr>
                <w:sz w:val="24"/>
                <w:szCs w:val="24"/>
                <w:lang w:val="en-CA"/>
              </w:rPr>
              <w:t>The FLS plan has a designated person in place to operationalize the work to b</w:t>
            </w:r>
            <w:r w:rsidR="00B204D7">
              <w:rPr>
                <w:sz w:val="24"/>
                <w:szCs w:val="24"/>
                <w:lang w:val="en-CA"/>
              </w:rPr>
              <w:t>e</w:t>
            </w:r>
            <w:r w:rsidRPr="005172E5">
              <w:rPr>
                <w:sz w:val="24"/>
                <w:szCs w:val="24"/>
                <w:lang w:val="en-CA"/>
              </w:rPr>
              <w:t xml:space="preserve"> completed. </w:t>
            </w:r>
          </w:p>
          <w:p w14:paraId="16BDBF2D" w14:textId="77777777" w:rsidR="00B204D7" w:rsidRDefault="00B204D7" w:rsidP="00EA195E">
            <w:pPr>
              <w:pStyle w:val="TableParagraph"/>
              <w:ind w:left="113" w:right="57"/>
              <w:rPr>
                <w:sz w:val="24"/>
                <w:szCs w:val="24"/>
                <w:lang w:val="en-CA"/>
              </w:rPr>
            </w:pPr>
          </w:p>
          <w:p w14:paraId="085BD7C0" w14:textId="77777777" w:rsidR="002D7EB5" w:rsidRDefault="002D7EB5" w:rsidP="00EA195E">
            <w:pPr>
              <w:pStyle w:val="TableParagraph"/>
              <w:ind w:left="113" w:right="57"/>
              <w:rPr>
                <w:sz w:val="24"/>
                <w:szCs w:val="24"/>
                <w:lang w:val="en-CA"/>
              </w:rPr>
            </w:pPr>
          </w:p>
          <w:p w14:paraId="46708F48" w14:textId="77777777" w:rsidR="006A52D6" w:rsidRDefault="006A52D6" w:rsidP="00EA195E">
            <w:pPr>
              <w:pStyle w:val="TableParagraph"/>
              <w:ind w:left="113" w:right="57"/>
              <w:rPr>
                <w:sz w:val="24"/>
                <w:szCs w:val="24"/>
                <w:lang w:val="en-CA"/>
              </w:rPr>
            </w:pPr>
          </w:p>
          <w:p w14:paraId="67358F47" w14:textId="77777777" w:rsidR="00857BD6" w:rsidRDefault="00857BD6" w:rsidP="00EA195E">
            <w:pPr>
              <w:pStyle w:val="TableParagraph"/>
              <w:ind w:left="113" w:right="57"/>
              <w:rPr>
                <w:sz w:val="24"/>
                <w:szCs w:val="24"/>
                <w:lang w:val="en-CA"/>
              </w:rPr>
            </w:pPr>
            <w:r w:rsidRPr="00BB770F">
              <w:rPr>
                <w:sz w:val="24"/>
                <w:szCs w:val="24"/>
                <w:lang w:val="en-CA"/>
              </w:rPr>
              <w:t>The A</w:t>
            </w:r>
            <w:r w:rsidR="003234FC" w:rsidRPr="00BB770F">
              <w:rPr>
                <w:sz w:val="24"/>
                <w:szCs w:val="24"/>
                <w:lang w:val="en-CA"/>
              </w:rPr>
              <w:t>uthority</w:t>
            </w:r>
            <w:r w:rsidRPr="00BB770F">
              <w:rPr>
                <w:sz w:val="24"/>
                <w:szCs w:val="24"/>
                <w:lang w:val="en-CA"/>
              </w:rPr>
              <w:t xml:space="preserve"> FLS coordinator </w:t>
            </w:r>
            <w:r w:rsidR="00CD52B9" w:rsidRPr="00BB770F">
              <w:rPr>
                <w:sz w:val="24"/>
                <w:szCs w:val="24"/>
                <w:lang w:val="en-CA"/>
              </w:rPr>
              <w:t xml:space="preserve">to </w:t>
            </w:r>
            <w:r w:rsidRPr="00BB770F">
              <w:rPr>
                <w:sz w:val="24"/>
                <w:szCs w:val="24"/>
                <w:lang w:val="en-CA"/>
              </w:rPr>
              <w:t xml:space="preserve">contact the Francophone Secretariat, </w:t>
            </w:r>
            <w:r w:rsidR="00515E09">
              <w:rPr>
                <w:sz w:val="24"/>
                <w:szCs w:val="24"/>
                <w:lang w:val="en-CA"/>
              </w:rPr>
              <w:t xml:space="preserve">the </w:t>
            </w:r>
            <w:r w:rsidR="00515E09" w:rsidRPr="00BB770F">
              <w:rPr>
                <w:sz w:val="24"/>
                <w:szCs w:val="24"/>
                <w:lang w:val="en-CA"/>
              </w:rPr>
              <w:t>Dept. of Families</w:t>
            </w:r>
            <w:r w:rsidRPr="00BB770F">
              <w:rPr>
                <w:sz w:val="24"/>
                <w:szCs w:val="24"/>
                <w:lang w:val="en-CA"/>
              </w:rPr>
              <w:t xml:space="preserve"> FLS coordinator and Santé en français regarding </w:t>
            </w:r>
            <w:r w:rsidR="00B204D7">
              <w:rPr>
                <w:sz w:val="24"/>
                <w:szCs w:val="24"/>
                <w:lang w:val="en-CA"/>
              </w:rPr>
              <w:t xml:space="preserve">FLS </w:t>
            </w:r>
            <w:r w:rsidRPr="00BB770F">
              <w:rPr>
                <w:sz w:val="24"/>
                <w:szCs w:val="24"/>
                <w:lang w:val="en-CA"/>
              </w:rPr>
              <w:t>resources.</w:t>
            </w:r>
            <w:r>
              <w:rPr>
                <w:sz w:val="24"/>
                <w:szCs w:val="24"/>
                <w:lang w:val="en-CA"/>
              </w:rPr>
              <w:t xml:space="preserve"> </w:t>
            </w:r>
          </w:p>
          <w:p w14:paraId="0CC673A2" w14:textId="77777777" w:rsidR="00E52B28" w:rsidRDefault="00E52B28" w:rsidP="00F82471">
            <w:pPr>
              <w:pStyle w:val="TableParagraph"/>
              <w:ind w:left="113" w:right="57"/>
              <w:rPr>
                <w:sz w:val="24"/>
                <w:szCs w:val="24"/>
                <w:lang w:val="en-CA"/>
              </w:rPr>
            </w:pPr>
          </w:p>
          <w:p w14:paraId="344EC35A" w14:textId="77777777" w:rsidR="00E27DDA" w:rsidRDefault="00E27DDA" w:rsidP="00F82471">
            <w:pPr>
              <w:pStyle w:val="TableParagraph"/>
              <w:ind w:left="113" w:right="57"/>
              <w:rPr>
                <w:sz w:val="24"/>
                <w:szCs w:val="24"/>
                <w:lang w:val="en-CA"/>
              </w:rPr>
            </w:pPr>
          </w:p>
          <w:p w14:paraId="4CA921B2" w14:textId="77777777" w:rsidR="00F82471" w:rsidRPr="00F82471" w:rsidRDefault="00B204D7" w:rsidP="00F82471">
            <w:pPr>
              <w:pStyle w:val="TableParagraph"/>
              <w:ind w:left="113" w:right="57"/>
              <w:rPr>
                <w:sz w:val="24"/>
                <w:szCs w:val="24"/>
                <w:lang w:val="en-CA"/>
              </w:rPr>
            </w:pPr>
            <w:r w:rsidRPr="00834188">
              <w:rPr>
                <w:sz w:val="24"/>
                <w:szCs w:val="24"/>
                <w:lang w:val="en-CA"/>
              </w:rPr>
              <w:t xml:space="preserve">The FLS Committee </w:t>
            </w:r>
            <w:r w:rsidR="00A34295">
              <w:rPr>
                <w:sz w:val="24"/>
                <w:szCs w:val="24"/>
                <w:lang w:val="en-CA"/>
              </w:rPr>
              <w:t>analyses</w:t>
            </w:r>
            <w:r w:rsidR="00F82471">
              <w:rPr>
                <w:sz w:val="24"/>
                <w:szCs w:val="24"/>
                <w:lang w:val="en-CA"/>
              </w:rPr>
              <w:t xml:space="preserve"> </w:t>
            </w:r>
            <w:r w:rsidR="00A34295">
              <w:rPr>
                <w:sz w:val="24"/>
                <w:szCs w:val="24"/>
                <w:lang w:val="en-CA"/>
              </w:rPr>
              <w:t xml:space="preserve">the </w:t>
            </w:r>
            <w:r w:rsidR="00F82471">
              <w:rPr>
                <w:sz w:val="24"/>
                <w:szCs w:val="24"/>
                <w:lang w:val="en-CA"/>
              </w:rPr>
              <w:t>effectiveness of th</w:t>
            </w:r>
            <w:r w:rsidR="00A34295">
              <w:rPr>
                <w:sz w:val="24"/>
                <w:szCs w:val="24"/>
                <w:lang w:val="en-CA"/>
              </w:rPr>
              <w:t xml:space="preserve">e </w:t>
            </w:r>
            <w:r w:rsidR="00F82471" w:rsidRPr="00F82471">
              <w:rPr>
                <w:sz w:val="24"/>
                <w:szCs w:val="24"/>
                <w:lang w:val="en-CA"/>
              </w:rPr>
              <w:t>Authority</w:t>
            </w:r>
            <w:r w:rsidR="00F82471">
              <w:rPr>
                <w:sz w:val="24"/>
                <w:szCs w:val="24"/>
                <w:lang w:val="en-CA"/>
              </w:rPr>
              <w:t xml:space="preserve">’s </w:t>
            </w:r>
            <w:r w:rsidR="00A34295">
              <w:rPr>
                <w:sz w:val="24"/>
                <w:szCs w:val="24"/>
                <w:lang w:val="en-CA"/>
              </w:rPr>
              <w:t xml:space="preserve">FLS </w:t>
            </w:r>
            <w:r w:rsidR="00834188">
              <w:rPr>
                <w:sz w:val="24"/>
                <w:szCs w:val="24"/>
                <w:lang w:val="en-CA"/>
              </w:rPr>
              <w:t>Coordinator</w:t>
            </w:r>
            <w:r w:rsidR="00FD4928">
              <w:rPr>
                <w:sz w:val="24"/>
                <w:szCs w:val="24"/>
                <w:lang w:val="en-CA"/>
              </w:rPr>
              <w:t>’s role</w:t>
            </w:r>
            <w:r w:rsidR="00834188">
              <w:rPr>
                <w:sz w:val="24"/>
                <w:szCs w:val="24"/>
                <w:lang w:val="en-CA"/>
              </w:rPr>
              <w:t xml:space="preserve"> updated as necessary.</w:t>
            </w:r>
            <w:r w:rsidR="00F82471" w:rsidRPr="00F82471">
              <w:rPr>
                <w:sz w:val="24"/>
                <w:szCs w:val="24"/>
                <w:lang w:val="en-CA"/>
              </w:rPr>
              <w:t xml:space="preserve">  </w:t>
            </w:r>
          </w:p>
          <w:p w14:paraId="0F7E86E1" w14:textId="77777777" w:rsidR="001F2D78" w:rsidRDefault="001F2D78" w:rsidP="00211B1B">
            <w:pPr>
              <w:pStyle w:val="TableParagraph"/>
              <w:ind w:right="57"/>
              <w:rPr>
                <w:sz w:val="24"/>
                <w:szCs w:val="24"/>
                <w:lang w:val="en-CA"/>
              </w:rPr>
            </w:pPr>
          </w:p>
          <w:p w14:paraId="040917B8" w14:textId="77777777" w:rsidR="00BB770F" w:rsidRPr="00BB770F" w:rsidRDefault="00BB770F" w:rsidP="001E7B29">
            <w:pPr>
              <w:pStyle w:val="TableParagraph"/>
              <w:ind w:left="115" w:right="57"/>
              <w:rPr>
                <w:sz w:val="24"/>
                <w:szCs w:val="24"/>
                <w:lang w:val="en-CA"/>
              </w:rPr>
            </w:pPr>
            <w:r w:rsidRPr="00BB770F">
              <w:rPr>
                <w:sz w:val="24"/>
                <w:szCs w:val="24"/>
                <w:lang w:val="en-CA"/>
              </w:rPr>
              <w:t xml:space="preserve">Each agency will identify a specific staff person who will be designated as that agency’s French Language Services Coordinator.  </w:t>
            </w:r>
          </w:p>
          <w:p w14:paraId="6BDFA73D" w14:textId="77777777" w:rsidR="005172E5" w:rsidRPr="00BB770F" w:rsidRDefault="005172E5" w:rsidP="00211B1B">
            <w:pPr>
              <w:pStyle w:val="TableParagraph"/>
              <w:ind w:right="57"/>
              <w:rPr>
                <w:sz w:val="24"/>
                <w:szCs w:val="24"/>
                <w:lang w:val="en-CA"/>
              </w:rPr>
            </w:pPr>
          </w:p>
          <w:p w14:paraId="7E1FAE3E" w14:textId="77777777" w:rsidR="00BB770F" w:rsidRDefault="00BB770F" w:rsidP="00211B1B">
            <w:pPr>
              <w:pStyle w:val="TableParagraph"/>
              <w:ind w:right="57"/>
              <w:rPr>
                <w:sz w:val="24"/>
                <w:szCs w:val="24"/>
                <w:highlight w:val="yellow"/>
                <w:lang w:val="en-CA"/>
              </w:rPr>
            </w:pPr>
          </w:p>
          <w:p w14:paraId="206C6DB2" w14:textId="77777777" w:rsidR="00BB770F" w:rsidRDefault="00BB770F" w:rsidP="00BB770F">
            <w:pPr>
              <w:pStyle w:val="TableParagraph"/>
              <w:ind w:left="113" w:right="57"/>
              <w:rPr>
                <w:sz w:val="24"/>
                <w:szCs w:val="24"/>
                <w:lang w:val="en-CA"/>
              </w:rPr>
            </w:pPr>
            <w:r w:rsidRPr="00BB770F">
              <w:rPr>
                <w:sz w:val="24"/>
                <w:szCs w:val="24"/>
                <w:lang w:val="en-CA"/>
              </w:rPr>
              <w:t>The FLS committee at DLT meetings discuss and make decisions regarding the agencies’ FLS coordinator’s roles and responsibilities</w:t>
            </w:r>
            <w:r>
              <w:rPr>
                <w:sz w:val="24"/>
                <w:szCs w:val="24"/>
                <w:lang w:val="en-CA"/>
              </w:rPr>
              <w:t>.</w:t>
            </w:r>
            <w:r w:rsidRPr="00D15468">
              <w:rPr>
                <w:sz w:val="24"/>
                <w:szCs w:val="24"/>
                <w:lang w:val="en-CA"/>
              </w:rPr>
              <w:t xml:space="preserve"> </w:t>
            </w:r>
          </w:p>
          <w:p w14:paraId="7AB9122A" w14:textId="77777777" w:rsidR="001F2D78" w:rsidRDefault="001F2D78" w:rsidP="001F2D78">
            <w:pPr>
              <w:pStyle w:val="TableParagraph"/>
              <w:ind w:left="113" w:right="57"/>
              <w:rPr>
                <w:color w:val="ED7D31" w:themeColor="accent2"/>
                <w:sz w:val="24"/>
                <w:szCs w:val="24"/>
                <w:lang w:val="en-CA"/>
              </w:rPr>
            </w:pPr>
          </w:p>
          <w:p w14:paraId="28FAC08F" w14:textId="77777777" w:rsidR="00E27DDA" w:rsidRDefault="00E27DDA" w:rsidP="001F2D78">
            <w:pPr>
              <w:pStyle w:val="TableParagraph"/>
              <w:ind w:left="113" w:right="57"/>
              <w:rPr>
                <w:color w:val="ED7D31" w:themeColor="accent2"/>
                <w:sz w:val="24"/>
                <w:szCs w:val="24"/>
                <w:lang w:val="en-CA"/>
              </w:rPr>
            </w:pPr>
          </w:p>
          <w:p w14:paraId="36B9E59F" w14:textId="77777777" w:rsidR="00E27DDA" w:rsidRDefault="00E27DDA" w:rsidP="001F2D78">
            <w:pPr>
              <w:pStyle w:val="TableParagraph"/>
              <w:ind w:left="113" w:right="57"/>
              <w:rPr>
                <w:color w:val="ED7D31" w:themeColor="accent2"/>
                <w:sz w:val="24"/>
                <w:szCs w:val="24"/>
                <w:lang w:val="en-CA"/>
              </w:rPr>
            </w:pPr>
          </w:p>
          <w:p w14:paraId="14AADD08" w14:textId="77777777" w:rsidR="00E27DDA" w:rsidRDefault="00E27DDA" w:rsidP="001F2D78">
            <w:pPr>
              <w:pStyle w:val="TableParagraph"/>
              <w:ind w:left="113" w:right="57"/>
              <w:rPr>
                <w:color w:val="ED7D31" w:themeColor="accent2"/>
                <w:sz w:val="24"/>
                <w:szCs w:val="24"/>
                <w:lang w:val="en-CA"/>
              </w:rPr>
            </w:pPr>
          </w:p>
          <w:p w14:paraId="79EE2E54" w14:textId="77777777" w:rsidR="002A7F43" w:rsidRDefault="002A7F43" w:rsidP="001F2D78">
            <w:pPr>
              <w:pStyle w:val="TableParagraph"/>
              <w:ind w:left="113" w:right="57"/>
              <w:rPr>
                <w:sz w:val="24"/>
                <w:szCs w:val="24"/>
                <w:lang w:val="en-CA"/>
              </w:rPr>
            </w:pPr>
          </w:p>
          <w:p w14:paraId="41745616" w14:textId="77777777" w:rsidR="001F2D78" w:rsidRDefault="0003467A" w:rsidP="001F2D78">
            <w:pPr>
              <w:pStyle w:val="TableParagraph"/>
              <w:ind w:left="113" w:right="57"/>
              <w:rPr>
                <w:sz w:val="24"/>
                <w:szCs w:val="24"/>
                <w:lang w:val="en-CA"/>
              </w:rPr>
            </w:pPr>
            <w:r>
              <w:rPr>
                <w:sz w:val="24"/>
                <w:szCs w:val="24"/>
                <w:lang w:val="en-CA"/>
              </w:rPr>
              <w:t xml:space="preserve">The </w:t>
            </w:r>
            <w:r w:rsidRPr="00CE1EA8">
              <w:rPr>
                <w:sz w:val="24"/>
                <w:szCs w:val="24"/>
                <w:lang w:val="en-CA"/>
              </w:rPr>
              <w:t xml:space="preserve">Authority </w:t>
            </w:r>
            <w:r w:rsidR="006612B3" w:rsidRPr="00CE1EA8">
              <w:rPr>
                <w:sz w:val="24"/>
                <w:szCs w:val="24"/>
                <w:lang w:val="en-CA"/>
              </w:rPr>
              <w:t>FLS</w:t>
            </w:r>
            <w:r w:rsidR="006612B3">
              <w:rPr>
                <w:sz w:val="24"/>
                <w:szCs w:val="24"/>
                <w:lang w:val="en-CA"/>
              </w:rPr>
              <w:t xml:space="preserve"> </w:t>
            </w:r>
            <w:r w:rsidR="001F2D78" w:rsidRPr="00D10D56">
              <w:rPr>
                <w:sz w:val="24"/>
                <w:szCs w:val="24"/>
                <w:lang w:val="en-CA"/>
              </w:rPr>
              <w:t>Coordinator convene</w:t>
            </w:r>
            <w:r>
              <w:rPr>
                <w:sz w:val="24"/>
                <w:szCs w:val="24"/>
                <w:lang w:val="en-CA"/>
              </w:rPr>
              <w:t>s</w:t>
            </w:r>
            <w:r w:rsidR="001F2D78" w:rsidRPr="00D10D56">
              <w:rPr>
                <w:sz w:val="24"/>
                <w:szCs w:val="24"/>
                <w:lang w:val="en-CA"/>
              </w:rPr>
              <w:t xml:space="preserve"> meetings with all agency </w:t>
            </w:r>
            <w:r w:rsidR="001F2D78" w:rsidRPr="006A1DB9">
              <w:rPr>
                <w:sz w:val="24"/>
                <w:szCs w:val="24"/>
                <w:lang w:val="en-CA"/>
              </w:rPr>
              <w:t>coo</w:t>
            </w:r>
            <w:r w:rsidR="00DE146D" w:rsidRPr="006A1DB9">
              <w:rPr>
                <w:sz w:val="24"/>
                <w:szCs w:val="24"/>
                <w:lang w:val="en-CA"/>
              </w:rPr>
              <w:t>rdinators to review</w:t>
            </w:r>
            <w:r w:rsidR="00623D57" w:rsidRPr="006A1DB9">
              <w:rPr>
                <w:sz w:val="24"/>
                <w:szCs w:val="24"/>
                <w:lang w:val="en-CA"/>
              </w:rPr>
              <w:t xml:space="preserve"> the FLS plan</w:t>
            </w:r>
            <w:r w:rsidR="001F2D78" w:rsidRPr="006A1DB9">
              <w:rPr>
                <w:sz w:val="24"/>
                <w:szCs w:val="24"/>
                <w:lang w:val="en-CA"/>
              </w:rPr>
              <w:t>.</w:t>
            </w:r>
            <w:r w:rsidR="001F2D78" w:rsidRPr="00D10D56">
              <w:rPr>
                <w:sz w:val="24"/>
                <w:szCs w:val="24"/>
                <w:lang w:val="en-CA"/>
              </w:rPr>
              <w:t xml:space="preserve"> </w:t>
            </w:r>
          </w:p>
          <w:p w14:paraId="2717505A" w14:textId="77777777" w:rsidR="00E27DDA" w:rsidRPr="00D10D56" w:rsidRDefault="00E27DDA" w:rsidP="001F2D78">
            <w:pPr>
              <w:pStyle w:val="TableParagraph"/>
              <w:ind w:left="113" w:right="57"/>
              <w:rPr>
                <w:sz w:val="24"/>
                <w:szCs w:val="24"/>
                <w:lang w:val="en-CA"/>
              </w:rPr>
            </w:pPr>
          </w:p>
          <w:p w14:paraId="447255AD" w14:textId="77777777" w:rsidR="008C1883" w:rsidRDefault="00211B1B" w:rsidP="002F68C0">
            <w:pPr>
              <w:pStyle w:val="TableParagraph"/>
              <w:ind w:left="115" w:right="57"/>
              <w:rPr>
                <w:sz w:val="24"/>
                <w:szCs w:val="24"/>
                <w:lang w:val="en-CA"/>
              </w:rPr>
            </w:pPr>
            <w:r w:rsidRPr="00BB770F">
              <w:rPr>
                <w:sz w:val="24"/>
                <w:szCs w:val="24"/>
                <w:lang w:val="en-CA"/>
              </w:rPr>
              <w:t xml:space="preserve">The orientation regarding Manitoba’s French Language Services Policy, </w:t>
            </w:r>
            <w:r w:rsidRPr="002F68C0">
              <w:rPr>
                <w:sz w:val="24"/>
                <w:szCs w:val="24"/>
                <w:lang w:val="en-CA"/>
              </w:rPr>
              <w:t>the Francophone Community and Support</w:t>
            </w:r>
            <w:r w:rsidRPr="00BB770F">
              <w:rPr>
                <w:i/>
                <w:sz w:val="24"/>
                <w:szCs w:val="24"/>
                <w:lang w:val="en-CA"/>
              </w:rPr>
              <w:t xml:space="preserve"> Act and </w:t>
            </w:r>
            <w:r w:rsidRPr="00BB770F">
              <w:rPr>
                <w:sz w:val="24"/>
                <w:szCs w:val="24"/>
                <w:lang w:val="en-CA"/>
              </w:rPr>
              <w:t>the General Authority’s FLS policy</w:t>
            </w:r>
            <w:r w:rsidR="00BD0293" w:rsidRPr="00BB770F">
              <w:rPr>
                <w:sz w:val="24"/>
                <w:szCs w:val="24"/>
                <w:lang w:val="en-CA"/>
              </w:rPr>
              <w:t xml:space="preserve"> is included on the GA intranet site. </w:t>
            </w:r>
            <w:r w:rsidR="0053327C" w:rsidRPr="00BB770F">
              <w:rPr>
                <w:sz w:val="24"/>
                <w:szCs w:val="24"/>
                <w:lang w:val="en-CA"/>
              </w:rPr>
              <w:t xml:space="preserve"> </w:t>
            </w:r>
            <w:r w:rsidR="00FE681D" w:rsidRPr="00BB770F">
              <w:rPr>
                <w:sz w:val="24"/>
                <w:szCs w:val="24"/>
                <w:lang w:val="en-CA"/>
              </w:rPr>
              <w:t xml:space="preserve"> </w:t>
            </w:r>
          </w:p>
          <w:p w14:paraId="714DA489" w14:textId="77777777" w:rsidR="008C1883" w:rsidRDefault="008C1883" w:rsidP="002F68C0">
            <w:pPr>
              <w:pStyle w:val="TableParagraph"/>
              <w:ind w:left="113" w:right="57"/>
              <w:rPr>
                <w:sz w:val="24"/>
                <w:szCs w:val="24"/>
                <w:lang w:val="en-CA"/>
              </w:rPr>
            </w:pPr>
          </w:p>
          <w:p w14:paraId="4AAE220A" w14:textId="77777777" w:rsidR="00656E74" w:rsidRDefault="009D657D" w:rsidP="001E7B29">
            <w:pPr>
              <w:pStyle w:val="TableParagraph"/>
              <w:ind w:left="115" w:right="57"/>
              <w:rPr>
                <w:sz w:val="24"/>
                <w:szCs w:val="24"/>
                <w:lang w:val="en-CA"/>
              </w:rPr>
            </w:pPr>
            <w:r>
              <w:rPr>
                <w:sz w:val="24"/>
                <w:szCs w:val="24"/>
                <w:lang w:val="en-CA"/>
              </w:rPr>
              <w:t>The standa</w:t>
            </w:r>
            <w:r w:rsidR="006612B3">
              <w:rPr>
                <w:sz w:val="24"/>
                <w:szCs w:val="24"/>
                <w:lang w:val="en-CA"/>
              </w:rPr>
              <w:t>rd and expectations re L’Offre a</w:t>
            </w:r>
            <w:r>
              <w:rPr>
                <w:sz w:val="24"/>
                <w:szCs w:val="24"/>
                <w:lang w:val="en-CA"/>
              </w:rPr>
              <w:t>ctive</w:t>
            </w:r>
            <w:r w:rsidR="001E7B29">
              <w:rPr>
                <w:sz w:val="24"/>
                <w:szCs w:val="24"/>
                <w:lang w:val="en-CA"/>
              </w:rPr>
              <w:t xml:space="preserve"> </w:t>
            </w:r>
            <w:r>
              <w:rPr>
                <w:sz w:val="24"/>
                <w:szCs w:val="24"/>
                <w:lang w:val="en-CA"/>
              </w:rPr>
              <w:t>training is distributed to the Authority and agencies’ staff</w:t>
            </w:r>
            <w:r w:rsidR="004B6755">
              <w:rPr>
                <w:sz w:val="24"/>
                <w:szCs w:val="24"/>
                <w:lang w:val="en-CA"/>
              </w:rPr>
              <w:t>.</w:t>
            </w:r>
            <w:r w:rsidRPr="008B6422">
              <w:rPr>
                <w:sz w:val="24"/>
                <w:szCs w:val="24"/>
                <w:lang w:val="en-CA"/>
              </w:rPr>
              <w:t xml:space="preserve"> </w:t>
            </w:r>
          </w:p>
          <w:p w14:paraId="155CC6A8" w14:textId="77777777" w:rsidR="00656E74" w:rsidRDefault="00656E74" w:rsidP="001E7B29">
            <w:pPr>
              <w:pStyle w:val="TableParagraph"/>
              <w:ind w:left="115" w:right="57"/>
              <w:rPr>
                <w:sz w:val="24"/>
                <w:szCs w:val="24"/>
                <w:lang w:val="en-CA"/>
              </w:rPr>
            </w:pPr>
          </w:p>
          <w:p w14:paraId="233DD986" w14:textId="77777777" w:rsidR="001E7B29" w:rsidRDefault="001E7B29" w:rsidP="009D657D">
            <w:pPr>
              <w:pStyle w:val="TableParagraph"/>
              <w:ind w:right="57"/>
              <w:rPr>
                <w:sz w:val="24"/>
                <w:szCs w:val="24"/>
                <w:lang w:val="en-CA"/>
              </w:rPr>
            </w:pPr>
          </w:p>
          <w:p w14:paraId="16CEAFE4" w14:textId="77777777" w:rsidR="00CB67FB" w:rsidRDefault="00CB67FB" w:rsidP="001E7B29">
            <w:pPr>
              <w:pStyle w:val="TableParagraph"/>
              <w:ind w:left="115" w:right="57"/>
              <w:rPr>
                <w:sz w:val="24"/>
                <w:szCs w:val="24"/>
                <w:lang w:val="en-CA"/>
              </w:rPr>
            </w:pPr>
            <w:r>
              <w:rPr>
                <w:sz w:val="24"/>
                <w:szCs w:val="24"/>
                <w:lang w:val="en-CA"/>
              </w:rPr>
              <w:t xml:space="preserve">The newly hired staff </w:t>
            </w:r>
            <w:r w:rsidR="001E7A62">
              <w:rPr>
                <w:sz w:val="24"/>
                <w:szCs w:val="24"/>
                <w:lang w:val="en-CA"/>
              </w:rPr>
              <w:t xml:space="preserve">are to complete </w:t>
            </w:r>
            <w:r w:rsidR="004B6755" w:rsidRPr="004B6755">
              <w:rPr>
                <w:sz w:val="24"/>
                <w:szCs w:val="24"/>
                <w:lang w:val="en-CA"/>
              </w:rPr>
              <w:t>L’Offre active</w:t>
            </w:r>
            <w:r w:rsidR="008A68BA">
              <w:rPr>
                <w:sz w:val="24"/>
                <w:szCs w:val="24"/>
                <w:lang w:val="en-CA"/>
              </w:rPr>
              <w:t xml:space="preserve"> train</w:t>
            </w:r>
            <w:r w:rsidR="004969F7">
              <w:rPr>
                <w:sz w:val="24"/>
                <w:szCs w:val="24"/>
                <w:lang w:val="en-CA"/>
              </w:rPr>
              <w:t>i</w:t>
            </w:r>
            <w:r w:rsidR="008A68BA">
              <w:rPr>
                <w:sz w:val="24"/>
                <w:szCs w:val="24"/>
                <w:lang w:val="en-CA"/>
              </w:rPr>
              <w:t>ng</w:t>
            </w:r>
            <w:r w:rsidR="001E7A62">
              <w:rPr>
                <w:sz w:val="24"/>
                <w:szCs w:val="24"/>
                <w:lang w:val="en-CA"/>
              </w:rPr>
              <w:t xml:space="preserve"> within 6 months of commencing employment. </w:t>
            </w:r>
          </w:p>
          <w:p w14:paraId="123E78E0" w14:textId="77777777" w:rsidR="00CB67FB" w:rsidRDefault="00CB67FB" w:rsidP="001E7B29">
            <w:pPr>
              <w:pStyle w:val="TableParagraph"/>
              <w:ind w:left="115" w:right="57"/>
              <w:rPr>
                <w:sz w:val="24"/>
                <w:szCs w:val="24"/>
                <w:lang w:val="en-CA"/>
              </w:rPr>
            </w:pPr>
          </w:p>
          <w:p w14:paraId="01AFE1F3" w14:textId="77777777" w:rsidR="00D81978" w:rsidRDefault="00D81978" w:rsidP="00D81978">
            <w:pPr>
              <w:pStyle w:val="TableParagraph"/>
              <w:ind w:left="113" w:right="57"/>
              <w:rPr>
                <w:sz w:val="24"/>
                <w:szCs w:val="24"/>
                <w:highlight w:val="yellow"/>
                <w:lang w:val="en-CA"/>
              </w:rPr>
            </w:pPr>
          </w:p>
          <w:p w14:paraId="537BE012" w14:textId="77777777" w:rsidR="00AD273A" w:rsidRDefault="00AD273A" w:rsidP="00D81978">
            <w:pPr>
              <w:pStyle w:val="TableParagraph"/>
              <w:ind w:left="113" w:right="57"/>
              <w:rPr>
                <w:sz w:val="24"/>
                <w:szCs w:val="24"/>
                <w:highlight w:val="yellow"/>
                <w:lang w:val="en-CA"/>
              </w:rPr>
            </w:pPr>
          </w:p>
          <w:p w14:paraId="5250069B" w14:textId="77777777" w:rsidR="000C6FB5" w:rsidRDefault="000C6FB5" w:rsidP="00D81978">
            <w:pPr>
              <w:pStyle w:val="TableParagraph"/>
              <w:ind w:left="113" w:right="57"/>
              <w:rPr>
                <w:sz w:val="24"/>
                <w:szCs w:val="24"/>
                <w:lang w:val="en-CA"/>
              </w:rPr>
            </w:pPr>
          </w:p>
          <w:p w14:paraId="631A40A6" w14:textId="77777777" w:rsidR="00D81978" w:rsidRDefault="00D81978" w:rsidP="00D81978">
            <w:pPr>
              <w:pStyle w:val="TableParagraph"/>
              <w:ind w:left="113" w:right="57"/>
              <w:rPr>
                <w:sz w:val="24"/>
                <w:szCs w:val="24"/>
                <w:lang w:val="en-CA"/>
              </w:rPr>
            </w:pPr>
            <w:r w:rsidRPr="00D81978">
              <w:rPr>
                <w:sz w:val="24"/>
                <w:szCs w:val="24"/>
                <w:lang w:val="en-CA"/>
              </w:rPr>
              <w:t>The FLS committee develops a strategy to increase bilingual staff within agencies and the General Authority</w:t>
            </w:r>
            <w:r>
              <w:rPr>
                <w:sz w:val="24"/>
                <w:szCs w:val="24"/>
                <w:lang w:val="en-CA"/>
              </w:rPr>
              <w:t>.</w:t>
            </w:r>
          </w:p>
          <w:p w14:paraId="012F0011" w14:textId="77777777" w:rsidR="00D81978" w:rsidRDefault="00D81978" w:rsidP="00D556CD">
            <w:pPr>
              <w:pStyle w:val="TableParagraph"/>
              <w:ind w:left="113" w:right="57"/>
              <w:rPr>
                <w:sz w:val="24"/>
                <w:szCs w:val="24"/>
                <w:lang w:val="en-CA"/>
              </w:rPr>
            </w:pPr>
          </w:p>
          <w:p w14:paraId="032244E7" w14:textId="77777777" w:rsidR="001E7B29" w:rsidRDefault="001E7B29" w:rsidP="00D556CD">
            <w:pPr>
              <w:pStyle w:val="TableParagraph"/>
              <w:ind w:left="113" w:right="57"/>
              <w:rPr>
                <w:sz w:val="24"/>
                <w:szCs w:val="24"/>
                <w:lang w:val="en-CA"/>
              </w:rPr>
            </w:pPr>
          </w:p>
          <w:p w14:paraId="54B9F24A" w14:textId="77777777" w:rsidR="00A84404" w:rsidRDefault="00C55795" w:rsidP="00243B1A">
            <w:pPr>
              <w:pStyle w:val="TableParagraph"/>
              <w:ind w:left="113" w:right="57"/>
              <w:rPr>
                <w:sz w:val="24"/>
                <w:szCs w:val="24"/>
                <w:lang w:val="en-CA"/>
              </w:rPr>
            </w:pPr>
            <w:r>
              <w:rPr>
                <w:sz w:val="24"/>
                <w:szCs w:val="24"/>
                <w:lang w:val="en-CA"/>
              </w:rPr>
              <w:t>The</w:t>
            </w:r>
            <w:r w:rsidR="00C33DC0">
              <w:rPr>
                <w:sz w:val="24"/>
                <w:szCs w:val="24"/>
                <w:lang w:val="en-CA"/>
              </w:rPr>
              <w:t xml:space="preserve"> agencies’ and </w:t>
            </w:r>
            <w:r w:rsidR="00A84404">
              <w:rPr>
                <w:sz w:val="24"/>
                <w:szCs w:val="24"/>
                <w:lang w:val="en-CA"/>
              </w:rPr>
              <w:t>the Authority</w:t>
            </w:r>
            <w:r>
              <w:rPr>
                <w:sz w:val="24"/>
                <w:szCs w:val="24"/>
                <w:lang w:val="en-CA"/>
              </w:rPr>
              <w:t xml:space="preserve"> FLS coordinator </w:t>
            </w:r>
            <w:r w:rsidR="00A84404">
              <w:rPr>
                <w:sz w:val="24"/>
                <w:szCs w:val="24"/>
                <w:lang w:val="en-CA"/>
              </w:rPr>
              <w:t>review and update t</w:t>
            </w:r>
            <w:r w:rsidR="006C1378" w:rsidRPr="006C1378">
              <w:rPr>
                <w:sz w:val="24"/>
                <w:szCs w:val="24"/>
                <w:lang w:val="en-CA"/>
              </w:rPr>
              <w:t>he resource lis</w:t>
            </w:r>
            <w:r w:rsidR="00A84404">
              <w:rPr>
                <w:sz w:val="24"/>
                <w:szCs w:val="24"/>
                <w:lang w:val="en-CA"/>
              </w:rPr>
              <w:t>t which is posted on the intranet site.</w:t>
            </w:r>
          </w:p>
          <w:p w14:paraId="7C90D1D6" w14:textId="77777777" w:rsidR="00A84404" w:rsidRDefault="00A84404" w:rsidP="00243B1A">
            <w:pPr>
              <w:pStyle w:val="TableParagraph"/>
              <w:ind w:left="113" w:right="57"/>
              <w:rPr>
                <w:sz w:val="24"/>
                <w:szCs w:val="24"/>
                <w:lang w:val="en-CA"/>
              </w:rPr>
            </w:pPr>
          </w:p>
          <w:p w14:paraId="5ACF053D" w14:textId="77777777" w:rsidR="009467FC" w:rsidRDefault="009467FC" w:rsidP="00243B1A">
            <w:pPr>
              <w:pStyle w:val="TableParagraph"/>
              <w:ind w:left="113" w:right="57"/>
              <w:rPr>
                <w:sz w:val="24"/>
                <w:szCs w:val="24"/>
                <w:lang w:val="en-CA"/>
              </w:rPr>
            </w:pPr>
          </w:p>
          <w:p w14:paraId="5308D0CC" w14:textId="77777777" w:rsidR="001517A4" w:rsidRDefault="001517A4" w:rsidP="00243B1A">
            <w:pPr>
              <w:pStyle w:val="TableParagraph"/>
              <w:ind w:left="113" w:right="57"/>
              <w:rPr>
                <w:sz w:val="24"/>
                <w:szCs w:val="24"/>
                <w:lang w:val="en-CA"/>
              </w:rPr>
            </w:pPr>
          </w:p>
          <w:p w14:paraId="143F0192" w14:textId="77777777" w:rsidR="00E27DDA" w:rsidRDefault="00E27DDA" w:rsidP="00243B1A">
            <w:pPr>
              <w:pStyle w:val="TableParagraph"/>
              <w:ind w:left="113" w:right="57"/>
              <w:rPr>
                <w:sz w:val="24"/>
                <w:szCs w:val="24"/>
                <w:lang w:val="en-CA"/>
              </w:rPr>
            </w:pPr>
          </w:p>
          <w:p w14:paraId="502C0140" w14:textId="77777777" w:rsidR="00D556CD" w:rsidRPr="005813EF" w:rsidRDefault="00CC6BC9" w:rsidP="00243B1A">
            <w:pPr>
              <w:pStyle w:val="TableParagraph"/>
              <w:ind w:left="113" w:right="57"/>
              <w:rPr>
                <w:sz w:val="24"/>
                <w:szCs w:val="24"/>
                <w:lang w:val="en-CA"/>
              </w:rPr>
            </w:pPr>
            <w:r>
              <w:rPr>
                <w:sz w:val="24"/>
                <w:szCs w:val="24"/>
                <w:lang w:val="en-CA"/>
              </w:rPr>
              <w:t>The</w:t>
            </w:r>
            <w:r w:rsidR="00563BCE">
              <w:rPr>
                <w:sz w:val="24"/>
                <w:szCs w:val="24"/>
                <w:lang w:val="en-CA"/>
              </w:rPr>
              <w:t xml:space="preserve"> online self-study course</w:t>
            </w:r>
            <w:r>
              <w:rPr>
                <w:sz w:val="24"/>
                <w:szCs w:val="24"/>
                <w:lang w:val="en-CA"/>
              </w:rPr>
              <w:t xml:space="preserve"> </w:t>
            </w:r>
            <w:r w:rsidR="006B3CC4">
              <w:rPr>
                <w:sz w:val="24"/>
                <w:szCs w:val="24"/>
                <w:lang w:val="en-CA"/>
              </w:rPr>
              <w:t>on L’Offre a</w:t>
            </w:r>
            <w:r w:rsidR="00113950">
              <w:rPr>
                <w:sz w:val="24"/>
                <w:szCs w:val="24"/>
                <w:lang w:val="en-CA"/>
              </w:rPr>
              <w:t xml:space="preserve">ctive </w:t>
            </w:r>
            <w:r w:rsidR="00D556CD" w:rsidRPr="005813EF">
              <w:rPr>
                <w:sz w:val="24"/>
                <w:szCs w:val="24"/>
                <w:lang w:val="en-CA"/>
              </w:rPr>
              <w:t>is developed and</w:t>
            </w:r>
            <w:r w:rsidR="00563BCE">
              <w:rPr>
                <w:sz w:val="24"/>
                <w:szCs w:val="24"/>
                <w:lang w:val="en-CA"/>
              </w:rPr>
              <w:t xml:space="preserve"> available</w:t>
            </w:r>
            <w:r w:rsidR="00D556CD" w:rsidRPr="005813EF">
              <w:rPr>
                <w:sz w:val="24"/>
                <w:szCs w:val="24"/>
                <w:lang w:val="en-CA"/>
              </w:rPr>
              <w:t xml:space="preserve"> </w:t>
            </w:r>
            <w:r w:rsidR="00D556CD" w:rsidRPr="00C33DC0">
              <w:rPr>
                <w:sz w:val="24"/>
                <w:szCs w:val="24"/>
                <w:lang w:val="en-CA"/>
              </w:rPr>
              <w:t>on the</w:t>
            </w:r>
            <w:r w:rsidR="00563BCE" w:rsidRPr="00C33DC0">
              <w:rPr>
                <w:sz w:val="24"/>
                <w:szCs w:val="24"/>
                <w:lang w:val="en-CA"/>
              </w:rPr>
              <w:t xml:space="preserve"> GA’s</w:t>
            </w:r>
            <w:r w:rsidR="00D556CD" w:rsidRPr="00C33DC0">
              <w:rPr>
                <w:sz w:val="24"/>
                <w:szCs w:val="24"/>
                <w:lang w:val="en-CA"/>
              </w:rPr>
              <w:t xml:space="preserve"> e-learning site.</w:t>
            </w:r>
            <w:r w:rsidR="00D556CD" w:rsidRPr="005813EF">
              <w:rPr>
                <w:sz w:val="24"/>
                <w:szCs w:val="24"/>
                <w:lang w:val="en-CA"/>
              </w:rPr>
              <w:t xml:space="preserve"> </w:t>
            </w:r>
          </w:p>
          <w:p w14:paraId="4338CB77" w14:textId="77777777" w:rsidR="00D556CD" w:rsidRDefault="00D556CD" w:rsidP="00D556CD">
            <w:pPr>
              <w:pStyle w:val="TableParagraph"/>
              <w:ind w:left="113" w:right="57"/>
              <w:rPr>
                <w:sz w:val="24"/>
                <w:szCs w:val="24"/>
                <w:lang w:val="en-CA"/>
              </w:rPr>
            </w:pPr>
          </w:p>
          <w:p w14:paraId="74E27E8D" w14:textId="77777777" w:rsidR="002C0BF1" w:rsidRDefault="002C0BF1" w:rsidP="00D556CD">
            <w:pPr>
              <w:pStyle w:val="TableParagraph"/>
              <w:ind w:left="113" w:right="57"/>
              <w:rPr>
                <w:sz w:val="24"/>
                <w:szCs w:val="24"/>
                <w:lang w:val="en-CA"/>
              </w:rPr>
            </w:pPr>
          </w:p>
          <w:p w14:paraId="301DDDC3" w14:textId="77777777" w:rsidR="00D556CD" w:rsidRDefault="00831096" w:rsidP="00D556CD">
            <w:pPr>
              <w:pStyle w:val="TableParagraph"/>
              <w:ind w:left="113" w:right="57"/>
              <w:rPr>
                <w:sz w:val="24"/>
                <w:szCs w:val="24"/>
                <w:lang w:val="en-CA"/>
              </w:rPr>
            </w:pPr>
            <w:r>
              <w:rPr>
                <w:sz w:val="24"/>
                <w:szCs w:val="24"/>
                <w:lang w:val="en-CA"/>
              </w:rPr>
              <w:t xml:space="preserve">The script </w:t>
            </w:r>
            <w:r w:rsidR="00D556CD">
              <w:rPr>
                <w:sz w:val="24"/>
                <w:szCs w:val="24"/>
                <w:lang w:val="en-CA"/>
              </w:rPr>
              <w:t>Is developed and in place on the Authority intranet</w:t>
            </w:r>
            <w:r>
              <w:rPr>
                <w:sz w:val="24"/>
                <w:szCs w:val="24"/>
                <w:lang w:val="en-CA"/>
              </w:rPr>
              <w:t xml:space="preserve"> and </w:t>
            </w:r>
            <w:r w:rsidR="00D81978">
              <w:rPr>
                <w:sz w:val="24"/>
                <w:szCs w:val="24"/>
                <w:lang w:val="en-CA"/>
              </w:rPr>
              <w:t xml:space="preserve">available also </w:t>
            </w:r>
            <w:r>
              <w:rPr>
                <w:sz w:val="24"/>
                <w:szCs w:val="24"/>
                <w:lang w:val="en-CA"/>
              </w:rPr>
              <w:t>in hard copy.</w:t>
            </w:r>
            <w:r w:rsidR="00D556CD">
              <w:rPr>
                <w:sz w:val="24"/>
                <w:szCs w:val="24"/>
                <w:lang w:val="en-CA"/>
              </w:rPr>
              <w:t xml:space="preserve"> </w:t>
            </w:r>
          </w:p>
          <w:p w14:paraId="04D1431B" w14:textId="77777777" w:rsidR="00875326" w:rsidRDefault="00875326" w:rsidP="00D556CD">
            <w:pPr>
              <w:pStyle w:val="TableParagraph"/>
              <w:ind w:left="113" w:right="57"/>
              <w:rPr>
                <w:sz w:val="24"/>
                <w:szCs w:val="24"/>
                <w:lang w:val="en-CA"/>
              </w:rPr>
            </w:pPr>
          </w:p>
          <w:p w14:paraId="6B081E4D" w14:textId="77777777" w:rsidR="00E27DDA" w:rsidRDefault="00E27DDA" w:rsidP="00D556CD">
            <w:pPr>
              <w:pStyle w:val="TableParagraph"/>
              <w:ind w:left="113" w:right="57"/>
              <w:rPr>
                <w:sz w:val="24"/>
                <w:szCs w:val="24"/>
                <w:lang w:val="en-CA"/>
              </w:rPr>
            </w:pPr>
          </w:p>
          <w:p w14:paraId="317F525B" w14:textId="77777777" w:rsidR="000C6FB5" w:rsidRDefault="000C6FB5" w:rsidP="00875326">
            <w:pPr>
              <w:pStyle w:val="TableParagraph"/>
              <w:ind w:left="113" w:right="57"/>
              <w:rPr>
                <w:sz w:val="24"/>
                <w:szCs w:val="24"/>
                <w:lang w:val="en-CA"/>
              </w:rPr>
            </w:pPr>
          </w:p>
          <w:p w14:paraId="7C873390" w14:textId="77777777" w:rsidR="00875326" w:rsidRPr="00C950FA" w:rsidRDefault="00875326" w:rsidP="00875326">
            <w:pPr>
              <w:pStyle w:val="TableParagraph"/>
              <w:ind w:left="113" w:right="57"/>
              <w:rPr>
                <w:sz w:val="24"/>
                <w:szCs w:val="24"/>
                <w:lang w:val="en-CA"/>
              </w:rPr>
            </w:pPr>
            <w:r w:rsidRPr="00C950FA">
              <w:rPr>
                <w:sz w:val="24"/>
                <w:szCs w:val="24"/>
                <w:lang w:val="en-CA"/>
              </w:rPr>
              <w:t>The</w:t>
            </w:r>
            <w:r w:rsidR="00C950FA">
              <w:rPr>
                <w:sz w:val="24"/>
                <w:szCs w:val="24"/>
                <w:lang w:val="en-CA"/>
              </w:rPr>
              <w:t xml:space="preserve"> </w:t>
            </w:r>
            <w:r w:rsidRPr="00C950FA">
              <w:rPr>
                <w:sz w:val="24"/>
                <w:szCs w:val="24"/>
                <w:lang w:val="en-CA"/>
              </w:rPr>
              <w:t xml:space="preserve">Authority will work with agencies to identify the program areas </w:t>
            </w:r>
            <w:r w:rsidR="00C950FA" w:rsidRPr="00C950FA">
              <w:rPr>
                <w:sz w:val="24"/>
                <w:szCs w:val="24"/>
                <w:lang w:val="en-CA"/>
              </w:rPr>
              <w:t xml:space="preserve">where FLS capacity </w:t>
            </w:r>
            <w:r w:rsidR="00C950FA">
              <w:rPr>
                <w:sz w:val="24"/>
                <w:szCs w:val="24"/>
                <w:lang w:val="en-CA"/>
              </w:rPr>
              <w:t>will benefit</w:t>
            </w:r>
            <w:r w:rsidR="00C950FA" w:rsidRPr="00C950FA">
              <w:rPr>
                <w:sz w:val="24"/>
                <w:szCs w:val="24"/>
                <w:lang w:val="en-CA"/>
              </w:rPr>
              <w:t xml:space="preserve"> service provision.</w:t>
            </w:r>
            <w:r w:rsidRPr="00C950FA">
              <w:rPr>
                <w:sz w:val="24"/>
                <w:szCs w:val="24"/>
                <w:lang w:val="en-CA"/>
              </w:rPr>
              <w:t xml:space="preserve"> </w:t>
            </w:r>
          </w:p>
          <w:p w14:paraId="69D21897" w14:textId="77777777" w:rsidR="00E94D65" w:rsidRDefault="00E94D65" w:rsidP="00ED7C5B">
            <w:pPr>
              <w:pStyle w:val="TableParagraph"/>
              <w:ind w:left="113" w:right="57"/>
              <w:rPr>
                <w:sz w:val="24"/>
                <w:szCs w:val="24"/>
                <w:lang w:val="en-CA"/>
              </w:rPr>
            </w:pPr>
          </w:p>
          <w:p w14:paraId="3C064DAB" w14:textId="77777777" w:rsidR="00ED7C5B" w:rsidRDefault="00ED7C5B" w:rsidP="00ED7C5B">
            <w:pPr>
              <w:pStyle w:val="TableParagraph"/>
              <w:ind w:left="113" w:right="57"/>
              <w:rPr>
                <w:sz w:val="24"/>
                <w:szCs w:val="24"/>
                <w:lang w:val="en-CA"/>
              </w:rPr>
            </w:pPr>
            <w:r w:rsidRPr="00C33DC0">
              <w:rPr>
                <w:sz w:val="24"/>
                <w:szCs w:val="24"/>
                <w:lang w:val="en-CA"/>
              </w:rPr>
              <w:t xml:space="preserve">The </w:t>
            </w:r>
            <w:r w:rsidR="00563BCE" w:rsidRPr="00C33DC0">
              <w:rPr>
                <w:sz w:val="24"/>
                <w:szCs w:val="24"/>
                <w:lang w:val="en-CA"/>
              </w:rPr>
              <w:t xml:space="preserve">online </w:t>
            </w:r>
            <w:r w:rsidRPr="00C33DC0">
              <w:rPr>
                <w:sz w:val="24"/>
                <w:szCs w:val="24"/>
                <w:lang w:val="en-CA"/>
              </w:rPr>
              <w:t xml:space="preserve">self-study </w:t>
            </w:r>
            <w:r w:rsidR="00563BCE" w:rsidRPr="00C33DC0">
              <w:rPr>
                <w:sz w:val="24"/>
                <w:szCs w:val="24"/>
                <w:lang w:val="en-CA"/>
              </w:rPr>
              <w:t>course</w:t>
            </w:r>
            <w:r w:rsidR="00563BCE">
              <w:rPr>
                <w:sz w:val="24"/>
                <w:szCs w:val="24"/>
                <w:lang w:val="en-CA"/>
              </w:rPr>
              <w:t xml:space="preserve"> </w:t>
            </w:r>
            <w:r>
              <w:rPr>
                <w:sz w:val="24"/>
                <w:szCs w:val="24"/>
                <w:lang w:val="en-CA"/>
              </w:rPr>
              <w:t>is part of the Authority</w:t>
            </w:r>
            <w:r w:rsidR="00563BCE">
              <w:rPr>
                <w:sz w:val="24"/>
                <w:szCs w:val="24"/>
                <w:lang w:val="en-CA"/>
              </w:rPr>
              <w:t>’s</w:t>
            </w:r>
            <w:r>
              <w:rPr>
                <w:sz w:val="24"/>
                <w:szCs w:val="24"/>
                <w:lang w:val="en-CA"/>
              </w:rPr>
              <w:t xml:space="preserve"> e-learning site.  </w:t>
            </w:r>
          </w:p>
          <w:p w14:paraId="58DE79C7" w14:textId="77777777" w:rsidR="00225E6E" w:rsidRDefault="00225E6E" w:rsidP="00ED7C5B">
            <w:pPr>
              <w:pStyle w:val="TableParagraph"/>
              <w:ind w:left="113" w:right="57"/>
              <w:rPr>
                <w:sz w:val="24"/>
                <w:szCs w:val="24"/>
                <w:lang w:val="en-CA"/>
              </w:rPr>
            </w:pPr>
          </w:p>
          <w:p w14:paraId="69F2AD45" w14:textId="5C4F3FE8" w:rsidR="001517A4" w:rsidRDefault="001517A4" w:rsidP="00ED7C5B">
            <w:pPr>
              <w:pStyle w:val="TableParagraph"/>
              <w:ind w:left="113" w:right="57"/>
              <w:rPr>
                <w:sz w:val="24"/>
                <w:szCs w:val="24"/>
                <w:lang w:val="en-CA"/>
              </w:rPr>
            </w:pPr>
          </w:p>
          <w:p w14:paraId="67538025" w14:textId="77777777" w:rsidR="001D0176" w:rsidRDefault="001D0176" w:rsidP="00ED7C5B">
            <w:pPr>
              <w:pStyle w:val="TableParagraph"/>
              <w:ind w:left="113" w:right="57"/>
              <w:rPr>
                <w:sz w:val="24"/>
                <w:szCs w:val="24"/>
                <w:lang w:val="en-CA"/>
              </w:rPr>
            </w:pPr>
          </w:p>
          <w:p w14:paraId="1DEE1213" w14:textId="77777777" w:rsidR="00D556CD" w:rsidRDefault="00113950" w:rsidP="00D556CD">
            <w:pPr>
              <w:pStyle w:val="TableParagraph"/>
              <w:ind w:left="113" w:right="57"/>
              <w:rPr>
                <w:sz w:val="24"/>
                <w:szCs w:val="24"/>
                <w:lang w:val="en-CA"/>
              </w:rPr>
            </w:pPr>
            <w:r w:rsidRPr="00FC64FB">
              <w:rPr>
                <w:sz w:val="24"/>
                <w:szCs w:val="24"/>
                <w:lang w:val="en-CA"/>
              </w:rPr>
              <w:t>T</w:t>
            </w:r>
            <w:r w:rsidR="00F627C1" w:rsidRPr="00FC64FB">
              <w:rPr>
                <w:sz w:val="24"/>
                <w:szCs w:val="24"/>
                <w:lang w:val="en-CA"/>
              </w:rPr>
              <w:t xml:space="preserve">he e-learning site </w:t>
            </w:r>
            <w:r w:rsidRPr="00FC64FB">
              <w:rPr>
                <w:sz w:val="24"/>
                <w:szCs w:val="24"/>
                <w:lang w:val="en-CA"/>
              </w:rPr>
              <w:t xml:space="preserve">has tracking </w:t>
            </w:r>
            <w:r w:rsidR="00C33DC0" w:rsidRPr="00FC64FB">
              <w:rPr>
                <w:sz w:val="24"/>
                <w:szCs w:val="24"/>
                <w:lang w:val="en-CA"/>
              </w:rPr>
              <w:t>capacity regarding</w:t>
            </w:r>
            <w:r w:rsidR="00D556CD" w:rsidRPr="00FC64FB">
              <w:rPr>
                <w:sz w:val="24"/>
                <w:szCs w:val="24"/>
                <w:lang w:val="en-CA"/>
              </w:rPr>
              <w:t xml:space="preserve"> </w:t>
            </w:r>
            <w:r w:rsidR="00C33DC0" w:rsidRPr="00FC64FB">
              <w:rPr>
                <w:sz w:val="24"/>
                <w:szCs w:val="24"/>
                <w:lang w:val="en-CA"/>
              </w:rPr>
              <w:t xml:space="preserve">which staff and in which agency </w:t>
            </w:r>
            <w:r w:rsidR="00D556CD" w:rsidRPr="00FC64FB">
              <w:rPr>
                <w:sz w:val="24"/>
                <w:szCs w:val="24"/>
                <w:lang w:val="en-CA"/>
              </w:rPr>
              <w:t>the</w:t>
            </w:r>
            <w:r w:rsidR="00C33DC0" w:rsidRPr="00FC64FB">
              <w:rPr>
                <w:sz w:val="24"/>
                <w:szCs w:val="24"/>
                <w:lang w:val="en-CA"/>
              </w:rPr>
              <w:t xml:space="preserve"> training was completed.</w:t>
            </w:r>
          </w:p>
          <w:p w14:paraId="51382CDB" w14:textId="77777777" w:rsidR="003F06F2" w:rsidRDefault="003F06F2" w:rsidP="003F06F2">
            <w:pPr>
              <w:pStyle w:val="TableParagraph"/>
              <w:ind w:left="113" w:right="57"/>
              <w:rPr>
                <w:sz w:val="24"/>
                <w:szCs w:val="24"/>
                <w:lang w:val="en-CA"/>
              </w:rPr>
            </w:pPr>
          </w:p>
          <w:p w14:paraId="731DB21C" w14:textId="77777777" w:rsidR="00FA15FB" w:rsidRDefault="00336D90" w:rsidP="00D556CD">
            <w:pPr>
              <w:pStyle w:val="TableParagraph"/>
              <w:ind w:left="113" w:right="57"/>
              <w:rPr>
                <w:sz w:val="24"/>
                <w:szCs w:val="24"/>
                <w:lang w:val="en-CA"/>
              </w:rPr>
            </w:pPr>
            <w:r>
              <w:rPr>
                <w:sz w:val="24"/>
                <w:szCs w:val="24"/>
                <w:lang w:val="en-CA"/>
              </w:rPr>
              <w:t>The FLS committee</w:t>
            </w:r>
            <w:r w:rsidR="00E0664A">
              <w:rPr>
                <w:sz w:val="24"/>
                <w:szCs w:val="24"/>
                <w:lang w:val="en-CA"/>
              </w:rPr>
              <w:t xml:space="preserve"> will analyze the use of the e-learning regarding basic French phrases in those program areas that were identified as benefiting from FLS</w:t>
            </w:r>
            <w:r w:rsidR="004C4A0B">
              <w:rPr>
                <w:sz w:val="24"/>
                <w:szCs w:val="24"/>
                <w:lang w:val="en-CA"/>
              </w:rPr>
              <w:t>.</w:t>
            </w:r>
            <w:r w:rsidR="00E0664A">
              <w:rPr>
                <w:sz w:val="24"/>
                <w:szCs w:val="24"/>
                <w:lang w:val="en-CA"/>
              </w:rPr>
              <w:t xml:space="preserve"> </w:t>
            </w:r>
          </w:p>
          <w:p w14:paraId="5546D33B" w14:textId="77777777" w:rsidR="007D553F" w:rsidRDefault="007D553F" w:rsidP="00D556CD">
            <w:pPr>
              <w:pStyle w:val="TableParagraph"/>
              <w:ind w:left="113" w:right="57"/>
              <w:rPr>
                <w:sz w:val="24"/>
                <w:szCs w:val="24"/>
                <w:lang w:val="en-CA"/>
              </w:rPr>
            </w:pPr>
          </w:p>
          <w:p w14:paraId="19227067" w14:textId="77777777" w:rsidR="005322DF" w:rsidRDefault="005322DF" w:rsidP="005322DF">
            <w:pPr>
              <w:pStyle w:val="TableParagraph"/>
              <w:ind w:right="57"/>
              <w:rPr>
                <w:sz w:val="24"/>
                <w:szCs w:val="24"/>
                <w:highlight w:val="yellow"/>
                <w:lang w:val="en-CA"/>
              </w:rPr>
            </w:pPr>
            <w:r w:rsidRPr="00811D2D">
              <w:rPr>
                <w:sz w:val="24"/>
                <w:szCs w:val="24"/>
                <w:lang w:val="en-CA"/>
              </w:rPr>
              <w:t xml:space="preserve">The tracking capacity regarding the number of requests for FLS is developed and in place on the Authority’s </w:t>
            </w:r>
            <w:r w:rsidRPr="00D87D26">
              <w:rPr>
                <w:sz w:val="24"/>
                <w:szCs w:val="24"/>
                <w:lang w:val="en-CA"/>
              </w:rPr>
              <w:t xml:space="preserve">intranet.  </w:t>
            </w:r>
          </w:p>
          <w:p w14:paraId="593EDD75" w14:textId="77777777" w:rsidR="004C4A0B" w:rsidRDefault="004C4A0B" w:rsidP="00D87D26">
            <w:pPr>
              <w:pStyle w:val="TableParagraph"/>
              <w:ind w:right="57"/>
              <w:rPr>
                <w:sz w:val="24"/>
                <w:szCs w:val="24"/>
                <w:lang w:val="en-CA"/>
              </w:rPr>
            </w:pPr>
          </w:p>
          <w:p w14:paraId="5BC2BAA0" w14:textId="77777777" w:rsidR="000C6FB5" w:rsidRDefault="000C6FB5" w:rsidP="00CC45AA">
            <w:pPr>
              <w:pStyle w:val="TableParagraph"/>
              <w:ind w:left="113" w:right="57"/>
              <w:rPr>
                <w:sz w:val="24"/>
                <w:szCs w:val="24"/>
                <w:lang w:val="en-CA"/>
              </w:rPr>
            </w:pPr>
          </w:p>
          <w:p w14:paraId="587E8642" w14:textId="77777777" w:rsidR="00D87D26" w:rsidRDefault="00CC45AA" w:rsidP="00CC45AA">
            <w:pPr>
              <w:pStyle w:val="TableParagraph"/>
              <w:ind w:left="113" w:right="57"/>
              <w:rPr>
                <w:sz w:val="24"/>
                <w:szCs w:val="24"/>
                <w:lang w:val="en-CA"/>
              </w:rPr>
            </w:pPr>
            <w:r>
              <w:rPr>
                <w:sz w:val="24"/>
                <w:szCs w:val="24"/>
                <w:lang w:val="en-CA"/>
              </w:rPr>
              <w:t>T</w:t>
            </w:r>
            <w:r w:rsidR="00D87D26">
              <w:rPr>
                <w:sz w:val="24"/>
                <w:szCs w:val="24"/>
                <w:lang w:val="en-CA"/>
              </w:rPr>
              <w:t xml:space="preserve">he </w:t>
            </w:r>
            <w:r w:rsidR="00D87D26" w:rsidRPr="00D87D26">
              <w:rPr>
                <w:sz w:val="24"/>
                <w:szCs w:val="24"/>
                <w:lang w:val="en-CA"/>
              </w:rPr>
              <w:t>tracking capacity regarding when the Authority/agency was able to offer services in French</w:t>
            </w:r>
            <w:r w:rsidR="00D87D26" w:rsidRPr="00811D2D">
              <w:rPr>
                <w:sz w:val="24"/>
                <w:szCs w:val="24"/>
                <w:lang w:val="en-CA"/>
              </w:rPr>
              <w:t xml:space="preserve"> </w:t>
            </w:r>
            <w:r w:rsidR="009640D0">
              <w:rPr>
                <w:sz w:val="24"/>
                <w:szCs w:val="24"/>
                <w:lang w:val="en-CA"/>
              </w:rPr>
              <w:t xml:space="preserve">is </w:t>
            </w:r>
            <w:r w:rsidR="00D87D26" w:rsidRPr="00811D2D">
              <w:rPr>
                <w:sz w:val="24"/>
                <w:szCs w:val="24"/>
                <w:lang w:val="en-CA"/>
              </w:rPr>
              <w:t>in place on the Authority’s intrane</w:t>
            </w:r>
            <w:r w:rsidR="00D87D26" w:rsidRPr="00D87D26">
              <w:rPr>
                <w:sz w:val="24"/>
                <w:szCs w:val="24"/>
                <w:lang w:val="en-CA"/>
              </w:rPr>
              <w:t xml:space="preserve">t.  </w:t>
            </w:r>
          </w:p>
          <w:p w14:paraId="08F16EAB" w14:textId="77777777" w:rsidR="00623D57" w:rsidRDefault="00623D57" w:rsidP="005322DF">
            <w:pPr>
              <w:pStyle w:val="TableParagraph"/>
              <w:ind w:right="57"/>
              <w:rPr>
                <w:sz w:val="24"/>
                <w:szCs w:val="24"/>
                <w:lang w:val="en-CA"/>
              </w:rPr>
            </w:pPr>
          </w:p>
          <w:p w14:paraId="312F3DAF" w14:textId="77777777" w:rsidR="001517A4" w:rsidRDefault="001517A4" w:rsidP="005322DF">
            <w:pPr>
              <w:pStyle w:val="TableParagraph"/>
              <w:ind w:right="57"/>
              <w:rPr>
                <w:sz w:val="24"/>
                <w:szCs w:val="24"/>
                <w:lang w:val="en-CA"/>
              </w:rPr>
            </w:pPr>
          </w:p>
          <w:p w14:paraId="7C5E38D0" w14:textId="77777777" w:rsidR="0012134F" w:rsidRDefault="006E0DEB" w:rsidP="005322DF">
            <w:pPr>
              <w:pStyle w:val="TableParagraph"/>
              <w:ind w:right="57"/>
              <w:rPr>
                <w:sz w:val="24"/>
                <w:szCs w:val="24"/>
                <w:lang w:val="en-CA"/>
              </w:rPr>
            </w:pPr>
            <w:r>
              <w:rPr>
                <w:sz w:val="24"/>
                <w:szCs w:val="24"/>
                <w:lang w:val="en-CA"/>
              </w:rPr>
              <w:t>S</w:t>
            </w:r>
            <w:r w:rsidRPr="00D41492">
              <w:rPr>
                <w:sz w:val="24"/>
                <w:szCs w:val="24"/>
                <w:lang w:val="en-CA"/>
              </w:rPr>
              <w:t xml:space="preserve">taff </w:t>
            </w:r>
            <w:r>
              <w:rPr>
                <w:sz w:val="24"/>
                <w:szCs w:val="24"/>
                <w:lang w:val="en-CA"/>
              </w:rPr>
              <w:t>at t</w:t>
            </w:r>
            <w:r w:rsidRPr="00D41492">
              <w:rPr>
                <w:sz w:val="24"/>
                <w:szCs w:val="24"/>
                <w:lang w:val="en-CA"/>
              </w:rPr>
              <w:t>he G</w:t>
            </w:r>
            <w:r>
              <w:rPr>
                <w:sz w:val="24"/>
                <w:szCs w:val="24"/>
                <w:lang w:val="en-CA"/>
              </w:rPr>
              <w:t>eneral Authority and</w:t>
            </w:r>
            <w:r w:rsidRPr="00D41492">
              <w:rPr>
                <w:sz w:val="24"/>
                <w:szCs w:val="24"/>
                <w:lang w:val="en-CA"/>
              </w:rPr>
              <w:t xml:space="preserve"> agencies </w:t>
            </w:r>
            <w:r>
              <w:rPr>
                <w:sz w:val="24"/>
                <w:szCs w:val="24"/>
                <w:lang w:val="en-CA"/>
              </w:rPr>
              <w:t xml:space="preserve">will be familiar with the protocol and be aware of how to access </w:t>
            </w:r>
            <w:r w:rsidR="00C319F3">
              <w:rPr>
                <w:sz w:val="24"/>
                <w:szCs w:val="24"/>
                <w:lang w:val="en-CA"/>
              </w:rPr>
              <w:t>French language</w:t>
            </w:r>
            <w:r>
              <w:rPr>
                <w:sz w:val="24"/>
                <w:szCs w:val="24"/>
                <w:lang w:val="en-CA"/>
              </w:rPr>
              <w:t xml:space="preserve"> services that are requested.  </w:t>
            </w:r>
          </w:p>
          <w:p w14:paraId="45B68663" w14:textId="77777777" w:rsidR="0012134F" w:rsidRDefault="0012134F" w:rsidP="005322DF">
            <w:pPr>
              <w:pStyle w:val="TableParagraph"/>
              <w:ind w:right="57"/>
              <w:rPr>
                <w:sz w:val="24"/>
                <w:szCs w:val="24"/>
                <w:lang w:val="en-CA"/>
              </w:rPr>
            </w:pPr>
          </w:p>
          <w:p w14:paraId="064E6381" w14:textId="77777777" w:rsidR="00292514" w:rsidRDefault="00292514" w:rsidP="00EA195E">
            <w:pPr>
              <w:pStyle w:val="TableParagraph"/>
              <w:ind w:left="113" w:right="57"/>
              <w:rPr>
                <w:sz w:val="24"/>
                <w:szCs w:val="24"/>
                <w:lang w:val="en-CA"/>
              </w:rPr>
            </w:pPr>
          </w:p>
          <w:p w14:paraId="084BEFAF" w14:textId="77777777" w:rsidR="005E0B8D" w:rsidRDefault="005E0B8D" w:rsidP="00231F7D">
            <w:pPr>
              <w:pStyle w:val="TableParagraph"/>
              <w:ind w:left="113" w:right="57"/>
              <w:rPr>
                <w:sz w:val="24"/>
                <w:szCs w:val="24"/>
                <w:lang w:val="en-CA"/>
              </w:rPr>
            </w:pPr>
          </w:p>
          <w:p w14:paraId="6436B94E" w14:textId="77777777" w:rsidR="00D3050B" w:rsidRDefault="00D3050B" w:rsidP="00F86B33">
            <w:pPr>
              <w:pStyle w:val="TableParagraph"/>
              <w:ind w:left="113" w:right="57"/>
              <w:rPr>
                <w:sz w:val="24"/>
                <w:szCs w:val="24"/>
                <w:highlight w:val="yellow"/>
                <w:lang w:val="en-CA"/>
              </w:rPr>
            </w:pPr>
          </w:p>
          <w:p w14:paraId="226FD009" w14:textId="77777777" w:rsidR="006E0DEB" w:rsidRDefault="006E0DEB" w:rsidP="00F86B33">
            <w:pPr>
              <w:pStyle w:val="TableParagraph"/>
              <w:ind w:left="113" w:right="57"/>
              <w:rPr>
                <w:sz w:val="24"/>
                <w:szCs w:val="24"/>
                <w:highlight w:val="yellow"/>
                <w:lang w:val="en-CA"/>
              </w:rPr>
            </w:pPr>
          </w:p>
          <w:p w14:paraId="368CB5EC" w14:textId="77777777" w:rsidR="001517A4" w:rsidRDefault="001517A4" w:rsidP="00F86B33">
            <w:pPr>
              <w:pStyle w:val="TableParagraph"/>
              <w:ind w:left="113" w:right="57"/>
              <w:rPr>
                <w:sz w:val="24"/>
                <w:szCs w:val="24"/>
                <w:highlight w:val="yellow"/>
                <w:lang w:val="en-CA"/>
              </w:rPr>
            </w:pPr>
          </w:p>
          <w:p w14:paraId="4F2BF19B" w14:textId="77777777" w:rsidR="00112B8F" w:rsidRDefault="00112B8F" w:rsidP="00F86B33">
            <w:pPr>
              <w:pStyle w:val="TableParagraph"/>
              <w:ind w:left="113" w:right="57"/>
              <w:rPr>
                <w:sz w:val="24"/>
                <w:szCs w:val="24"/>
                <w:highlight w:val="yellow"/>
                <w:lang w:val="en-CA"/>
              </w:rPr>
            </w:pPr>
          </w:p>
          <w:p w14:paraId="63E09D1A" w14:textId="77777777" w:rsidR="00471396" w:rsidRDefault="00366E62" w:rsidP="00471396">
            <w:pPr>
              <w:pStyle w:val="TableParagraph"/>
              <w:ind w:right="57"/>
              <w:rPr>
                <w:sz w:val="24"/>
                <w:szCs w:val="24"/>
                <w:lang w:val="en-CA"/>
              </w:rPr>
            </w:pPr>
            <w:r>
              <w:rPr>
                <w:sz w:val="24"/>
                <w:szCs w:val="24"/>
                <w:lang w:val="en-CA"/>
              </w:rPr>
              <w:t xml:space="preserve">Members of the public who attend a General Authority office and agencies in designated areas are consistently aware of the availability of services in French. </w:t>
            </w:r>
            <w:r w:rsidR="00471396">
              <w:rPr>
                <w:sz w:val="24"/>
                <w:szCs w:val="24"/>
                <w:lang w:val="en-CA"/>
              </w:rPr>
              <w:t xml:space="preserve">  </w:t>
            </w:r>
          </w:p>
          <w:p w14:paraId="3AF7C776" w14:textId="77777777" w:rsidR="00471396" w:rsidRDefault="00471396" w:rsidP="00471396">
            <w:pPr>
              <w:pStyle w:val="TableParagraph"/>
              <w:ind w:left="113" w:right="57"/>
              <w:rPr>
                <w:sz w:val="24"/>
                <w:szCs w:val="24"/>
                <w:lang w:val="en-CA"/>
              </w:rPr>
            </w:pPr>
          </w:p>
          <w:p w14:paraId="4EABCB9D" w14:textId="77777777" w:rsidR="009640D0" w:rsidRDefault="009640D0" w:rsidP="00471396">
            <w:pPr>
              <w:pStyle w:val="TableParagraph"/>
              <w:ind w:left="113" w:right="57"/>
              <w:rPr>
                <w:sz w:val="24"/>
                <w:szCs w:val="24"/>
                <w:lang w:val="en-CA"/>
              </w:rPr>
            </w:pPr>
          </w:p>
          <w:p w14:paraId="2FAF2665" w14:textId="77777777" w:rsidR="00EC2D8D" w:rsidRDefault="00EC2D8D" w:rsidP="00471396">
            <w:pPr>
              <w:pStyle w:val="TableParagraph"/>
              <w:ind w:left="113" w:right="57"/>
              <w:rPr>
                <w:sz w:val="24"/>
                <w:szCs w:val="24"/>
                <w:lang w:val="en-CA"/>
              </w:rPr>
            </w:pPr>
          </w:p>
          <w:p w14:paraId="372135B5" w14:textId="77777777" w:rsidR="007A3B4E" w:rsidRDefault="007A3B4E" w:rsidP="00471396">
            <w:pPr>
              <w:pStyle w:val="TableParagraph"/>
              <w:ind w:left="113" w:right="57"/>
              <w:rPr>
                <w:sz w:val="24"/>
                <w:szCs w:val="24"/>
                <w:lang w:val="en-CA"/>
              </w:rPr>
            </w:pPr>
          </w:p>
          <w:p w14:paraId="6D60BACB" w14:textId="297636CE" w:rsidR="00471396" w:rsidRDefault="00471396" w:rsidP="00471396">
            <w:pPr>
              <w:pStyle w:val="TableParagraph"/>
              <w:ind w:left="113" w:right="57"/>
              <w:rPr>
                <w:sz w:val="24"/>
                <w:szCs w:val="24"/>
                <w:lang w:val="en-CA"/>
              </w:rPr>
            </w:pPr>
            <w:r>
              <w:rPr>
                <w:sz w:val="24"/>
                <w:szCs w:val="24"/>
                <w:lang w:val="en-CA"/>
              </w:rPr>
              <w:t>The Authority’s</w:t>
            </w:r>
            <w:r w:rsidR="00FB7301">
              <w:rPr>
                <w:sz w:val="24"/>
                <w:szCs w:val="24"/>
                <w:lang w:val="en-CA"/>
              </w:rPr>
              <w:t xml:space="preserve"> </w:t>
            </w:r>
            <w:r w:rsidR="00FB7301" w:rsidRPr="00C319F3">
              <w:rPr>
                <w:sz w:val="24"/>
                <w:szCs w:val="24"/>
                <w:lang w:val="en-CA"/>
              </w:rPr>
              <w:t>website</w:t>
            </w:r>
            <w:r>
              <w:rPr>
                <w:sz w:val="24"/>
                <w:szCs w:val="24"/>
                <w:lang w:val="en-CA"/>
              </w:rPr>
              <w:t xml:space="preserve"> indicates which agencies are in designated areas and have capacity for FLS. </w:t>
            </w:r>
          </w:p>
          <w:p w14:paraId="32EAF03D" w14:textId="77777777" w:rsidR="00471396" w:rsidRDefault="00471396" w:rsidP="00415179">
            <w:pPr>
              <w:pStyle w:val="TableParagraph"/>
              <w:ind w:right="57"/>
              <w:rPr>
                <w:sz w:val="24"/>
                <w:szCs w:val="24"/>
                <w:lang w:val="en-CA"/>
              </w:rPr>
            </w:pPr>
          </w:p>
          <w:p w14:paraId="7A0F1C9D" w14:textId="77777777" w:rsidR="00CD694B" w:rsidRDefault="00CD694B" w:rsidP="00415179">
            <w:pPr>
              <w:pStyle w:val="TableParagraph"/>
              <w:ind w:right="57"/>
              <w:rPr>
                <w:sz w:val="24"/>
                <w:szCs w:val="24"/>
                <w:lang w:val="en-CA"/>
              </w:rPr>
            </w:pPr>
          </w:p>
          <w:p w14:paraId="30C9A5AD" w14:textId="77777777" w:rsidR="004C4A0B" w:rsidRDefault="004C4A0B" w:rsidP="00415179">
            <w:pPr>
              <w:pStyle w:val="TableParagraph"/>
              <w:ind w:right="57"/>
              <w:rPr>
                <w:sz w:val="24"/>
                <w:szCs w:val="24"/>
                <w:lang w:val="en-CA"/>
              </w:rPr>
            </w:pPr>
          </w:p>
          <w:p w14:paraId="42E5B464" w14:textId="77777777" w:rsidR="007D553F" w:rsidRDefault="007D553F" w:rsidP="00415179">
            <w:pPr>
              <w:pStyle w:val="TableParagraph"/>
              <w:ind w:right="57"/>
              <w:rPr>
                <w:sz w:val="24"/>
                <w:szCs w:val="24"/>
                <w:lang w:val="en-CA"/>
              </w:rPr>
            </w:pPr>
          </w:p>
          <w:p w14:paraId="0146324E" w14:textId="77777777" w:rsidR="00BB778C" w:rsidRDefault="00BB778C" w:rsidP="00415179">
            <w:pPr>
              <w:pStyle w:val="TableParagraph"/>
              <w:ind w:right="57"/>
              <w:rPr>
                <w:sz w:val="24"/>
                <w:szCs w:val="24"/>
                <w:lang w:val="en-CA"/>
              </w:rPr>
            </w:pPr>
            <w:r w:rsidRPr="009017D9">
              <w:rPr>
                <w:sz w:val="24"/>
                <w:szCs w:val="24"/>
                <w:lang w:val="en-CA"/>
              </w:rPr>
              <w:t>Number of meetings or contact on a yearly basis</w:t>
            </w:r>
            <w:r>
              <w:rPr>
                <w:sz w:val="24"/>
                <w:szCs w:val="24"/>
                <w:lang w:val="en-CA"/>
              </w:rPr>
              <w:t>.</w:t>
            </w:r>
          </w:p>
          <w:p w14:paraId="7D0482DE" w14:textId="77777777" w:rsidR="00562155" w:rsidRDefault="00562155" w:rsidP="00415179">
            <w:pPr>
              <w:pStyle w:val="TableParagraph"/>
              <w:ind w:right="57"/>
              <w:rPr>
                <w:sz w:val="24"/>
                <w:szCs w:val="24"/>
                <w:lang w:val="en-CA"/>
              </w:rPr>
            </w:pPr>
          </w:p>
          <w:p w14:paraId="311D891E" w14:textId="77777777" w:rsidR="00562155" w:rsidRDefault="00562155" w:rsidP="00415179">
            <w:pPr>
              <w:pStyle w:val="TableParagraph"/>
              <w:ind w:right="57"/>
              <w:rPr>
                <w:sz w:val="24"/>
                <w:szCs w:val="24"/>
                <w:lang w:val="en-CA"/>
              </w:rPr>
            </w:pPr>
          </w:p>
          <w:p w14:paraId="55221CB0" w14:textId="77777777" w:rsidR="006424C4" w:rsidRDefault="006424C4" w:rsidP="00415179">
            <w:pPr>
              <w:pStyle w:val="TableParagraph"/>
              <w:ind w:right="57"/>
              <w:rPr>
                <w:sz w:val="24"/>
                <w:szCs w:val="24"/>
                <w:lang w:val="en-CA"/>
              </w:rPr>
            </w:pPr>
            <w:r w:rsidRPr="009017D9">
              <w:rPr>
                <w:sz w:val="24"/>
                <w:szCs w:val="24"/>
                <w:lang w:val="en-CA"/>
              </w:rPr>
              <w:t>Number of meetings or contact on a yearly basis</w:t>
            </w:r>
            <w:r>
              <w:rPr>
                <w:sz w:val="24"/>
                <w:szCs w:val="24"/>
                <w:lang w:val="en-CA"/>
              </w:rPr>
              <w:t>.</w:t>
            </w:r>
          </w:p>
          <w:p w14:paraId="18B36F25" w14:textId="77777777" w:rsidR="00EA195E" w:rsidRDefault="00EA195E" w:rsidP="00EA195E">
            <w:pPr>
              <w:pStyle w:val="TableParagraph"/>
              <w:ind w:left="113" w:right="57"/>
              <w:rPr>
                <w:color w:val="FF0000"/>
                <w:sz w:val="24"/>
                <w:szCs w:val="24"/>
                <w:lang w:val="en-CA"/>
              </w:rPr>
            </w:pPr>
          </w:p>
          <w:p w14:paraId="36BBA4CD" w14:textId="77777777" w:rsidR="00EA195E" w:rsidRDefault="00EA195E" w:rsidP="00EA195E">
            <w:pPr>
              <w:pStyle w:val="TableParagraph"/>
              <w:ind w:left="113" w:right="57"/>
              <w:rPr>
                <w:color w:val="FF0000"/>
                <w:sz w:val="24"/>
                <w:szCs w:val="24"/>
                <w:lang w:val="en-CA"/>
              </w:rPr>
            </w:pPr>
          </w:p>
          <w:p w14:paraId="57AE1574" w14:textId="77777777" w:rsidR="00457867" w:rsidRDefault="00457867" w:rsidP="00EA195E">
            <w:pPr>
              <w:pStyle w:val="TableParagraph"/>
              <w:ind w:left="113" w:right="57"/>
              <w:rPr>
                <w:sz w:val="24"/>
                <w:szCs w:val="24"/>
                <w:lang w:val="en-CA"/>
              </w:rPr>
            </w:pPr>
          </w:p>
          <w:p w14:paraId="4C79D9D5" w14:textId="77777777" w:rsidR="00592D18" w:rsidRDefault="00592D18" w:rsidP="00EA195E">
            <w:pPr>
              <w:pStyle w:val="TableParagraph"/>
              <w:ind w:left="113" w:right="57"/>
              <w:rPr>
                <w:sz w:val="24"/>
                <w:szCs w:val="24"/>
                <w:lang w:val="en-CA"/>
              </w:rPr>
            </w:pPr>
          </w:p>
          <w:p w14:paraId="79A6A049" w14:textId="77777777" w:rsidR="00592D18" w:rsidRDefault="00592D18" w:rsidP="00EA195E">
            <w:pPr>
              <w:pStyle w:val="TableParagraph"/>
              <w:ind w:left="113" w:right="57"/>
              <w:rPr>
                <w:sz w:val="24"/>
                <w:szCs w:val="24"/>
                <w:lang w:val="en-CA"/>
              </w:rPr>
            </w:pPr>
          </w:p>
          <w:p w14:paraId="085FFD8B" w14:textId="77777777" w:rsidR="00592D18" w:rsidRDefault="00592D18" w:rsidP="00EA195E">
            <w:pPr>
              <w:pStyle w:val="TableParagraph"/>
              <w:ind w:left="113" w:right="57"/>
              <w:rPr>
                <w:sz w:val="24"/>
                <w:szCs w:val="24"/>
                <w:lang w:val="en-CA"/>
              </w:rPr>
            </w:pPr>
          </w:p>
          <w:p w14:paraId="658E7C0F" w14:textId="77777777" w:rsidR="00592D18" w:rsidRDefault="00592D18" w:rsidP="00EA195E">
            <w:pPr>
              <w:pStyle w:val="TableParagraph"/>
              <w:ind w:left="113" w:right="57"/>
              <w:rPr>
                <w:sz w:val="24"/>
                <w:szCs w:val="24"/>
                <w:lang w:val="en-CA"/>
              </w:rPr>
            </w:pPr>
          </w:p>
          <w:p w14:paraId="263A3EFE" w14:textId="77777777" w:rsidR="00592D18" w:rsidRDefault="00592D18" w:rsidP="00EA195E">
            <w:pPr>
              <w:pStyle w:val="TableParagraph"/>
              <w:ind w:left="113" w:right="57"/>
              <w:rPr>
                <w:sz w:val="24"/>
                <w:szCs w:val="24"/>
                <w:lang w:val="en-CA"/>
              </w:rPr>
            </w:pPr>
          </w:p>
          <w:p w14:paraId="238F4D33" w14:textId="77777777" w:rsidR="00592D18" w:rsidRDefault="00592D18" w:rsidP="00EA195E">
            <w:pPr>
              <w:pStyle w:val="TableParagraph"/>
              <w:ind w:left="113" w:right="57"/>
              <w:rPr>
                <w:sz w:val="24"/>
                <w:szCs w:val="24"/>
                <w:lang w:val="en-CA"/>
              </w:rPr>
            </w:pPr>
          </w:p>
          <w:p w14:paraId="4B915679" w14:textId="77777777" w:rsidR="00592D18" w:rsidRDefault="00592D18" w:rsidP="00EA195E">
            <w:pPr>
              <w:pStyle w:val="TableParagraph"/>
              <w:ind w:left="113" w:right="57"/>
              <w:rPr>
                <w:sz w:val="24"/>
                <w:szCs w:val="24"/>
                <w:lang w:val="en-CA"/>
              </w:rPr>
            </w:pPr>
          </w:p>
          <w:p w14:paraId="21AF3B99" w14:textId="77777777" w:rsidR="00592D18" w:rsidRDefault="00592D18" w:rsidP="00EA195E">
            <w:pPr>
              <w:pStyle w:val="TableParagraph"/>
              <w:ind w:left="113" w:right="57"/>
              <w:rPr>
                <w:sz w:val="24"/>
                <w:szCs w:val="24"/>
                <w:lang w:val="en-CA"/>
              </w:rPr>
            </w:pPr>
          </w:p>
          <w:p w14:paraId="5A8E15AD" w14:textId="77777777" w:rsidR="00592D18" w:rsidRDefault="00592D18" w:rsidP="00EA195E">
            <w:pPr>
              <w:pStyle w:val="TableParagraph"/>
              <w:ind w:left="113" w:right="57"/>
              <w:rPr>
                <w:sz w:val="24"/>
                <w:szCs w:val="24"/>
                <w:lang w:val="en-CA"/>
              </w:rPr>
            </w:pPr>
          </w:p>
          <w:p w14:paraId="17E2776D" w14:textId="77777777" w:rsidR="00592D18" w:rsidRDefault="00592D18" w:rsidP="00EA195E">
            <w:pPr>
              <w:pStyle w:val="TableParagraph"/>
              <w:ind w:left="113" w:right="57"/>
              <w:rPr>
                <w:sz w:val="24"/>
                <w:szCs w:val="24"/>
                <w:lang w:val="en-CA"/>
              </w:rPr>
            </w:pPr>
          </w:p>
          <w:p w14:paraId="660C4173" w14:textId="77777777" w:rsidR="00592D18" w:rsidRDefault="00592D18" w:rsidP="00EA195E">
            <w:pPr>
              <w:pStyle w:val="TableParagraph"/>
              <w:ind w:left="113" w:right="57"/>
              <w:rPr>
                <w:sz w:val="24"/>
                <w:szCs w:val="24"/>
                <w:lang w:val="en-CA"/>
              </w:rPr>
            </w:pPr>
          </w:p>
          <w:p w14:paraId="7F37C319" w14:textId="77777777" w:rsidR="00141E89" w:rsidRDefault="00141E89" w:rsidP="00141E89">
            <w:pPr>
              <w:pStyle w:val="TableParagraph"/>
              <w:ind w:right="57"/>
              <w:rPr>
                <w:sz w:val="24"/>
                <w:szCs w:val="24"/>
                <w:lang w:val="en-CA"/>
              </w:rPr>
            </w:pPr>
          </w:p>
          <w:p w14:paraId="19448C9F" w14:textId="77777777" w:rsidR="00EA195E" w:rsidRDefault="006424C4" w:rsidP="00141E89">
            <w:pPr>
              <w:pStyle w:val="TableParagraph"/>
              <w:ind w:right="57"/>
              <w:rPr>
                <w:sz w:val="24"/>
                <w:szCs w:val="24"/>
                <w:lang w:val="en-CA"/>
              </w:rPr>
            </w:pPr>
            <w:r>
              <w:rPr>
                <w:sz w:val="24"/>
                <w:szCs w:val="24"/>
                <w:lang w:val="en-CA"/>
              </w:rPr>
              <w:t>Number of contacts/meetings per year.</w:t>
            </w:r>
          </w:p>
          <w:p w14:paraId="75D37105" w14:textId="77777777" w:rsidR="00EA195E" w:rsidRPr="00AB767A" w:rsidRDefault="00EA195E" w:rsidP="00EA195E">
            <w:pPr>
              <w:pStyle w:val="TableParagraph"/>
              <w:ind w:left="113" w:right="57"/>
              <w:rPr>
                <w:sz w:val="24"/>
                <w:szCs w:val="24"/>
                <w:lang w:val="en-CA"/>
              </w:rPr>
            </w:pPr>
          </w:p>
          <w:p w14:paraId="4BA3D509" w14:textId="77777777" w:rsidR="006424C4" w:rsidRDefault="006424C4" w:rsidP="00EA195E">
            <w:pPr>
              <w:pStyle w:val="TableParagraph"/>
              <w:ind w:left="113" w:right="57"/>
              <w:rPr>
                <w:sz w:val="24"/>
                <w:szCs w:val="24"/>
                <w:lang w:val="en-CA"/>
              </w:rPr>
            </w:pPr>
          </w:p>
          <w:p w14:paraId="67309CCC" w14:textId="77777777" w:rsidR="003B6933" w:rsidRDefault="003B6933" w:rsidP="006E3E8A">
            <w:pPr>
              <w:pStyle w:val="TableParagraph"/>
              <w:ind w:right="57"/>
              <w:rPr>
                <w:sz w:val="24"/>
                <w:szCs w:val="24"/>
                <w:lang w:val="en-CA"/>
              </w:rPr>
            </w:pPr>
            <w:r>
              <w:rPr>
                <w:sz w:val="24"/>
                <w:szCs w:val="24"/>
                <w:lang w:val="en-CA"/>
              </w:rPr>
              <w:t>Number of contacts/meetings per year.</w:t>
            </w:r>
          </w:p>
          <w:p w14:paraId="4EFC38D7" w14:textId="77777777" w:rsidR="006424C4" w:rsidRDefault="006424C4" w:rsidP="00EA195E">
            <w:pPr>
              <w:pStyle w:val="TableParagraph"/>
              <w:ind w:left="113" w:right="57"/>
              <w:rPr>
                <w:sz w:val="24"/>
                <w:szCs w:val="24"/>
                <w:lang w:val="en-CA"/>
              </w:rPr>
            </w:pPr>
          </w:p>
          <w:p w14:paraId="3D1D7E2D" w14:textId="77777777" w:rsidR="00D8338D" w:rsidRDefault="00D8338D" w:rsidP="00EA195E">
            <w:pPr>
              <w:pStyle w:val="TableParagraph"/>
              <w:ind w:left="113" w:right="57"/>
              <w:rPr>
                <w:sz w:val="24"/>
                <w:szCs w:val="24"/>
                <w:lang w:val="en-CA"/>
              </w:rPr>
            </w:pPr>
          </w:p>
          <w:p w14:paraId="2F7E57AB" w14:textId="77777777" w:rsidR="008C3833" w:rsidRDefault="008C3833" w:rsidP="00415179">
            <w:pPr>
              <w:pStyle w:val="TableParagraph"/>
              <w:ind w:right="57"/>
              <w:rPr>
                <w:sz w:val="24"/>
                <w:szCs w:val="24"/>
                <w:lang w:val="en-CA"/>
              </w:rPr>
            </w:pPr>
            <w:r>
              <w:rPr>
                <w:sz w:val="24"/>
                <w:szCs w:val="24"/>
                <w:lang w:val="en-CA"/>
              </w:rPr>
              <w:t>Number of contacts/meetings per year.</w:t>
            </w:r>
          </w:p>
          <w:p w14:paraId="1CF6145D" w14:textId="77777777" w:rsidR="005078FD" w:rsidRDefault="005078FD" w:rsidP="00EA195E">
            <w:pPr>
              <w:pStyle w:val="TableParagraph"/>
              <w:ind w:left="113" w:right="57"/>
              <w:rPr>
                <w:sz w:val="24"/>
                <w:szCs w:val="24"/>
                <w:lang w:val="en-CA"/>
              </w:rPr>
            </w:pPr>
          </w:p>
          <w:p w14:paraId="2777F413" w14:textId="77777777" w:rsidR="004C4A0B" w:rsidRDefault="004C4A0B" w:rsidP="00EA195E">
            <w:pPr>
              <w:pStyle w:val="TableParagraph"/>
              <w:ind w:left="113" w:right="57"/>
              <w:rPr>
                <w:sz w:val="24"/>
                <w:szCs w:val="24"/>
                <w:lang w:val="en-CA"/>
              </w:rPr>
            </w:pPr>
          </w:p>
          <w:p w14:paraId="3FDB50E6" w14:textId="77777777" w:rsidR="00966C20" w:rsidRDefault="00966C20" w:rsidP="00EA195E">
            <w:pPr>
              <w:pStyle w:val="TableParagraph"/>
              <w:ind w:left="113" w:right="57"/>
              <w:rPr>
                <w:sz w:val="24"/>
                <w:szCs w:val="24"/>
                <w:lang w:val="en-CA"/>
              </w:rPr>
            </w:pPr>
          </w:p>
          <w:p w14:paraId="5BBB52C8" w14:textId="77777777" w:rsidR="00C319F3" w:rsidRDefault="00C319F3" w:rsidP="00EA195E">
            <w:pPr>
              <w:pStyle w:val="TableParagraph"/>
              <w:ind w:left="113" w:right="57"/>
              <w:rPr>
                <w:sz w:val="24"/>
                <w:szCs w:val="24"/>
                <w:lang w:val="en-CA"/>
              </w:rPr>
            </w:pPr>
          </w:p>
          <w:p w14:paraId="3C63AA95" w14:textId="77777777" w:rsidR="00640070" w:rsidRDefault="00505344" w:rsidP="00640070">
            <w:pPr>
              <w:pStyle w:val="TableParagraph"/>
              <w:ind w:left="113" w:right="57"/>
              <w:rPr>
                <w:sz w:val="24"/>
                <w:szCs w:val="24"/>
                <w:lang w:val="en-CA"/>
              </w:rPr>
            </w:pPr>
            <w:r>
              <w:rPr>
                <w:sz w:val="24"/>
                <w:szCs w:val="24"/>
                <w:lang w:val="en-CA"/>
              </w:rPr>
              <w:t>The Authority and agencies have a</w:t>
            </w:r>
            <w:r w:rsidR="00640070">
              <w:rPr>
                <w:sz w:val="24"/>
                <w:szCs w:val="24"/>
                <w:lang w:val="en-CA"/>
              </w:rPr>
              <w:t xml:space="preserve"> plan to connect with the </w:t>
            </w:r>
            <w:r w:rsidR="00EC001D">
              <w:rPr>
                <w:sz w:val="24"/>
                <w:szCs w:val="24"/>
                <w:lang w:val="en-CA"/>
              </w:rPr>
              <w:t>F</w:t>
            </w:r>
            <w:r w:rsidR="00640070" w:rsidRPr="00052032">
              <w:rPr>
                <w:sz w:val="24"/>
                <w:szCs w:val="24"/>
                <w:lang w:val="en-CA"/>
              </w:rPr>
              <w:t>rancophone community organisations to promote the need for CFS placements for children and supports for families from th</w:t>
            </w:r>
            <w:r>
              <w:rPr>
                <w:sz w:val="24"/>
                <w:szCs w:val="24"/>
                <w:lang w:val="en-CA"/>
              </w:rPr>
              <w:t xml:space="preserve">at </w:t>
            </w:r>
            <w:r w:rsidR="00640070" w:rsidRPr="00052032">
              <w:rPr>
                <w:sz w:val="24"/>
                <w:szCs w:val="24"/>
                <w:lang w:val="en-CA"/>
              </w:rPr>
              <w:t>communit</w:t>
            </w:r>
            <w:r>
              <w:rPr>
                <w:sz w:val="24"/>
                <w:szCs w:val="24"/>
                <w:lang w:val="en-CA"/>
              </w:rPr>
              <w:t>y</w:t>
            </w:r>
            <w:r w:rsidR="00640070" w:rsidRPr="00052032">
              <w:rPr>
                <w:sz w:val="24"/>
                <w:szCs w:val="24"/>
                <w:lang w:val="en-CA"/>
              </w:rPr>
              <w:t>.</w:t>
            </w:r>
          </w:p>
          <w:p w14:paraId="5693ED7F" w14:textId="77777777" w:rsidR="006424C4" w:rsidRDefault="006424C4" w:rsidP="00EA195E">
            <w:pPr>
              <w:pStyle w:val="TableParagraph"/>
              <w:ind w:left="113" w:right="57"/>
              <w:rPr>
                <w:sz w:val="24"/>
                <w:szCs w:val="24"/>
                <w:lang w:val="en-CA"/>
              </w:rPr>
            </w:pPr>
          </w:p>
          <w:p w14:paraId="040AF30A" w14:textId="77777777" w:rsidR="00CA7DE2" w:rsidRDefault="00CA7DE2" w:rsidP="00EA195E">
            <w:pPr>
              <w:pStyle w:val="TableParagraph"/>
              <w:ind w:left="113" w:right="57"/>
              <w:rPr>
                <w:sz w:val="24"/>
                <w:szCs w:val="24"/>
                <w:lang w:val="en-CA"/>
              </w:rPr>
            </w:pPr>
          </w:p>
          <w:p w14:paraId="331A6834" w14:textId="77777777" w:rsidR="00AC34A4" w:rsidRDefault="00AC34A4" w:rsidP="00505344">
            <w:pPr>
              <w:pStyle w:val="TableParagraph"/>
              <w:ind w:left="115" w:right="57"/>
              <w:rPr>
                <w:sz w:val="24"/>
                <w:szCs w:val="24"/>
                <w:lang w:val="en-CA"/>
              </w:rPr>
            </w:pPr>
            <w:r w:rsidRPr="008016E7">
              <w:rPr>
                <w:sz w:val="24"/>
                <w:szCs w:val="24"/>
                <w:lang w:val="en-CA"/>
              </w:rPr>
              <w:t>T</w:t>
            </w:r>
            <w:r w:rsidR="00E944BE" w:rsidRPr="008016E7">
              <w:rPr>
                <w:sz w:val="24"/>
                <w:szCs w:val="24"/>
                <w:lang w:val="en-CA"/>
              </w:rPr>
              <w:t xml:space="preserve">o increase awareness </w:t>
            </w:r>
            <w:r w:rsidR="00E944BE">
              <w:rPr>
                <w:sz w:val="24"/>
                <w:szCs w:val="24"/>
                <w:lang w:val="en-CA"/>
              </w:rPr>
              <w:t xml:space="preserve">within the </w:t>
            </w:r>
            <w:r w:rsidR="00A74834">
              <w:rPr>
                <w:sz w:val="24"/>
                <w:szCs w:val="24"/>
                <w:lang w:val="en-CA"/>
              </w:rPr>
              <w:t>Coalition that New Canadian famili</w:t>
            </w:r>
            <w:r w:rsidR="00E944BE">
              <w:rPr>
                <w:sz w:val="24"/>
                <w:szCs w:val="24"/>
                <w:lang w:val="en-CA"/>
              </w:rPr>
              <w:t>es who may be in contact with the Child and F</w:t>
            </w:r>
            <w:r w:rsidR="00A74834">
              <w:rPr>
                <w:sz w:val="24"/>
                <w:szCs w:val="24"/>
                <w:lang w:val="en-CA"/>
              </w:rPr>
              <w:t xml:space="preserve">amily </w:t>
            </w:r>
            <w:r w:rsidR="00E944BE">
              <w:rPr>
                <w:sz w:val="24"/>
                <w:szCs w:val="24"/>
                <w:lang w:val="en-CA"/>
              </w:rPr>
              <w:t>S</w:t>
            </w:r>
            <w:r w:rsidR="00A74834">
              <w:rPr>
                <w:sz w:val="24"/>
                <w:szCs w:val="24"/>
                <w:lang w:val="en-CA"/>
              </w:rPr>
              <w:t xml:space="preserve">ervices system can request services in French. </w:t>
            </w:r>
          </w:p>
          <w:p w14:paraId="171C54C1" w14:textId="77777777" w:rsidR="003D3C94" w:rsidRDefault="003D3C94" w:rsidP="00505344">
            <w:pPr>
              <w:pStyle w:val="TableParagraph"/>
              <w:ind w:left="115" w:right="57"/>
              <w:rPr>
                <w:sz w:val="24"/>
                <w:szCs w:val="24"/>
                <w:lang w:val="en-CA"/>
              </w:rPr>
            </w:pPr>
          </w:p>
          <w:p w14:paraId="65EC9DAF" w14:textId="77777777" w:rsidR="000E2A7D" w:rsidRDefault="000E2A7D" w:rsidP="00505344">
            <w:pPr>
              <w:pStyle w:val="TableParagraph"/>
              <w:ind w:left="115" w:right="57"/>
              <w:rPr>
                <w:sz w:val="24"/>
                <w:szCs w:val="24"/>
                <w:lang w:val="en-CA"/>
              </w:rPr>
            </w:pPr>
            <w:r>
              <w:rPr>
                <w:sz w:val="24"/>
                <w:szCs w:val="24"/>
                <w:lang w:val="en-CA"/>
              </w:rPr>
              <w:t>Determination of the agencies’ capacity to offer assistance to a colleague Authority.</w:t>
            </w:r>
          </w:p>
          <w:p w14:paraId="416A325E" w14:textId="77777777" w:rsidR="001517A4" w:rsidRDefault="001517A4" w:rsidP="00505344">
            <w:pPr>
              <w:pStyle w:val="TableParagraph"/>
              <w:ind w:left="115" w:right="57"/>
              <w:rPr>
                <w:sz w:val="24"/>
                <w:szCs w:val="24"/>
                <w:lang w:val="en-CA"/>
              </w:rPr>
            </w:pPr>
          </w:p>
          <w:p w14:paraId="2D7D9D4B" w14:textId="77777777" w:rsidR="00794D5F" w:rsidRDefault="00794D5F" w:rsidP="00505344">
            <w:pPr>
              <w:pStyle w:val="TableParagraph"/>
              <w:ind w:left="115" w:right="57"/>
              <w:rPr>
                <w:sz w:val="24"/>
                <w:szCs w:val="24"/>
                <w:lang w:val="en-CA"/>
              </w:rPr>
            </w:pPr>
          </w:p>
          <w:p w14:paraId="04CC5012" w14:textId="77AC7125" w:rsidR="0092627D" w:rsidRDefault="0092627D" w:rsidP="00505344">
            <w:pPr>
              <w:pStyle w:val="TableParagraph"/>
              <w:ind w:left="115" w:right="57"/>
              <w:rPr>
                <w:sz w:val="24"/>
                <w:szCs w:val="24"/>
                <w:lang w:val="en-CA"/>
              </w:rPr>
            </w:pPr>
            <w:r>
              <w:rPr>
                <w:sz w:val="24"/>
                <w:szCs w:val="24"/>
                <w:lang w:val="en-CA"/>
              </w:rPr>
              <w:t>An assessment of the interest, need and scope of assistance that may be required by a colleague authority.</w:t>
            </w:r>
          </w:p>
          <w:p w14:paraId="2D286515" w14:textId="77777777" w:rsidR="00623D57" w:rsidRDefault="00623D57" w:rsidP="00505344">
            <w:pPr>
              <w:pStyle w:val="TableParagraph"/>
              <w:ind w:left="115" w:right="57"/>
              <w:rPr>
                <w:sz w:val="24"/>
                <w:szCs w:val="24"/>
                <w:lang w:val="en-CA"/>
              </w:rPr>
            </w:pPr>
          </w:p>
          <w:p w14:paraId="01BAA65B" w14:textId="77777777" w:rsidR="00940065" w:rsidRPr="00676667" w:rsidRDefault="00940065" w:rsidP="00940065">
            <w:pPr>
              <w:pStyle w:val="TableParagraph"/>
              <w:ind w:left="113" w:right="57"/>
              <w:rPr>
                <w:sz w:val="24"/>
                <w:szCs w:val="24"/>
                <w:lang w:val="en-CA"/>
              </w:rPr>
            </w:pPr>
            <w:r w:rsidRPr="00940065">
              <w:rPr>
                <w:sz w:val="24"/>
                <w:szCs w:val="24"/>
                <w:lang w:val="en-CA"/>
              </w:rPr>
              <w:t xml:space="preserve">If required, a protocol </w:t>
            </w:r>
            <w:r>
              <w:rPr>
                <w:sz w:val="24"/>
                <w:szCs w:val="24"/>
                <w:lang w:val="en-CA"/>
              </w:rPr>
              <w:t>is</w:t>
            </w:r>
            <w:r w:rsidRPr="00940065">
              <w:rPr>
                <w:sz w:val="24"/>
                <w:szCs w:val="24"/>
                <w:lang w:val="en-CA"/>
              </w:rPr>
              <w:t xml:space="preserve"> in place regarding the General Authority’s role in providing assistance to offer services in French to </w:t>
            </w:r>
            <w:r>
              <w:rPr>
                <w:sz w:val="24"/>
                <w:szCs w:val="24"/>
                <w:lang w:val="en-CA"/>
              </w:rPr>
              <w:t>colleague A</w:t>
            </w:r>
            <w:r w:rsidRPr="00940065">
              <w:rPr>
                <w:sz w:val="24"/>
                <w:szCs w:val="24"/>
                <w:lang w:val="en-CA"/>
              </w:rPr>
              <w:t>uthorities.</w:t>
            </w:r>
          </w:p>
          <w:p w14:paraId="708CAEB9" w14:textId="77777777" w:rsidR="006B71D2" w:rsidRDefault="006B71D2" w:rsidP="005742E1">
            <w:pPr>
              <w:pStyle w:val="TableParagraph"/>
              <w:spacing w:line="281" w:lineRule="exact"/>
              <w:ind w:right="57"/>
              <w:rPr>
                <w:sz w:val="24"/>
                <w:szCs w:val="24"/>
                <w:lang w:val="en-CA"/>
              </w:rPr>
            </w:pPr>
          </w:p>
          <w:p w14:paraId="6017DBDB" w14:textId="77777777" w:rsidR="00940065" w:rsidRDefault="00940065" w:rsidP="005742E1">
            <w:pPr>
              <w:pStyle w:val="TableParagraph"/>
              <w:spacing w:line="281" w:lineRule="exact"/>
              <w:ind w:right="57"/>
              <w:rPr>
                <w:sz w:val="24"/>
                <w:szCs w:val="24"/>
                <w:lang w:val="en-CA"/>
              </w:rPr>
            </w:pPr>
          </w:p>
          <w:p w14:paraId="0E5A39A7" w14:textId="377F09BA" w:rsidR="000E2A7D" w:rsidRDefault="000E2A7D" w:rsidP="005742E1">
            <w:pPr>
              <w:pStyle w:val="TableParagraph"/>
              <w:spacing w:line="281" w:lineRule="exact"/>
              <w:ind w:right="57"/>
              <w:rPr>
                <w:sz w:val="24"/>
                <w:szCs w:val="24"/>
                <w:lang w:val="en-CA"/>
              </w:rPr>
            </w:pPr>
          </w:p>
          <w:p w14:paraId="1FA508C0" w14:textId="77777777" w:rsidR="009343AF" w:rsidRDefault="009343AF" w:rsidP="005742E1">
            <w:pPr>
              <w:pStyle w:val="TableParagraph"/>
              <w:spacing w:line="281" w:lineRule="exact"/>
              <w:ind w:right="57"/>
              <w:rPr>
                <w:sz w:val="24"/>
                <w:szCs w:val="24"/>
                <w:lang w:val="en-CA"/>
              </w:rPr>
            </w:pPr>
          </w:p>
          <w:p w14:paraId="36626E05" w14:textId="77777777" w:rsidR="002551FC" w:rsidRDefault="00BA32B1" w:rsidP="00175A2B">
            <w:pPr>
              <w:pStyle w:val="TableParagraph"/>
              <w:ind w:left="115" w:right="57"/>
              <w:rPr>
                <w:sz w:val="24"/>
                <w:szCs w:val="24"/>
                <w:lang w:val="en-CA"/>
              </w:rPr>
            </w:pPr>
            <w:r>
              <w:rPr>
                <w:sz w:val="24"/>
                <w:szCs w:val="24"/>
                <w:lang w:val="en-CA"/>
              </w:rPr>
              <w:t>The Authority’s multi-</w:t>
            </w:r>
            <w:r w:rsidR="004E20AE">
              <w:rPr>
                <w:sz w:val="24"/>
                <w:szCs w:val="24"/>
                <w:lang w:val="en-CA"/>
              </w:rPr>
              <w:t xml:space="preserve">year </w:t>
            </w:r>
            <w:r w:rsidR="00175A2B">
              <w:rPr>
                <w:sz w:val="24"/>
                <w:szCs w:val="24"/>
                <w:lang w:val="en-CA"/>
              </w:rPr>
              <w:t xml:space="preserve">FLS </w:t>
            </w:r>
            <w:r w:rsidR="004E20AE">
              <w:rPr>
                <w:sz w:val="24"/>
                <w:szCs w:val="24"/>
                <w:lang w:val="en-CA"/>
              </w:rPr>
              <w:t>plan is available for review by the public and easily accessible by all staff of the Authority and its agencies.</w:t>
            </w:r>
          </w:p>
          <w:p w14:paraId="7923920D" w14:textId="77777777" w:rsidR="003D587B" w:rsidRDefault="003D587B" w:rsidP="00175A2B">
            <w:pPr>
              <w:pStyle w:val="TableParagraph"/>
              <w:ind w:left="113" w:right="57"/>
              <w:rPr>
                <w:sz w:val="24"/>
                <w:szCs w:val="24"/>
                <w:lang w:val="en-CA"/>
              </w:rPr>
            </w:pPr>
          </w:p>
          <w:p w14:paraId="64A6ED90" w14:textId="77777777" w:rsidR="00175A2B" w:rsidRPr="00676667" w:rsidRDefault="00175A2B" w:rsidP="00175A2B">
            <w:pPr>
              <w:pStyle w:val="TableParagraph"/>
              <w:ind w:left="113" w:right="57"/>
              <w:rPr>
                <w:sz w:val="24"/>
                <w:szCs w:val="24"/>
                <w:lang w:val="en-CA"/>
              </w:rPr>
            </w:pPr>
            <w:r>
              <w:rPr>
                <w:sz w:val="24"/>
                <w:szCs w:val="24"/>
                <w:lang w:val="en-CA"/>
              </w:rPr>
              <w:t>T</w:t>
            </w:r>
            <w:r w:rsidRPr="00BB0785">
              <w:rPr>
                <w:sz w:val="24"/>
                <w:szCs w:val="24"/>
                <w:lang w:val="en-CA"/>
              </w:rPr>
              <w:t>he number of forms translated into French.</w:t>
            </w:r>
            <w:r>
              <w:rPr>
                <w:sz w:val="24"/>
                <w:szCs w:val="24"/>
                <w:lang w:val="en-CA"/>
              </w:rPr>
              <w:t xml:space="preserve">  </w:t>
            </w:r>
          </w:p>
          <w:p w14:paraId="72F49C6E" w14:textId="77777777" w:rsidR="00175A2B" w:rsidRDefault="00175A2B" w:rsidP="00175A2B">
            <w:pPr>
              <w:pStyle w:val="TableParagraph"/>
              <w:ind w:left="115" w:right="57"/>
              <w:rPr>
                <w:sz w:val="24"/>
                <w:szCs w:val="24"/>
                <w:lang w:val="en-CA"/>
              </w:rPr>
            </w:pPr>
          </w:p>
          <w:p w14:paraId="2D22101D" w14:textId="77777777" w:rsidR="00175A2B" w:rsidRDefault="00175A2B" w:rsidP="00175A2B">
            <w:pPr>
              <w:pStyle w:val="TableParagraph"/>
              <w:ind w:left="115" w:right="57"/>
              <w:rPr>
                <w:sz w:val="24"/>
                <w:szCs w:val="24"/>
                <w:lang w:val="en-CA"/>
              </w:rPr>
            </w:pPr>
          </w:p>
          <w:p w14:paraId="0ED0EE99" w14:textId="77777777" w:rsidR="00175A2B" w:rsidRDefault="00175A2B" w:rsidP="00175A2B">
            <w:pPr>
              <w:pStyle w:val="TableParagraph"/>
              <w:ind w:left="115" w:right="57"/>
              <w:rPr>
                <w:sz w:val="24"/>
                <w:szCs w:val="24"/>
                <w:lang w:val="en-CA"/>
              </w:rPr>
            </w:pPr>
          </w:p>
          <w:p w14:paraId="005E10B1" w14:textId="77777777" w:rsidR="006A4398" w:rsidRDefault="006A4398" w:rsidP="00175A2B">
            <w:pPr>
              <w:pStyle w:val="TableParagraph"/>
              <w:ind w:left="115" w:right="57"/>
              <w:rPr>
                <w:sz w:val="24"/>
                <w:szCs w:val="24"/>
                <w:lang w:val="en-CA"/>
              </w:rPr>
            </w:pPr>
          </w:p>
          <w:p w14:paraId="33B3171D" w14:textId="77777777" w:rsidR="004C4A0B" w:rsidRDefault="004C4A0B" w:rsidP="00175A2B">
            <w:pPr>
              <w:pStyle w:val="TableParagraph"/>
              <w:ind w:left="115" w:right="57"/>
              <w:rPr>
                <w:sz w:val="24"/>
                <w:szCs w:val="24"/>
                <w:lang w:val="en-CA"/>
              </w:rPr>
            </w:pPr>
          </w:p>
          <w:p w14:paraId="788A91F1" w14:textId="6C75A392" w:rsidR="007D553F" w:rsidRDefault="007D553F" w:rsidP="00175A2B">
            <w:pPr>
              <w:pStyle w:val="TableParagraph"/>
              <w:ind w:left="115" w:right="57"/>
              <w:rPr>
                <w:sz w:val="24"/>
                <w:szCs w:val="24"/>
                <w:lang w:val="en-CA"/>
              </w:rPr>
            </w:pPr>
          </w:p>
          <w:p w14:paraId="78110E46" w14:textId="77777777" w:rsidR="006925EE" w:rsidRDefault="006925EE" w:rsidP="00175A2B">
            <w:pPr>
              <w:pStyle w:val="TableParagraph"/>
              <w:ind w:left="115" w:right="57"/>
              <w:rPr>
                <w:sz w:val="24"/>
                <w:szCs w:val="24"/>
                <w:lang w:val="en-CA"/>
              </w:rPr>
            </w:pPr>
          </w:p>
          <w:p w14:paraId="737665CB" w14:textId="77777777" w:rsidR="00623D57" w:rsidRDefault="00623D57" w:rsidP="00175A2B">
            <w:pPr>
              <w:pStyle w:val="TableParagraph"/>
              <w:ind w:left="115" w:right="57"/>
              <w:rPr>
                <w:sz w:val="24"/>
                <w:szCs w:val="24"/>
                <w:lang w:val="en-CA"/>
              </w:rPr>
            </w:pPr>
          </w:p>
          <w:p w14:paraId="202C1C47" w14:textId="77777777" w:rsidR="00750E4B" w:rsidRDefault="000515E1" w:rsidP="00175A2B">
            <w:pPr>
              <w:pStyle w:val="TableParagraph"/>
              <w:ind w:left="115" w:right="57"/>
              <w:rPr>
                <w:sz w:val="24"/>
                <w:szCs w:val="24"/>
                <w:lang w:val="en-CA"/>
              </w:rPr>
            </w:pPr>
            <w:r>
              <w:rPr>
                <w:sz w:val="24"/>
                <w:szCs w:val="24"/>
                <w:lang w:val="en-CA"/>
              </w:rPr>
              <w:t xml:space="preserve">In addition to what has </w:t>
            </w:r>
            <w:r w:rsidR="007122C1">
              <w:rPr>
                <w:sz w:val="24"/>
                <w:szCs w:val="24"/>
                <w:lang w:val="en-CA"/>
              </w:rPr>
              <w:t xml:space="preserve">already </w:t>
            </w:r>
            <w:r>
              <w:rPr>
                <w:sz w:val="24"/>
                <w:szCs w:val="24"/>
                <w:lang w:val="en-CA"/>
              </w:rPr>
              <w:t xml:space="preserve">been identified </w:t>
            </w:r>
            <w:r w:rsidR="00395AA4">
              <w:rPr>
                <w:sz w:val="24"/>
                <w:szCs w:val="24"/>
                <w:lang w:val="en-CA"/>
              </w:rPr>
              <w:t>for tracking in this plan, the Authority and agencies will track</w:t>
            </w:r>
            <w:r w:rsidR="002703C2">
              <w:rPr>
                <w:sz w:val="24"/>
                <w:szCs w:val="24"/>
                <w:lang w:val="en-CA"/>
              </w:rPr>
              <w:t xml:space="preserve"> </w:t>
            </w:r>
            <w:r w:rsidR="00395AA4">
              <w:rPr>
                <w:sz w:val="24"/>
                <w:szCs w:val="24"/>
                <w:lang w:val="en-CA"/>
              </w:rPr>
              <w:t xml:space="preserve">the number of designated bilingual positions and how many (what percentage) are filled with fully bilingual staff.  </w:t>
            </w:r>
          </w:p>
          <w:p w14:paraId="57458943" w14:textId="77777777" w:rsidR="0060263B" w:rsidRDefault="0060263B" w:rsidP="0060263B">
            <w:pPr>
              <w:pStyle w:val="TableParagraph"/>
              <w:ind w:right="57"/>
              <w:rPr>
                <w:sz w:val="24"/>
                <w:szCs w:val="24"/>
                <w:lang w:val="en-CA"/>
              </w:rPr>
            </w:pPr>
          </w:p>
          <w:p w14:paraId="21AFB565" w14:textId="77777777" w:rsidR="00F9522C" w:rsidRDefault="00F9522C" w:rsidP="0060263B">
            <w:pPr>
              <w:pStyle w:val="TableParagraph"/>
              <w:ind w:right="57"/>
              <w:rPr>
                <w:sz w:val="24"/>
                <w:szCs w:val="24"/>
                <w:lang w:val="en-CA"/>
              </w:rPr>
            </w:pPr>
          </w:p>
          <w:p w14:paraId="6CCEA64D" w14:textId="77777777" w:rsidR="00395AA4" w:rsidRDefault="00395AA4" w:rsidP="0060263B">
            <w:pPr>
              <w:pStyle w:val="TableParagraph"/>
              <w:ind w:right="57"/>
              <w:rPr>
                <w:sz w:val="24"/>
                <w:szCs w:val="24"/>
                <w:lang w:val="en-CA"/>
              </w:rPr>
            </w:pPr>
            <w:r w:rsidRPr="006A4398">
              <w:rPr>
                <w:sz w:val="24"/>
                <w:szCs w:val="24"/>
                <w:lang w:val="en-CA"/>
              </w:rPr>
              <w:t>The Authority will consult with agency directors about the feasibility of tr</w:t>
            </w:r>
            <w:r w:rsidR="001902F4" w:rsidRPr="006A4398">
              <w:rPr>
                <w:sz w:val="24"/>
                <w:szCs w:val="24"/>
                <w:lang w:val="en-CA"/>
              </w:rPr>
              <w:t>acking other indicators such as:</w:t>
            </w:r>
          </w:p>
          <w:p w14:paraId="4ECEC42B" w14:textId="77777777" w:rsidR="00395AA4" w:rsidRPr="00CE0939" w:rsidRDefault="00395AA4" w:rsidP="006A4398">
            <w:pPr>
              <w:pStyle w:val="TableParagraph"/>
              <w:ind w:left="115" w:right="57"/>
              <w:rPr>
                <w:sz w:val="6"/>
                <w:szCs w:val="6"/>
                <w:lang w:val="en-CA"/>
              </w:rPr>
            </w:pPr>
          </w:p>
          <w:p w14:paraId="6D488A8C" w14:textId="77777777" w:rsidR="00056F62" w:rsidRPr="00CE0939" w:rsidRDefault="00056F62" w:rsidP="006A4398">
            <w:pPr>
              <w:pStyle w:val="TableParagraph"/>
              <w:ind w:left="115" w:right="57"/>
              <w:rPr>
                <w:sz w:val="6"/>
                <w:szCs w:val="6"/>
                <w:lang w:val="en-CA"/>
              </w:rPr>
            </w:pPr>
          </w:p>
          <w:p w14:paraId="12F81067" w14:textId="77777777" w:rsidR="00056F62" w:rsidRDefault="006A4398" w:rsidP="006A4398">
            <w:pPr>
              <w:pStyle w:val="TableParagraph"/>
              <w:numPr>
                <w:ilvl w:val="0"/>
                <w:numId w:val="49"/>
              </w:numPr>
              <w:ind w:left="115" w:right="57"/>
              <w:rPr>
                <w:sz w:val="24"/>
                <w:szCs w:val="24"/>
                <w:lang w:val="en-CA"/>
              </w:rPr>
            </w:pPr>
            <w:r>
              <w:rPr>
                <w:sz w:val="24"/>
                <w:szCs w:val="24"/>
                <w:lang w:val="en-CA"/>
              </w:rPr>
              <w:t>-</w:t>
            </w:r>
            <w:r w:rsidR="00395AA4" w:rsidRPr="00056F62">
              <w:rPr>
                <w:sz w:val="24"/>
                <w:szCs w:val="24"/>
                <w:lang w:val="en-CA"/>
              </w:rPr>
              <w:t>the number of French speaking children in care</w:t>
            </w:r>
            <w:r w:rsidR="00056F62">
              <w:rPr>
                <w:sz w:val="24"/>
                <w:szCs w:val="24"/>
                <w:lang w:val="en-CA"/>
              </w:rPr>
              <w:t xml:space="preserve"> </w:t>
            </w:r>
            <w:r w:rsidR="00395AA4" w:rsidRPr="00056F62">
              <w:rPr>
                <w:sz w:val="24"/>
                <w:szCs w:val="24"/>
                <w:lang w:val="en-CA"/>
              </w:rPr>
              <w:t>placed with bilingual caregivers;</w:t>
            </w:r>
          </w:p>
          <w:p w14:paraId="5199F67D" w14:textId="77777777" w:rsidR="005A437D" w:rsidRDefault="005A437D" w:rsidP="006A4398">
            <w:pPr>
              <w:pStyle w:val="ListParagraph"/>
              <w:ind w:left="115"/>
              <w:rPr>
                <w:lang w:val="en-CA"/>
              </w:rPr>
            </w:pPr>
          </w:p>
          <w:p w14:paraId="1A9206A9" w14:textId="77777777" w:rsidR="005A437D" w:rsidRDefault="006A4398" w:rsidP="006A4398">
            <w:pPr>
              <w:pStyle w:val="TableParagraph"/>
              <w:numPr>
                <w:ilvl w:val="0"/>
                <w:numId w:val="49"/>
              </w:numPr>
              <w:ind w:left="115" w:right="57"/>
              <w:rPr>
                <w:sz w:val="24"/>
                <w:szCs w:val="24"/>
                <w:lang w:val="en-CA"/>
              </w:rPr>
            </w:pPr>
            <w:r>
              <w:rPr>
                <w:sz w:val="24"/>
                <w:szCs w:val="24"/>
                <w:lang w:val="en-CA"/>
              </w:rPr>
              <w:t>-</w:t>
            </w:r>
            <w:r w:rsidR="005A437D" w:rsidRPr="00291039">
              <w:rPr>
                <w:sz w:val="24"/>
                <w:szCs w:val="24"/>
                <w:lang w:val="en-CA"/>
              </w:rPr>
              <w:t>the number of Francophone children in care with non-bilingual caregivers</w:t>
            </w:r>
            <w:r w:rsidR="008A00BD">
              <w:rPr>
                <w:sz w:val="24"/>
                <w:szCs w:val="24"/>
                <w:lang w:val="en-CA"/>
              </w:rPr>
              <w:t>;</w:t>
            </w:r>
          </w:p>
          <w:p w14:paraId="6F162E6D" w14:textId="77777777" w:rsidR="00056F62" w:rsidRPr="00CE0939" w:rsidRDefault="00056F62" w:rsidP="006A4398">
            <w:pPr>
              <w:pStyle w:val="ListParagraph"/>
              <w:ind w:left="115"/>
              <w:rPr>
                <w:sz w:val="6"/>
                <w:szCs w:val="6"/>
                <w:lang w:val="en-CA"/>
              </w:rPr>
            </w:pPr>
          </w:p>
          <w:p w14:paraId="40FFEBCE" w14:textId="77777777" w:rsidR="001902F4" w:rsidRDefault="006A4398" w:rsidP="006A4398">
            <w:pPr>
              <w:pStyle w:val="TableParagraph"/>
              <w:numPr>
                <w:ilvl w:val="0"/>
                <w:numId w:val="49"/>
              </w:numPr>
              <w:ind w:left="115" w:right="57"/>
              <w:rPr>
                <w:sz w:val="24"/>
                <w:szCs w:val="24"/>
                <w:lang w:val="en-CA"/>
              </w:rPr>
            </w:pPr>
            <w:r>
              <w:rPr>
                <w:sz w:val="24"/>
                <w:szCs w:val="24"/>
                <w:lang w:val="en-CA"/>
              </w:rPr>
              <w:lastRenderedPageBreak/>
              <w:t>-</w:t>
            </w:r>
            <w:r w:rsidR="00395AA4" w:rsidRPr="00056F62">
              <w:rPr>
                <w:sz w:val="24"/>
                <w:szCs w:val="24"/>
                <w:lang w:val="en-CA"/>
              </w:rPr>
              <w:t>concerns expressed by</w:t>
            </w:r>
            <w:r w:rsidR="00056F62">
              <w:rPr>
                <w:sz w:val="24"/>
                <w:szCs w:val="24"/>
                <w:lang w:val="en-CA"/>
              </w:rPr>
              <w:t xml:space="preserve"> </w:t>
            </w:r>
            <w:r w:rsidR="00395AA4" w:rsidRPr="00056F62">
              <w:rPr>
                <w:sz w:val="24"/>
                <w:szCs w:val="24"/>
                <w:lang w:val="en-CA"/>
              </w:rPr>
              <w:t xml:space="preserve">families when requesting services in French. </w:t>
            </w:r>
          </w:p>
          <w:p w14:paraId="3506205E" w14:textId="77777777" w:rsidR="001902F4" w:rsidRPr="00CE0939" w:rsidRDefault="001902F4" w:rsidP="006A4398">
            <w:pPr>
              <w:pStyle w:val="ListParagraph"/>
              <w:ind w:left="115"/>
              <w:rPr>
                <w:sz w:val="6"/>
                <w:szCs w:val="6"/>
                <w:lang w:val="en-CA"/>
              </w:rPr>
            </w:pPr>
          </w:p>
          <w:p w14:paraId="47148A85" w14:textId="77777777" w:rsidR="008A00BD" w:rsidRDefault="008A00BD" w:rsidP="006A4398">
            <w:pPr>
              <w:pStyle w:val="TableParagraph"/>
              <w:ind w:left="115" w:right="57"/>
              <w:rPr>
                <w:sz w:val="24"/>
                <w:szCs w:val="24"/>
                <w:lang w:val="en-CA"/>
              </w:rPr>
            </w:pPr>
          </w:p>
          <w:p w14:paraId="7A12D805" w14:textId="7E1CB84B" w:rsidR="000E4349" w:rsidRDefault="000E4349" w:rsidP="006A4398">
            <w:pPr>
              <w:pStyle w:val="TableParagraph"/>
              <w:ind w:left="115" w:right="57"/>
              <w:rPr>
                <w:sz w:val="24"/>
                <w:szCs w:val="24"/>
                <w:lang w:val="en-CA"/>
              </w:rPr>
            </w:pPr>
          </w:p>
          <w:p w14:paraId="3FF63180" w14:textId="77777777" w:rsidR="00D05E41" w:rsidRPr="001902F4" w:rsidRDefault="00FB6D2B" w:rsidP="007A23B2">
            <w:pPr>
              <w:pStyle w:val="TableParagraph"/>
              <w:ind w:right="57"/>
              <w:rPr>
                <w:sz w:val="24"/>
                <w:szCs w:val="24"/>
                <w:lang w:val="en-CA"/>
              </w:rPr>
            </w:pPr>
            <w:r>
              <w:rPr>
                <w:sz w:val="24"/>
                <w:szCs w:val="24"/>
                <w:lang w:val="en-CA"/>
              </w:rPr>
              <w:t xml:space="preserve">Staff who </w:t>
            </w:r>
            <w:r w:rsidR="00BA32B1" w:rsidRPr="000939F5">
              <w:rPr>
                <w:sz w:val="24"/>
                <w:szCs w:val="24"/>
                <w:lang w:val="en-CA"/>
              </w:rPr>
              <w:t>deliver</w:t>
            </w:r>
            <w:r w:rsidR="00BA32B1" w:rsidRPr="00BA32B1">
              <w:rPr>
                <w:sz w:val="24"/>
                <w:szCs w:val="24"/>
                <w:lang w:val="en-CA"/>
              </w:rPr>
              <w:t xml:space="preserve"> </w:t>
            </w:r>
            <w:r>
              <w:rPr>
                <w:sz w:val="24"/>
                <w:szCs w:val="24"/>
                <w:lang w:val="en-CA"/>
              </w:rPr>
              <w:t>FLS and practice using French are a</w:t>
            </w:r>
            <w:r w:rsidR="002F4F9A">
              <w:rPr>
                <w:sz w:val="24"/>
                <w:szCs w:val="24"/>
                <w:lang w:val="en-CA"/>
              </w:rPr>
              <w:t>ware that their efforts are a</w:t>
            </w:r>
            <w:r w:rsidR="00D05E41">
              <w:rPr>
                <w:sz w:val="24"/>
                <w:szCs w:val="24"/>
                <w:lang w:val="en-CA"/>
              </w:rPr>
              <w:t>ppr</w:t>
            </w:r>
            <w:r>
              <w:rPr>
                <w:sz w:val="24"/>
                <w:szCs w:val="24"/>
                <w:lang w:val="en-CA"/>
              </w:rPr>
              <w:t>ecia</w:t>
            </w:r>
            <w:r w:rsidR="007A23B2">
              <w:rPr>
                <w:sz w:val="24"/>
                <w:szCs w:val="24"/>
                <w:lang w:val="en-CA"/>
              </w:rPr>
              <w:t>t</w:t>
            </w:r>
            <w:r>
              <w:rPr>
                <w:sz w:val="24"/>
                <w:szCs w:val="24"/>
                <w:lang w:val="en-CA"/>
              </w:rPr>
              <w:t>ed.</w:t>
            </w:r>
          </w:p>
        </w:tc>
        <w:tc>
          <w:tcPr>
            <w:tcW w:w="997" w:type="pct"/>
          </w:tcPr>
          <w:p w14:paraId="62D5D4BD" w14:textId="77777777" w:rsidR="00E27DDA" w:rsidRDefault="00E27DDA" w:rsidP="00D46520">
            <w:pPr>
              <w:pStyle w:val="TableParagraph"/>
              <w:ind w:left="113" w:right="57"/>
              <w:rPr>
                <w:sz w:val="24"/>
                <w:szCs w:val="24"/>
                <w:lang w:val="en-CA"/>
              </w:rPr>
            </w:pPr>
          </w:p>
          <w:p w14:paraId="404F3D50" w14:textId="77777777" w:rsidR="00D46520" w:rsidRDefault="00D46520" w:rsidP="00D46520">
            <w:pPr>
              <w:pStyle w:val="TableParagraph"/>
              <w:ind w:left="113" w:right="57"/>
              <w:rPr>
                <w:sz w:val="24"/>
                <w:szCs w:val="24"/>
                <w:lang w:val="en-CA"/>
              </w:rPr>
            </w:pPr>
            <w:r>
              <w:rPr>
                <w:sz w:val="24"/>
                <w:szCs w:val="24"/>
                <w:lang w:val="en-CA"/>
              </w:rPr>
              <w:t xml:space="preserve">A consistent set of criteria for agencies across the Authority service system to follow for French Language services including compliance with the criteria being an integral component of the Authority`s quality assurance efforts. </w:t>
            </w:r>
          </w:p>
          <w:p w14:paraId="3AEFFA0F" w14:textId="77777777" w:rsidR="00755B55" w:rsidRDefault="00755B55" w:rsidP="00755B55">
            <w:pPr>
              <w:pStyle w:val="TableParagraph"/>
              <w:ind w:right="57"/>
              <w:rPr>
                <w:sz w:val="24"/>
                <w:szCs w:val="24"/>
                <w:lang w:val="en-CA"/>
              </w:rPr>
            </w:pPr>
          </w:p>
          <w:p w14:paraId="2358DCAE" w14:textId="77777777" w:rsidR="00926DDA" w:rsidRPr="00BB770F" w:rsidRDefault="00DE352B" w:rsidP="00926DDA">
            <w:pPr>
              <w:pStyle w:val="TableParagraph"/>
              <w:ind w:left="113" w:right="57"/>
              <w:rPr>
                <w:sz w:val="24"/>
                <w:szCs w:val="24"/>
                <w:lang w:val="en-CA"/>
              </w:rPr>
            </w:pPr>
            <w:r w:rsidRPr="00BB770F">
              <w:rPr>
                <w:sz w:val="24"/>
                <w:szCs w:val="24"/>
                <w:lang w:val="en-CA"/>
              </w:rPr>
              <w:t xml:space="preserve">The FLS </w:t>
            </w:r>
            <w:r w:rsidR="00926DDA" w:rsidRPr="00BB770F">
              <w:rPr>
                <w:sz w:val="24"/>
                <w:szCs w:val="24"/>
                <w:lang w:val="en-CA"/>
              </w:rPr>
              <w:t>Committee understands the roles, responsibilities and obligations of</w:t>
            </w:r>
            <w:r w:rsidR="008B6422" w:rsidRPr="00BB770F">
              <w:rPr>
                <w:sz w:val="24"/>
                <w:szCs w:val="24"/>
                <w:lang w:val="en-CA"/>
              </w:rPr>
              <w:t xml:space="preserve"> the Authority’s FLS policy</w:t>
            </w:r>
            <w:r w:rsidR="00926DDA" w:rsidRPr="00BB770F">
              <w:rPr>
                <w:sz w:val="24"/>
                <w:szCs w:val="24"/>
                <w:lang w:val="en-CA"/>
              </w:rPr>
              <w:t xml:space="preserve">. </w:t>
            </w:r>
          </w:p>
          <w:p w14:paraId="2316C0C6" w14:textId="77777777" w:rsidR="00926DDA" w:rsidRPr="00BB770F" w:rsidRDefault="00926DDA" w:rsidP="00926DDA">
            <w:pPr>
              <w:pStyle w:val="TableParagraph"/>
              <w:ind w:left="113" w:right="57"/>
              <w:rPr>
                <w:sz w:val="24"/>
                <w:szCs w:val="24"/>
                <w:lang w:val="en-CA"/>
              </w:rPr>
            </w:pPr>
            <w:r w:rsidRPr="00BB770F">
              <w:rPr>
                <w:sz w:val="24"/>
                <w:szCs w:val="24"/>
                <w:lang w:val="en-CA"/>
              </w:rPr>
              <w:t xml:space="preserve"> </w:t>
            </w:r>
          </w:p>
          <w:p w14:paraId="3AEE434C" w14:textId="77777777" w:rsidR="00755B55" w:rsidRDefault="00755B55" w:rsidP="00926DDA">
            <w:pPr>
              <w:pStyle w:val="TableParagraph"/>
              <w:ind w:left="113" w:right="57"/>
              <w:rPr>
                <w:sz w:val="24"/>
                <w:szCs w:val="24"/>
                <w:lang w:val="en-CA"/>
              </w:rPr>
            </w:pPr>
          </w:p>
          <w:p w14:paraId="61988C81" w14:textId="77777777" w:rsidR="00926DDA" w:rsidRPr="00BB770F" w:rsidRDefault="001A375B" w:rsidP="00926DDA">
            <w:pPr>
              <w:pStyle w:val="TableParagraph"/>
              <w:ind w:left="113" w:right="57"/>
              <w:rPr>
                <w:sz w:val="24"/>
                <w:szCs w:val="24"/>
                <w:lang w:val="en-CA"/>
              </w:rPr>
            </w:pPr>
            <w:r w:rsidRPr="00BB770F">
              <w:rPr>
                <w:sz w:val="24"/>
                <w:szCs w:val="24"/>
                <w:lang w:val="en-CA"/>
              </w:rPr>
              <w:t xml:space="preserve">Terms of reference are kept up to date to ensure relevancy. </w:t>
            </w:r>
          </w:p>
          <w:p w14:paraId="34531F29" w14:textId="77777777" w:rsidR="00A42364" w:rsidRPr="00BB770F" w:rsidRDefault="00A42364" w:rsidP="00EA195E">
            <w:pPr>
              <w:pStyle w:val="TableParagraph"/>
              <w:ind w:left="113" w:right="57"/>
              <w:rPr>
                <w:sz w:val="24"/>
                <w:szCs w:val="24"/>
                <w:lang w:val="en-CA"/>
              </w:rPr>
            </w:pPr>
          </w:p>
          <w:p w14:paraId="73DF29C1" w14:textId="77777777" w:rsidR="00A42364" w:rsidRDefault="00A42364" w:rsidP="00EA195E">
            <w:pPr>
              <w:pStyle w:val="TableParagraph"/>
              <w:ind w:left="113" w:right="57"/>
              <w:rPr>
                <w:sz w:val="24"/>
                <w:szCs w:val="24"/>
                <w:lang w:val="en-CA"/>
              </w:rPr>
            </w:pPr>
          </w:p>
          <w:p w14:paraId="5351C45A" w14:textId="77777777" w:rsidR="002842D5" w:rsidRPr="00BB770F" w:rsidRDefault="002842D5" w:rsidP="00EA195E">
            <w:pPr>
              <w:pStyle w:val="TableParagraph"/>
              <w:ind w:left="113" w:right="57"/>
              <w:rPr>
                <w:sz w:val="24"/>
                <w:szCs w:val="24"/>
                <w:lang w:val="en-CA"/>
              </w:rPr>
            </w:pPr>
          </w:p>
          <w:p w14:paraId="02E698A0" w14:textId="77777777" w:rsidR="00511224" w:rsidRDefault="00511224" w:rsidP="00DF6639">
            <w:pPr>
              <w:pStyle w:val="TableParagraph"/>
              <w:ind w:left="115" w:right="57"/>
              <w:rPr>
                <w:sz w:val="24"/>
                <w:szCs w:val="24"/>
                <w:lang w:val="en-CA"/>
              </w:rPr>
            </w:pPr>
            <w:r>
              <w:rPr>
                <w:sz w:val="24"/>
                <w:szCs w:val="24"/>
                <w:lang w:val="en-CA"/>
              </w:rPr>
              <w:t>The FLS coordinator at the General Authority supports the implementation of the multi-year plan.</w:t>
            </w:r>
          </w:p>
          <w:p w14:paraId="6379E320" w14:textId="77777777" w:rsidR="00511224" w:rsidRDefault="00511224" w:rsidP="00DF6639">
            <w:pPr>
              <w:pStyle w:val="TableParagraph"/>
              <w:ind w:left="115" w:right="57"/>
              <w:rPr>
                <w:sz w:val="24"/>
                <w:szCs w:val="24"/>
                <w:lang w:val="en-CA"/>
              </w:rPr>
            </w:pPr>
          </w:p>
          <w:p w14:paraId="560B3AE3" w14:textId="77777777" w:rsidR="00B204D7" w:rsidRDefault="00B204D7" w:rsidP="00511224">
            <w:pPr>
              <w:pStyle w:val="TableParagraph"/>
              <w:ind w:right="57"/>
              <w:rPr>
                <w:sz w:val="24"/>
                <w:szCs w:val="24"/>
                <w:lang w:val="en-CA"/>
              </w:rPr>
            </w:pPr>
          </w:p>
          <w:p w14:paraId="07DEF567" w14:textId="77777777" w:rsidR="001D5CF0" w:rsidRDefault="001D5CF0" w:rsidP="00511224">
            <w:pPr>
              <w:pStyle w:val="TableParagraph"/>
              <w:ind w:right="57"/>
              <w:rPr>
                <w:sz w:val="24"/>
                <w:szCs w:val="24"/>
                <w:lang w:val="en-CA"/>
              </w:rPr>
            </w:pPr>
          </w:p>
          <w:p w14:paraId="0F792938" w14:textId="77777777" w:rsidR="00857BD6" w:rsidRPr="00BB770F" w:rsidRDefault="00515E09" w:rsidP="00EA195E">
            <w:pPr>
              <w:pStyle w:val="TableParagraph"/>
              <w:ind w:left="113" w:right="57"/>
              <w:rPr>
                <w:sz w:val="24"/>
                <w:szCs w:val="24"/>
                <w:lang w:val="en-CA"/>
              </w:rPr>
            </w:pPr>
            <w:r>
              <w:rPr>
                <w:sz w:val="24"/>
                <w:szCs w:val="24"/>
                <w:lang w:val="en-CA"/>
              </w:rPr>
              <w:t>T</w:t>
            </w:r>
            <w:r w:rsidR="00CD52B9" w:rsidRPr="00BB770F">
              <w:rPr>
                <w:sz w:val="24"/>
                <w:szCs w:val="24"/>
                <w:lang w:val="en-CA"/>
              </w:rPr>
              <w:t>he A</w:t>
            </w:r>
            <w:r w:rsidR="003234FC" w:rsidRPr="00BB770F">
              <w:rPr>
                <w:sz w:val="24"/>
                <w:szCs w:val="24"/>
                <w:lang w:val="en-CA"/>
              </w:rPr>
              <w:t>uthority</w:t>
            </w:r>
            <w:r w:rsidR="00CD52B9" w:rsidRPr="00BB770F">
              <w:rPr>
                <w:sz w:val="24"/>
                <w:szCs w:val="24"/>
                <w:lang w:val="en-CA"/>
              </w:rPr>
              <w:t xml:space="preserve"> will </w:t>
            </w:r>
            <w:r w:rsidR="00F77A04" w:rsidRPr="00BB770F">
              <w:rPr>
                <w:sz w:val="24"/>
                <w:szCs w:val="24"/>
                <w:lang w:val="en-CA"/>
              </w:rPr>
              <w:t xml:space="preserve">have </w:t>
            </w:r>
            <w:r w:rsidR="00CD52B9" w:rsidRPr="00BB770F">
              <w:rPr>
                <w:sz w:val="24"/>
                <w:szCs w:val="24"/>
                <w:lang w:val="en-CA"/>
              </w:rPr>
              <w:t>updated relevant</w:t>
            </w:r>
            <w:r>
              <w:rPr>
                <w:sz w:val="24"/>
                <w:szCs w:val="24"/>
                <w:lang w:val="en-CA"/>
              </w:rPr>
              <w:t xml:space="preserve"> FLS </w:t>
            </w:r>
            <w:r w:rsidR="00985FB6" w:rsidRPr="00BB770F">
              <w:rPr>
                <w:sz w:val="24"/>
                <w:szCs w:val="24"/>
                <w:lang w:val="en-CA"/>
              </w:rPr>
              <w:t>resource information.</w:t>
            </w:r>
          </w:p>
          <w:p w14:paraId="362EF0AF" w14:textId="77777777" w:rsidR="00857BD6" w:rsidRPr="00BB770F" w:rsidRDefault="00857BD6" w:rsidP="00EA195E">
            <w:pPr>
              <w:pStyle w:val="TableParagraph"/>
              <w:ind w:left="113" w:right="57"/>
              <w:rPr>
                <w:sz w:val="24"/>
                <w:szCs w:val="24"/>
                <w:lang w:val="en-CA"/>
              </w:rPr>
            </w:pPr>
          </w:p>
          <w:p w14:paraId="41D42AE9" w14:textId="77777777" w:rsidR="00857BD6" w:rsidRPr="00BB770F" w:rsidRDefault="00857BD6" w:rsidP="00EA195E">
            <w:pPr>
              <w:pStyle w:val="TableParagraph"/>
              <w:ind w:left="113" w:right="57"/>
              <w:rPr>
                <w:sz w:val="24"/>
                <w:szCs w:val="24"/>
                <w:lang w:val="en-CA"/>
              </w:rPr>
            </w:pPr>
          </w:p>
          <w:p w14:paraId="037F1579" w14:textId="77777777" w:rsidR="00857BD6" w:rsidRDefault="00857BD6" w:rsidP="00EA195E">
            <w:pPr>
              <w:pStyle w:val="TableParagraph"/>
              <w:ind w:left="113" w:right="57"/>
              <w:rPr>
                <w:sz w:val="24"/>
                <w:szCs w:val="24"/>
                <w:highlight w:val="cyan"/>
                <w:lang w:val="en-CA"/>
              </w:rPr>
            </w:pPr>
          </w:p>
          <w:p w14:paraId="3D677ADB" w14:textId="77777777" w:rsidR="005172E5" w:rsidRDefault="005172E5" w:rsidP="0053327C">
            <w:pPr>
              <w:pStyle w:val="TableParagraph"/>
              <w:ind w:right="57"/>
              <w:rPr>
                <w:sz w:val="24"/>
                <w:szCs w:val="24"/>
                <w:lang w:val="en-CA"/>
              </w:rPr>
            </w:pPr>
          </w:p>
          <w:p w14:paraId="45E0EA5E" w14:textId="77777777" w:rsidR="00E27DDA" w:rsidRDefault="00E27DDA" w:rsidP="0053327C">
            <w:pPr>
              <w:pStyle w:val="TableParagraph"/>
              <w:ind w:right="57"/>
              <w:rPr>
                <w:sz w:val="24"/>
                <w:szCs w:val="24"/>
                <w:lang w:val="en-CA"/>
              </w:rPr>
            </w:pPr>
          </w:p>
          <w:p w14:paraId="608BE493" w14:textId="77777777" w:rsidR="005172E5" w:rsidRDefault="005172E5" w:rsidP="0053327C">
            <w:pPr>
              <w:pStyle w:val="TableParagraph"/>
              <w:ind w:right="57"/>
              <w:rPr>
                <w:sz w:val="24"/>
                <w:szCs w:val="24"/>
                <w:lang w:val="en-CA"/>
              </w:rPr>
            </w:pPr>
          </w:p>
          <w:p w14:paraId="71CCBFBB" w14:textId="77777777" w:rsidR="00F82471" w:rsidRDefault="00836035" w:rsidP="001D5CF0">
            <w:pPr>
              <w:pStyle w:val="TableParagraph"/>
              <w:ind w:left="113" w:right="57"/>
              <w:rPr>
                <w:sz w:val="24"/>
                <w:szCs w:val="24"/>
                <w:lang w:val="en-CA"/>
              </w:rPr>
            </w:pPr>
            <w:r w:rsidRPr="00836035">
              <w:rPr>
                <w:sz w:val="24"/>
                <w:szCs w:val="24"/>
                <w:lang w:val="en-CA"/>
              </w:rPr>
              <w:t xml:space="preserve">Analysis of progress or challenges regarding support to agencies for the implementation of this plan. </w:t>
            </w:r>
          </w:p>
          <w:p w14:paraId="56E44B17" w14:textId="77777777" w:rsidR="001D5CF0" w:rsidRDefault="001D5CF0" w:rsidP="001D5CF0">
            <w:pPr>
              <w:pStyle w:val="TableParagraph"/>
              <w:ind w:left="113" w:right="57"/>
              <w:rPr>
                <w:sz w:val="24"/>
                <w:szCs w:val="24"/>
                <w:lang w:val="en-CA"/>
              </w:rPr>
            </w:pPr>
          </w:p>
          <w:p w14:paraId="0F218966" w14:textId="77777777" w:rsidR="001D5CF0" w:rsidRDefault="001D5CF0" w:rsidP="001D5CF0">
            <w:pPr>
              <w:pStyle w:val="TableParagraph"/>
              <w:ind w:left="113" w:right="57"/>
              <w:rPr>
                <w:sz w:val="24"/>
                <w:szCs w:val="24"/>
                <w:lang w:val="en-CA"/>
              </w:rPr>
            </w:pPr>
          </w:p>
          <w:p w14:paraId="14A0D1F1" w14:textId="77777777" w:rsidR="00BB770F" w:rsidRDefault="00BB770F" w:rsidP="00BB770F">
            <w:pPr>
              <w:pStyle w:val="TableParagraph"/>
              <w:ind w:left="113" w:right="57"/>
              <w:rPr>
                <w:sz w:val="24"/>
                <w:szCs w:val="24"/>
                <w:lang w:val="en-CA"/>
              </w:rPr>
            </w:pPr>
            <w:r>
              <w:rPr>
                <w:sz w:val="24"/>
                <w:szCs w:val="24"/>
                <w:lang w:val="en-CA"/>
              </w:rPr>
              <w:t xml:space="preserve">The General Authority FLS strategic has a designated coordinator within the agencies in designated areas, </w:t>
            </w:r>
          </w:p>
          <w:p w14:paraId="78A2D3C1" w14:textId="77777777" w:rsidR="005172E5" w:rsidRDefault="005172E5" w:rsidP="0053327C">
            <w:pPr>
              <w:pStyle w:val="TableParagraph"/>
              <w:ind w:right="57"/>
              <w:rPr>
                <w:sz w:val="24"/>
                <w:szCs w:val="24"/>
                <w:lang w:val="en-CA"/>
              </w:rPr>
            </w:pPr>
          </w:p>
          <w:p w14:paraId="19A27EB7" w14:textId="77777777" w:rsidR="00DF6639" w:rsidRDefault="00DF6639" w:rsidP="0053327C">
            <w:pPr>
              <w:pStyle w:val="TableParagraph"/>
              <w:ind w:right="57"/>
              <w:rPr>
                <w:sz w:val="24"/>
                <w:szCs w:val="24"/>
                <w:lang w:val="en-CA"/>
              </w:rPr>
            </w:pPr>
          </w:p>
          <w:p w14:paraId="09E3DFAA" w14:textId="77777777" w:rsidR="00BB0D68" w:rsidRDefault="00BB0D68" w:rsidP="00BB770F">
            <w:pPr>
              <w:pStyle w:val="TableParagraph"/>
              <w:ind w:left="113" w:right="57"/>
              <w:rPr>
                <w:sz w:val="24"/>
                <w:szCs w:val="24"/>
                <w:lang w:val="en-CA"/>
              </w:rPr>
            </w:pPr>
          </w:p>
          <w:p w14:paraId="0608448B" w14:textId="77777777" w:rsidR="00BB770F" w:rsidRPr="00BB770F" w:rsidRDefault="00BB770F" w:rsidP="00BB770F">
            <w:pPr>
              <w:pStyle w:val="TableParagraph"/>
              <w:ind w:left="113" w:right="57"/>
              <w:rPr>
                <w:sz w:val="24"/>
                <w:szCs w:val="24"/>
                <w:lang w:val="en-CA"/>
              </w:rPr>
            </w:pPr>
            <w:r w:rsidRPr="00BB770F">
              <w:rPr>
                <w:sz w:val="24"/>
                <w:szCs w:val="24"/>
                <w:lang w:val="en-CA"/>
              </w:rPr>
              <w:t xml:space="preserve">The Authority FLS agencies’ coordinators </w:t>
            </w:r>
            <w:r w:rsidR="00BB0D68">
              <w:rPr>
                <w:sz w:val="24"/>
                <w:szCs w:val="24"/>
                <w:lang w:val="en-CA"/>
              </w:rPr>
              <w:t xml:space="preserve">have clearly designated </w:t>
            </w:r>
            <w:r w:rsidRPr="00BB770F">
              <w:rPr>
                <w:sz w:val="24"/>
                <w:szCs w:val="24"/>
                <w:lang w:val="en-CA"/>
              </w:rPr>
              <w:t xml:space="preserve">roles and responsibilities regarding the plan.     </w:t>
            </w:r>
          </w:p>
          <w:p w14:paraId="063A3C6D" w14:textId="77777777" w:rsidR="00BB770F" w:rsidRDefault="00BB770F" w:rsidP="00BB770F">
            <w:pPr>
              <w:pStyle w:val="TableParagraph"/>
              <w:ind w:left="113" w:right="57"/>
              <w:rPr>
                <w:sz w:val="24"/>
                <w:szCs w:val="24"/>
                <w:lang w:val="en-CA"/>
              </w:rPr>
            </w:pPr>
          </w:p>
          <w:p w14:paraId="032CD05B" w14:textId="77777777" w:rsidR="00DF6639" w:rsidRDefault="00DF6639" w:rsidP="00BB770F">
            <w:pPr>
              <w:pStyle w:val="TableParagraph"/>
              <w:ind w:left="113" w:right="57"/>
              <w:rPr>
                <w:sz w:val="24"/>
                <w:szCs w:val="24"/>
                <w:lang w:val="en-CA"/>
              </w:rPr>
            </w:pPr>
          </w:p>
          <w:p w14:paraId="6941F3B8" w14:textId="77777777" w:rsidR="00E27DDA" w:rsidRDefault="00E27DDA" w:rsidP="00BB770F">
            <w:pPr>
              <w:pStyle w:val="TableParagraph"/>
              <w:ind w:left="113" w:right="57"/>
              <w:rPr>
                <w:sz w:val="24"/>
                <w:szCs w:val="24"/>
                <w:lang w:val="en-CA"/>
              </w:rPr>
            </w:pPr>
          </w:p>
          <w:p w14:paraId="222FD0AF" w14:textId="77777777" w:rsidR="00E27DDA" w:rsidRDefault="00E27DDA" w:rsidP="00BB770F">
            <w:pPr>
              <w:pStyle w:val="TableParagraph"/>
              <w:ind w:left="113" w:right="57"/>
              <w:rPr>
                <w:sz w:val="24"/>
                <w:szCs w:val="24"/>
                <w:lang w:val="en-CA"/>
              </w:rPr>
            </w:pPr>
          </w:p>
          <w:p w14:paraId="1F659734" w14:textId="77777777" w:rsidR="00E27DDA" w:rsidRDefault="00E27DDA" w:rsidP="00BB770F">
            <w:pPr>
              <w:pStyle w:val="TableParagraph"/>
              <w:ind w:left="113" w:right="57"/>
              <w:rPr>
                <w:sz w:val="24"/>
                <w:szCs w:val="24"/>
                <w:lang w:val="en-CA"/>
              </w:rPr>
            </w:pPr>
          </w:p>
          <w:p w14:paraId="17666043" w14:textId="77777777" w:rsidR="002A7F43" w:rsidRDefault="002A7F43" w:rsidP="00F92AB0">
            <w:pPr>
              <w:pStyle w:val="TableParagraph"/>
              <w:ind w:left="115" w:right="57"/>
              <w:rPr>
                <w:sz w:val="24"/>
                <w:szCs w:val="24"/>
                <w:lang w:val="en-CA"/>
              </w:rPr>
            </w:pPr>
          </w:p>
          <w:p w14:paraId="4D87B0EC" w14:textId="77777777" w:rsidR="00F92AB0" w:rsidRPr="008A68BA" w:rsidRDefault="008A68BA" w:rsidP="00F92AB0">
            <w:pPr>
              <w:pStyle w:val="TableParagraph"/>
              <w:ind w:left="115" w:right="57"/>
              <w:rPr>
                <w:sz w:val="24"/>
                <w:szCs w:val="24"/>
                <w:lang w:val="en-CA"/>
              </w:rPr>
            </w:pPr>
            <w:r w:rsidRPr="008A68BA">
              <w:rPr>
                <w:sz w:val="24"/>
                <w:szCs w:val="24"/>
                <w:lang w:val="en-CA"/>
              </w:rPr>
              <w:t>The FLS committee</w:t>
            </w:r>
            <w:r w:rsidR="00F92AB0" w:rsidRPr="008A68BA">
              <w:rPr>
                <w:sz w:val="24"/>
                <w:szCs w:val="24"/>
                <w:lang w:val="en-CA"/>
              </w:rPr>
              <w:t xml:space="preserve"> are aware of the progress </w:t>
            </w:r>
          </w:p>
          <w:p w14:paraId="699B2B9E" w14:textId="77777777" w:rsidR="00F92AB0" w:rsidRDefault="00F92AB0" w:rsidP="00F92AB0">
            <w:pPr>
              <w:pStyle w:val="TableParagraph"/>
              <w:ind w:left="115" w:right="57"/>
              <w:rPr>
                <w:sz w:val="24"/>
                <w:szCs w:val="24"/>
                <w:lang w:val="en-CA"/>
              </w:rPr>
            </w:pPr>
            <w:r w:rsidRPr="008A68BA">
              <w:rPr>
                <w:sz w:val="24"/>
                <w:szCs w:val="24"/>
                <w:lang w:val="en-CA"/>
              </w:rPr>
              <w:t xml:space="preserve">In relation </w:t>
            </w:r>
            <w:r w:rsidRPr="006A1DB9">
              <w:rPr>
                <w:sz w:val="24"/>
                <w:szCs w:val="24"/>
                <w:lang w:val="en-CA"/>
              </w:rPr>
              <w:t>to the action strategies, if the plan is u</w:t>
            </w:r>
            <w:r w:rsidR="00623D57" w:rsidRPr="006A1DB9">
              <w:rPr>
                <w:sz w:val="24"/>
                <w:szCs w:val="24"/>
                <w:lang w:val="en-CA"/>
              </w:rPr>
              <w:t xml:space="preserve">p to date and </w:t>
            </w:r>
            <w:r w:rsidR="00E27DDA" w:rsidRPr="006A1DB9">
              <w:rPr>
                <w:sz w:val="24"/>
                <w:szCs w:val="24"/>
                <w:lang w:val="en-CA"/>
              </w:rPr>
              <w:t xml:space="preserve">if </w:t>
            </w:r>
            <w:r w:rsidRPr="006A1DB9">
              <w:rPr>
                <w:sz w:val="24"/>
                <w:szCs w:val="24"/>
                <w:lang w:val="en-CA"/>
              </w:rPr>
              <w:t>challenges</w:t>
            </w:r>
            <w:r w:rsidR="00E27DDA" w:rsidRPr="006A1DB9">
              <w:rPr>
                <w:sz w:val="24"/>
                <w:szCs w:val="24"/>
                <w:lang w:val="en-CA"/>
              </w:rPr>
              <w:t xml:space="preserve"> exist</w:t>
            </w:r>
            <w:r w:rsidR="00623D57" w:rsidRPr="006A1DB9">
              <w:rPr>
                <w:sz w:val="24"/>
                <w:szCs w:val="24"/>
                <w:lang w:val="en-CA"/>
              </w:rPr>
              <w:t>.</w:t>
            </w:r>
            <w:r w:rsidR="00623D57">
              <w:rPr>
                <w:sz w:val="24"/>
                <w:szCs w:val="24"/>
                <w:lang w:val="en-CA"/>
              </w:rPr>
              <w:t xml:space="preserve"> </w:t>
            </w:r>
          </w:p>
          <w:p w14:paraId="00E53D18" w14:textId="77777777" w:rsidR="00E27DDA" w:rsidRDefault="00E27DDA" w:rsidP="002F79E4">
            <w:pPr>
              <w:pStyle w:val="TableParagraph"/>
              <w:ind w:left="113" w:right="57"/>
              <w:rPr>
                <w:sz w:val="24"/>
                <w:szCs w:val="24"/>
                <w:lang w:val="en-CA"/>
              </w:rPr>
            </w:pPr>
          </w:p>
          <w:p w14:paraId="75657C62" w14:textId="77777777" w:rsidR="00656E74" w:rsidRPr="001F2D78" w:rsidRDefault="00DF6639" w:rsidP="002F79E4">
            <w:pPr>
              <w:pStyle w:val="TableParagraph"/>
              <w:ind w:left="113" w:right="57"/>
              <w:rPr>
                <w:sz w:val="24"/>
                <w:szCs w:val="24"/>
                <w:lang w:val="en-CA"/>
              </w:rPr>
            </w:pPr>
            <w:r>
              <w:rPr>
                <w:sz w:val="24"/>
                <w:szCs w:val="24"/>
                <w:lang w:val="en-CA"/>
              </w:rPr>
              <w:t>Authority b</w:t>
            </w:r>
            <w:r w:rsidR="00656E74" w:rsidRPr="001F2D78">
              <w:rPr>
                <w:sz w:val="24"/>
                <w:szCs w:val="24"/>
                <w:lang w:val="en-CA"/>
              </w:rPr>
              <w:t>road</w:t>
            </w:r>
            <w:r>
              <w:rPr>
                <w:sz w:val="24"/>
                <w:szCs w:val="24"/>
                <w:lang w:val="en-CA"/>
              </w:rPr>
              <w:t xml:space="preserve"> </w:t>
            </w:r>
            <w:r w:rsidR="00656E74" w:rsidRPr="001F2D78">
              <w:rPr>
                <w:sz w:val="24"/>
                <w:szCs w:val="24"/>
                <w:lang w:val="en-CA"/>
              </w:rPr>
              <w:t>system wide</w:t>
            </w:r>
            <w:r w:rsidR="008A68BA">
              <w:rPr>
                <w:sz w:val="24"/>
                <w:szCs w:val="24"/>
                <w:lang w:val="en-CA"/>
              </w:rPr>
              <w:t xml:space="preserve"> awareness</w:t>
            </w:r>
            <w:r w:rsidR="00656E74" w:rsidRPr="001F2D78">
              <w:rPr>
                <w:sz w:val="24"/>
                <w:szCs w:val="24"/>
                <w:lang w:val="en-CA"/>
              </w:rPr>
              <w:t xml:space="preserve"> </w:t>
            </w:r>
            <w:r>
              <w:rPr>
                <w:sz w:val="24"/>
                <w:szCs w:val="24"/>
                <w:lang w:val="en-CA"/>
              </w:rPr>
              <w:t xml:space="preserve">regarding </w:t>
            </w:r>
            <w:r w:rsidR="002F79E4">
              <w:rPr>
                <w:sz w:val="24"/>
                <w:szCs w:val="24"/>
                <w:lang w:val="en-CA"/>
              </w:rPr>
              <w:t xml:space="preserve">the relevant </w:t>
            </w:r>
            <w:r w:rsidR="002842D5">
              <w:rPr>
                <w:sz w:val="24"/>
                <w:szCs w:val="24"/>
                <w:lang w:val="en-CA"/>
              </w:rPr>
              <w:t>French Language Services policies</w:t>
            </w:r>
            <w:r w:rsidR="002F79E4">
              <w:rPr>
                <w:sz w:val="24"/>
                <w:szCs w:val="24"/>
                <w:lang w:val="en-CA"/>
              </w:rPr>
              <w:t>.</w:t>
            </w:r>
          </w:p>
          <w:p w14:paraId="5161C46C" w14:textId="77777777" w:rsidR="00656E74" w:rsidRDefault="00656E74" w:rsidP="00EA195E">
            <w:pPr>
              <w:pStyle w:val="TableParagraph"/>
              <w:ind w:left="113" w:right="57"/>
              <w:rPr>
                <w:sz w:val="24"/>
                <w:szCs w:val="24"/>
                <w:lang w:val="en-CA"/>
              </w:rPr>
            </w:pPr>
          </w:p>
          <w:p w14:paraId="2EB93C2D" w14:textId="77777777" w:rsidR="00FD0FBD" w:rsidRDefault="00FD0FBD" w:rsidP="00FD0FBD">
            <w:pPr>
              <w:pStyle w:val="TableParagraph"/>
              <w:ind w:right="57"/>
              <w:rPr>
                <w:sz w:val="24"/>
                <w:szCs w:val="24"/>
                <w:highlight w:val="yellow"/>
                <w:lang w:val="en-CA"/>
              </w:rPr>
            </w:pPr>
          </w:p>
          <w:p w14:paraId="13465521" w14:textId="77777777" w:rsidR="00FD0FBD" w:rsidRDefault="00FD0FBD" w:rsidP="00FD0FBD">
            <w:pPr>
              <w:pStyle w:val="TableParagraph"/>
              <w:ind w:right="57"/>
              <w:rPr>
                <w:sz w:val="24"/>
                <w:szCs w:val="24"/>
                <w:highlight w:val="yellow"/>
                <w:lang w:val="en-CA"/>
              </w:rPr>
            </w:pPr>
          </w:p>
          <w:p w14:paraId="0C3C911B" w14:textId="77777777" w:rsidR="00FD0FBD" w:rsidRDefault="00FD0FBD" w:rsidP="00FD0FBD">
            <w:pPr>
              <w:pStyle w:val="TableParagraph"/>
              <w:ind w:right="57"/>
              <w:rPr>
                <w:sz w:val="24"/>
                <w:szCs w:val="24"/>
                <w:highlight w:val="yellow"/>
                <w:lang w:val="en-CA"/>
              </w:rPr>
            </w:pPr>
          </w:p>
          <w:p w14:paraId="0A97828B" w14:textId="77777777" w:rsidR="00FD0FBD" w:rsidRDefault="00FD0FBD" w:rsidP="00FD0FBD">
            <w:pPr>
              <w:pStyle w:val="TableParagraph"/>
              <w:ind w:right="57"/>
              <w:rPr>
                <w:sz w:val="24"/>
                <w:szCs w:val="24"/>
                <w:highlight w:val="yellow"/>
                <w:lang w:val="en-CA"/>
              </w:rPr>
            </w:pPr>
          </w:p>
          <w:p w14:paraId="7177B7C7" w14:textId="77777777" w:rsidR="00FD0FBD" w:rsidRDefault="00FD0FBD" w:rsidP="00FD0FBD">
            <w:pPr>
              <w:pStyle w:val="TableParagraph"/>
              <w:ind w:right="57"/>
              <w:rPr>
                <w:sz w:val="24"/>
                <w:szCs w:val="24"/>
                <w:highlight w:val="yellow"/>
                <w:lang w:val="en-CA"/>
              </w:rPr>
            </w:pPr>
          </w:p>
          <w:p w14:paraId="18D250B8" w14:textId="77777777" w:rsidR="00FD0FBD" w:rsidRDefault="00FD0FBD" w:rsidP="00FD0FBD">
            <w:pPr>
              <w:pStyle w:val="TableParagraph"/>
              <w:ind w:right="57"/>
              <w:rPr>
                <w:sz w:val="24"/>
                <w:szCs w:val="24"/>
                <w:lang w:val="en-CA"/>
              </w:rPr>
            </w:pPr>
            <w:r w:rsidRPr="00FD0FBD">
              <w:rPr>
                <w:sz w:val="24"/>
                <w:szCs w:val="24"/>
                <w:lang w:val="en-CA"/>
              </w:rPr>
              <w:t>Increased awareness across the service system of leading practices for the delivery of FLS</w:t>
            </w:r>
            <w:r>
              <w:rPr>
                <w:sz w:val="24"/>
                <w:szCs w:val="24"/>
                <w:lang w:val="en-CA"/>
              </w:rPr>
              <w:t>.</w:t>
            </w:r>
          </w:p>
          <w:p w14:paraId="576F6D65" w14:textId="77777777" w:rsidR="00FD0FBD" w:rsidRDefault="00FD0FBD" w:rsidP="00FD0FBD">
            <w:pPr>
              <w:pStyle w:val="TableParagraph"/>
              <w:ind w:left="113" w:right="57"/>
              <w:rPr>
                <w:sz w:val="24"/>
                <w:szCs w:val="24"/>
                <w:lang w:val="en-CA"/>
              </w:rPr>
            </w:pPr>
          </w:p>
          <w:p w14:paraId="68C4B1A0" w14:textId="77777777" w:rsidR="002F68C0" w:rsidRDefault="002F68C0" w:rsidP="00EA195E">
            <w:pPr>
              <w:pStyle w:val="TableParagraph"/>
              <w:ind w:left="113" w:right="57"/>
              <w:rPr>
                <w:sz w:val="24"/>
                <w:szCs w:val="24"/>
                <w:lang w:val="en-CA"/>
              </w:rPr>
            </w:pPr>
          </w:p>
          <w:p w14:paraId="5CDF4394" w14:textId="77777777" w:rsidR="002F68C0" w:rsidRDefault="002F68C0" w:rsidP="00EA195E">
            <w:pPr>
              <w:pStyle w:val="TableParagraph"/>
              <w:ind w:left="113" w:right="57"/>
              <w:rPr>
                <w:sz w:val="24"/>
                <w:szCs w:val="24"/>
                <w:lang w:val="en-CA"/>
              </w:rPr>
            </w:pPr>
          </w:p>
          <w:p w14:paraId="7C3079A7" w14:textId="77777777" w:rsidR="00DF6639" w:rsidRDefault="00DF6639" w:rsidP="00EA195E">
            <w:pPr>
              <w:pStyle w:val="TableParagraph"/>
              <w:ind w:left="113" w:right="57"/>
              <w:rPr>
                <w:sz w:val="24"/>
                <w:szCs w:val="24"/>
                <w:lang w:val="en-CA"/>
              </w:rPr>
            </w:pPr>
          </w:p>
          <w:p w14:paraId="6AB7E34B" w14:textId="77777777" w:rsidR="00CF0E56" w:rsidRDefault="00CF0E56" w:rsidP="00EA195E">
            <w:pPr>
              <w:pStyle w:val="TableParagraph"/>
              <w:ind w:left="113" w:right="57"/>
              <w:rPr>
                <w:sz w:val="24"/>
                <w:szCs w:val="24"/>
                <w:lang w:val="en-CA"/>
              </w:rPr>
            </w:pPr>
          </w:p>
          <w:p w14:paraId="2B97962E" w14:textId="77777777" w:rsidR="00EC343B" w:rsidRPr="00CD7917" w:rsidRDefault="00CD7917" w:rsidP="001E7B29">
            <w:pPr>
              <w:pStyle w:val="TableParagraph"/>
              <w:spacing w:line="281" w:lineRule="exact"/>
              <w:ind w:left="115" w:right="57"/>
              <w:rPr>
                <w:sz w:val="24"/>
                <w:szCs w:val="24"/>
                <w:lang w:val="en-CA"/>
              </w:rPr>
            </w:pPr>
            <w:r>
              <w:rPr>
                <w:sz w:val="24"/>
                <w:szCs w:val="24"/>
                <w:lang w:val="en-CA"/>
              </w:rPr>
              <w:t>As part of their initial orientation and training, n</w:t>
            </w:r>
            <w:r w:rsidR="00EC343B" w:rsidRPr="00CD7917">
              <w:rPr>
                <w:sz w:val="24"/>
                <w:szCs w:val="24"/>
                <w:lang w:val="en-CA"/>
              </w:rPr>
              <w:t xml:space="preserve">ewly hired staff </w:t>
            </w:r>
            <w:r>
              <w:rPr>
                <w:sz w:val="24"/>
                <w:szCs w:val="24"/>
                <w:lang w:val="en-CA"/>
              </w:rPr>
              <w:t xml:space="preserve">receive orientation </w:t>
            </w:r>
            <w:r w:rsidRPr="00CD7917">
              <w:rPr>
                <w:sz w:val="24"/>
                <w:szCs w:val="24"/>
                <w:lang w:val="en-CA"/>
              </w:rPr>
              <w:t>regarding practic</w:t>
            </w:r>
            <w:r w:rsidR="00CF0E56">
              <w:rPr>
                <w:sz w:val="24"/>
                <w:szCs w:val="24"/>
                <w:lang w:val="en-CA"/>
              </w:rPr>
              <w:t>ing</w:t>
            </w:r>
            <w:r w:rsidRPr="00CD7917">
              <w:rPr>
                <w:sz w:val="24"/>
                <w:szCs w:val="24"/>
                <w:lang w:val="en-CA"/>
              </w:rPr>
              <w:t xml:space="preserve"> L’Offre active</w:t>
            </w:r>
            <w:r w:rsidR="00EC343B" w:rsidRPr="00CD7917">
              <w:rPr>
                <w:sz w:val="24"/>
                <w:szCs w:val="24"/>
                <w:lang w:val="en-CA"/>
              </w:rPr>
              <w:t>.</w:t>
            </w:r>
          </w:p>
          <w:p w14:paraId="716925B2" w14:textId="77777777" w:rsidR="00EC343B" w:rsidRDefault="00EC343B" w:rsidP="001E7B29">
            <w:pPr>
              <w:pStyle w:val="TableParagraph"/>
              <w:spacing w:line="281" w:lineRule="exact"/>
              <w:ind w:left="115" w:right="57"/>
              <w:rPr>
                <w:sz w:val="24"/>
                <w:szCs w:val="24"/>
                <w:highlight w:val="yellow"/>
                <w:lang w:val="en-CA"/>
              </w:rPr>
            </w:pPr>
          </w:p>
          <w:p w14:paraId="69D80656" w14:textId="77777777" w:rsidR="00C33DC0" w:rsidRDefault="00C33DC0" w:rsidP="001E7B29">
            <w:pPr>
              <w:pStyle w:val="TableParagraph"/>
              <w:spacing w:line="281" w:lineRule="exact"/>
              <w:ind w:left="115" w:right="57"/>
              <w:rPr>
                <w:sz w:val="24"/>
                <w:szCs w:val="24"/>
                <w:highlight w:val="yellow"/>
                <w:lang w:val="en-CA"/>
              </w:rPr>
            </w:pPr>
          </w:p>
          <w:p w14:paraId="1F780801" w14:textId="77777777" w:rsidR="00E27DDA" w:rsidRDefault="00E27DDA" w:rsidP="001E7B29">
            <w:pPr>
              <w:pStyle w:val="TableParagraph"/>
              <w:ind w:left="115" w:right="57"/>
              <w:rPr>
                <w:sz w:val="24"/>
                <w:szCs w:val="24"/>
                <w:lang w:val="en-CA"/>
              </w:rPr>
            </w:pPr>
          </w:p>
          <w:p w14:paraId="5AD7E461" w14:textId="2B7DBB3F" w:rsidR="00AD273A" w:rsidRDefault="00AD273A" w:rsidP="001E7B29">
            <w:pPr>
              <w:pStyle w:val="TableParagraph"/>
              <w:ind w:left="115" w:right="57"/>
              <w:rPr>
                <w:sz w:val="24"/>
                <w:szCs w:val="24"/>
                <w:lang w:val="en-CA"/>
              </w:rPr>
            </w:pPr>
          </w:p>
          <w:p w14:paraId="11851E15" w14:textId="77777777" w:rsidR="00621EB8" w:rsidRDefault="00621EB8" w:rsidP="001E7B29">
            <w:pPr>
              <w:pStyle w:val="TableParagraph"/>
              <w:ind w:left="115" w:right="57"/>
              <w:rPr>
                <w:sz w:val="24"/>
                <w:szCs w:val="24"/>
                <w:lang w:val="en-CA"/>
              </w:rPr>
            </w:pPr>
          </w:p>
          <w:p w14:paraId="27614B29" w14:textId="77777777" w:rsidR="00D81978" w:rsidRPr="00D81978" w:rsidRDefault="00E94D65" w:rsidP="001E7B29">
            <w:pPr>
              <w:pStyle w:val="TableParagraph"/>
              <w:ind w:left="115" w:right="57"/>
              <w:rPr>
                <w:sz w:val="24"/>
                <w:lang w:val="en-CA"/>
              </w:rPr>
            </w:pPr>
            <w:r>
              <w:rPr>
                <w:sz w:val="24"/>
                <w:szCs w:val="24"/>
                <w:lang w:val="en-CA"/>
              </w:rPr>
              <w:t>Y</w:t>
            </w:r>
            <w:r w:rsidR="00D81978" w:rsidRPr="00D81978">
              <w:rPr>
                <w:sz w:val="24"/>
                <w:szCs w:val="24"/>
                <w:lang w:val="en-CA"/>
              </w:rPr>
              <w:t xml:space="preserve">early review regarding the increase in bilingual staff with </w:t>
            </w:r>
            <w:r w:rsidR="00D81978">
              <w:rPr>
                <w:sz w:val="24"/>
                <w:szCs w:val="24"/>
                <w:lang w:val="en-CA"/>
              </w:rPr>
              <w:t xml:space="preserve">the Authority </w:t>
            </w:r>
            <w:r w:rsidR="00D81978" w:rsidRPr="00D81978">
              <w:rPr>
                <w:sz w:val="24"/>
                <w:szCs w:val="24"/>
                <w:lang w:val="en-CA"/>
              </w:rPr>
              <w:t>agencies</w:t>
            </w:r>
            <w:r w:rsidR="00D81978">
              <w:rPr>
                <w:sz w:val="24"/>
                <w:szCs w:val="24"/>
                <w:lang w:val="en-CA"/>
              </w:rPr>
              <w:t>.</w:t>
            </w:r>
          </w:p>
          <w:p w14:paraId="5A8D2947" w14:textId="77777777" w:rsidR="00D81978" w:rsidRDefault="00D81978" w:rsidP="001E7B29">
            <w:pPr>
              <w:pStyle w:val="TableParagraph"/>
              <w:ind w:left="115" w:right="57"/>
              <w:rPr>
                <w:sz w:val="24"/>
                <w:highlight w:val="yellow"/>
                <w:lang w:val="en-CA"/>
              </w:rPr>
            </w:pPr>
          </w:p>
          <w:p w14:paraId="74756A46" w14:textId="77777777" w:rsidR="00E30CFE" w:rsidRDefault="00E30CFE" w:rsidP="00D81978">
            <w:pPr>
              <w:pStyle w:val="TableParagraph"/>
              <w:ind w:left="115" w:right="57"/>
              <w:rPr>
                <w:sz w:val="24"/>
                <w:highlight w:val="yellow"/>
                <w:lang w:val="en-CA"/>
              </w:rPr>
            </w:pPr>
          </w:p>
          <w:p w14:paraId="577AE555" w14:textId="77777777" w:rsidR="006B3CC4" w:rsidRDefault="006B3CC4" w:rsidP="00D81978">
            <w:pPr>
              <w:pStyle w:val="TableParagraph"/>
              <w:ind w:left="115" w:right="57"/>
              <w:rPr>
                <w:sz w:val="24"/>
                <w:highlight w:val="yellow"/>
                <w:lang w:val="en-CA"/>
              </w:rPr>
            </w:pPr>
          </w:p>
          <w:p w14:paraId="20BCC8EB" w14:textId="77777777" w:rsidR="00D81978" w:rsidRDefault="00D81978" w:rsidP="00CB67FB">
            <w:pPr>
              <w:pStyle w:val="TableParagraph"/>
              <w:spacing w:line="281" w:lineRule="exact"/>
              <w:ind w:left="113" w:right="57"/>
              <w:rPr>
                <w:sz w:val="24"/>
                <w:szCs w:val="24"/>
                <w:highlight w:val="yellow"/>
                <w:lang w:val="en-CA"/>
              </w:rPr>
            </w:pPr>
          </w:p>
          <w:p w14:paraId="0574AD73" w14:textId="77777777" w:rsidR="00CC6BC9" w:rsidRPr="00CC6BC9" w:rsidRDefault="00CC6BC9" w:rsidP="00243B1A">
            <w:pPr>
              <w:pStyle w:val="TableParagraph"/>
              <w:ind w:left="113" w:right="57"/>
              <w:rPr>
                <w:sz w:val="24"/>
                <w:szCs w:val="24"/>
                <w:lang w:val="en-CA"/>
              </w:rPr>
            </w:pPr>
            <w:r w:rsidRPr="00CC6BC9">
              <w:rPr>
                <w:sz w:val="24"/>
                <w:szCs w:val="24"/>
                <w:lang w:val="en-CA"/>
              </w:rPr>
              <w:t>Reception</w:t>
            </w:r>
            <w:r w:rsidR="00DE4945">
              <w:rPr>
                <w:sz w:val="24"/>
                <w:szCs w:val="24"/>
                <w:lang w:val="en-CA"/>
              </w:rPr>
              <w:t xml:space="preserve"> </w:t>
            </w:r>
            <w:r w:rsidRPr="00CC6BC9">
              <w:rPr>
                <w:sz w:val="24"/>
                <w:szCs w:val="24"/>
                <w:lang w:val="en-CA"/>
              </w:rPr>
              <w:t>at the General Authority and agencies in designated areas can transfer a</w:t>
            </w:r>
            <w:r w:rsidR="00F85701">
              <w:rPr>
                <w:sz w:val="24"/>
                <w:szCs w:val="24"/>
                <w:lang w:val="en-CA"/>
              </w:rPr>
              <w:t xml:space="preserve"> request for</w:t>
            </w:r>
            <w:r w:rsidRPr="00CC6BC9">
              <w:rPr>
                <w:sz w:val="24"/>
                <w:szCs w:val="24"/>
                <w:lang w:val="en-CA"/>
              </w:rPr>
              <w:t xml:space="preserve"> FLS </w:t>
            </w:r>
            <w:r w:rsidR="00F85701">
              <w:rPr>
                <w:sz w:val="24"/>
                <w:szCs w:val="24"/>
                <w:lang w:val="en-CA"/>
              </w:rPr>
              <w:t xml:space="preserve">services </w:t>
            </w:r>
            <w:r w:rsidRPr="00CC6BC9">
              <w:rPr>
                <w:sz w:val="24"/>
                <w:szCs w:val="24"/>
                <w:lang w:val="en-CA"/>
              </w:rPr>
              <w:t xml:space="preserve">to an individual who can communicate in </w:t>
            </w:r>
            <w:r w:rsidRPr="00F85701">
              <w:rPr>
                <w:sz w:val="24"/>
                <w:szCs w:val="24"/>
                <w:lang w:val="en-CA"/>
              </w:rPr>
              <w:t>French.</w:t>
            </w:r>
            <w:r w:rsidRPr="00CC6BC9">
              <w:rPr>
                <w:sz w:val="24"/>
                <w:szCs w:val="24"/>
                <w:lang w:val="en-CA"/>
              </w:rPr>
              <w:t xml:space="preserve"> </w:t>
            </w:r>
          </w:p>
          <w:p w14:paraId="682ED297" w14:textId="77777777" w:rsidR="00CC6BC9" w:rsidRDefault="00CC6BC9" w:rsidP="00243B1A">
            <w:pPr>
              <w:pStyle w:val="TableParagraph"/>
              <w:ind w:left="113" w:right="57"/>
              <w:rPr>
                <w:sz w:val="24"/>
                <w:szCs w:val="24"/>
                <w:lang w:val="en-CA"/>
              </w:rPr>
            </w:pPr>
          </w:p>
          <w:p w14:paraId="6751E570" w14:textId="77777777" w:rsidR="00E27DDA" w:rsidRDefault="00E27DDA" w:rsidP="00243B1A">
            <w:pPr>
              <w:pStyle w:val="TableParagraph"/>
              <w:ind w:left="113" w:right="57"/>
              <w:rPr>
                <w:sz w:val="24"/>
                <w:szCs w:val="24"/>
                <w:lang w:val="en-CA"/>
              </w:rPr>
            </w:pPr>
          </w:p>
          <w:p w14:paraId="4BDBD9D2" w14:textId="77777777" w:rsidR="001517A4" w:rsidRDefault="001517A4" w:rsidP="00243B1A">
            <w:pPr>
              <w:pStyle w:val="TableParagraph"/>
              <w:ind w:left="113" w:right="57"/>
              <w:rPr>
                <w:sz w:val="24"/>
                <w:szCs w:val="24"/>
                <w:lang w:val="en-CA"/>
              </w:rPr>
            </w:pPr>
          </w:p>
          <w:p w14:paraId="4C4028DA" w14:textId="77777777" w:rsidR="00F85701" w:rsidRDefault="00F85701" w:rsidP="00F85701">
            <w:pPr>
              <w:pStyle w:val="TableParagraph"/>
              <w:spacing w:line="281" w:lineRule="exact"/>
              <w:ind w:right="57"/>
              <w:rPr>
                <w:sz w:val="24"/>
                <w:szCs w:val="24"/>
                <w:lang w:val="en-CA"/>
              </w:rPr>
            </w:pPr>
          </w:p>
          <w:p w14:paraId="546C0BAF" w14:textId="77777777" w:rsidR="00B7733E" w:rsidRDefault="00B7733E" w:rsidP="00B7733E">
            <w:pPr>
              <w:pStyle w:val="TableParagraph"/>
              <w:ind w:left="113" w:right="57"/>
              <w:rPr>
                <w:sz w:val="24"/>
                <w:szCs w:val="24"/>
                <w:lang w:val="en-CA"/>
              </w:rPr>
            </w:pPr>
            <w:r>
              <w:rPr>
                <w:sz w:val="24"/>
                <w:szCs w:val="24"/>
                <w:lang w:val="en-CA"/>
              </w:rPr>
              <w:t xml:space="preserve">The Authority agencies </w:t>
            </w:r>
            <w:r w:rsidR="009467FC">
              <w:rPr>
                <w:sz w:val="24"/>
                <w:szCs w:val="24"/>
                <w:lang w:val="en-CA"/>
              </w:rPr>
              <w:t xml:space="preserve">reception and </w:t>
            </w:r>
            <w:r w:rsidR="00C33DC0">
              <w:rPr>
                <w:sz w:val="24"/>
                <w:szCs w:val="24"/>
                <w:lang w:val="en-CA"/>
              </w:rPr>
              <w:t>administrative staff</w:t>
            </w:r>
            <w:r w:rsidR="006B3CC4">
              <w:rPr>
                <w:sz w:val="24"/>
                <w:szCs w:val="24"/>
                <w:lang w:val="en-CA"/>
              </w:rPr>
              <w:t xml:space="preserve"> practice L’Offre a</w:t>
            </w:r>
            <w:r w:rsidR="009467FC">
              <w:rPr>
                <w:sz w:val="24"/>
                <w:szCs w:val="24"/>
                <w:lang w:val="en-CA"/>
              </w:rPr>
              <w:t>ctive greeting</w:t>
            </w:r>
            <w:r>
              <w:rPr>
                <w:sz w:val="24"/>
                <w:szCs w:val="24"/>
                <w:lang w:val="en-CA"/>
              </w:rPr>
              <w:t xml:space="preserve">.  </w:t>
            </w:r>
          </w:p>
          <w:p w14:paraId="50092645" w14:textId="77777777" w:rsidR="00B7733E" w:rsidRDefault="00B7733E" w:rsidP="00B7733E">
            <w:pPr>
              <w:pStyle w:val="TableParagraph"/>
              <w:ind w:right="57"/>
              <w:rPr>
                <w:sz w:val="24"/>
                <w:lang w:val="en-CA"/>
              </w:rPr>
            </w:pPr>
          </w:p>
          <w:p w14:paraId="0A0DFBE9" w14:textId="77777777" w:rsidR="00BB22E3" w:rsidRDefault="00BB22E3" w:rsidP="00F85701">
            <w:pPr>
              <w:pStyle w:val="TableParagraph"/>
              <w:spacing w:line="281" w:lineRule="exact"/>
              <w:ind w:right="57"/>
              <w:rPr>
                <w:sz w:val="24"/>
                <w:szCs w:val="24"/>
                <w:lang w:val="en-CA"/>
              </w:rPr>
            </w:pPr>
          </w:p>
          <w:p w14:paraId="5585E120" w14:textId="77777777" w:rsidR="002C0BF1" w:rsidRDefault="002C0BF1" w:rsidP="00F85701">
            <w:pPr>
              <w:pStyle w:val="TableParagraph"/>
              <w:spacing w:line="281" w:lineRule="exact"/>
              <w:ind w:right="57"/>
              <w:rPr>
                <w:sz w:val="24"/>
                <w:szCs w:val="24"/>
                <w:lang w:val="en-CA"/>
              </w:rPr>
            </w:pPr>
          </w:p>
          <w:p w14:paraId="0C1A6D68" w14:textId="77777777" w:rsidR="0033424C" w:rsidRDefault="0033424C" w:rsidP="0033424C">
            <w:pPr>
              <w:pStyle w:val="TableParagraph"/>
              <w:ind w:left="115" w:right="57"/>
              <w:rPr>
                <w:sz w:val="24"/>
                <w:szCs w:val="24"/>
                <w:lang w:val="en-CA"/>
              </w:rPr>
            </w:pPr>
            <w:r w:rsidRPr="0033424C">
              <w:rPr>
                <w:sz w:val="24"/>
                <w:szCs w:val="24"/>
                <w:lang w:val="en-CA"/>
              </w:rPr>
              <w:t xml:space="preserve">Reception at the Authority and in </w:t>
            </w:r>
            <w:r>
              <w:rPr>
                <w:sz w:val="24"/>
                <w:szCs w:val="24"/>
                <w:lang w:val="en-CA"/>
              </w:rPr>
              <w:t>agencies in design</w:t>
            </w:r>
            <w:r w:rsidRPr="0033424C">
              <w:rPr>
                <w:sz w:val="24"/>
                <w:szCs w:val="24"/>
                <w:lang w:val="en-CA"/>
              </w:rPr>
              <w:t>ated areas have a resource to guide them to respond to calls in a bilingual manner (Bonjour/Hello).</w:t>
            </w:r>
            <w:r w:rsidRPr="00676667">
              <w:rPr>
                <w:sz w:val="24"/>
                <w:szCs w:val="24"/>
                <w:lang w:val="en-CA"/>
              </w:rPr>
              <w:t xml:space="preserve">  </w:t>
            </w:r>
          </w:p>
          <w:p w14:paraId="6CE3EE05" w14:textId="77777777" w:rsidR="00CC6BC9" w:rsidRDefault="00CC6BC9" w:rsidP="00F85701">
            <w:pPr>
              <w:pStyle w:val="TableParagraph"/>
              <w:spacing w:line="281" w:lineRule="exact"/>
              <w:ind w:right="57"/>
              <w:rPr>
                <w:sz w:val="24"/>
                <w:szCs w:val="24"/>
                <w:lang w:val="en-CA"/>
              </w:rPr>
            </w:pPr>
          </w:p>
          <w:p w14:paraId="7F2F1B57" w14:textId="77777777" w:rsidR="000C6FB5" w:rsidRDefault="000C6FB5" w:rsidP="002C0BF1">
            <w:pPr>
              <w:pStyle w:val="TableParagraph"/>
              <w:ind w:left="115" w:right="57"/>
              <w:rPr>
                <w:sz w:val="24"/>
                <w:szCs w:val="24"/>
                <w:lang w:val="en-CA"/>
              </w:rPr>
            </w:pPr>
          </w:p>
          <w:p w14:paraId="4D38DD9A" w14:textId="4DC337FF" w:rsidR="00875326" w:rsidRDefault="00225E6E" w:rsidP="002C0BF1">
            <w:pPr>
              <w:pStyle w:val="TableParagraph"/>
              <w:ind w:left="115" w:right="57"/>
              <w:rPr>
                <w:sz w:val="24"/>
                <w:szCs w:val="24"/>
                <w:lang w:val="en-CA"/>
              </w:rPr>
            </w:pPr>
            <w:r>
              <w:rPr>
                <w:sz w:val="24"/>
                <w:szCs w:val="24"/>
                <w:lang w:val="en-CA"/>
              </w:rPr>
              <w:t>Awareness regarding in which p</w:t>
            </w:r>
            <w:r w:rsidR="00ED7C5B">
              <w:rPr>
                <w:sz w:val="24"/>
                <w:szCs w:val="24"/>
                <w:lang w:val="en-CA"/>
              </w:rPr>
              <w:t xml:space="preserve">rogram areas staff </w:t>
            </w:r>
            <w:r w:rsidR="00C33DC0">
              <w:rPr>
                <w:sz w:val="24"/>
                <w:szCs w:val="24"/>
                <w:lang w:val="en-CA"/>
              </w:rPr>
              <w:t>are</w:t>
            </w:r>
            <w:r>
              <w:rPr>
                <w:sz w:val="24"/>
                <w:szCs w:val="24"/>
                <w:lang w:val="en-CA"/>
              </w:rPr>
              <w:t xml:space="preserve"> </w:t>
            </w:r>
            <w:r w:rsidR="00ED7C5B">
              <w:rPr>
                <w:sz w:val="24"/>
                <w:szCs w:val="24"/>
                <w:lang w:val="en-CA"/>
              </w:rPr>
              <w:t xml:space="preserve">invited to complete the learning opportunity. </w:t>
            </w:r>
            <w:r w:rsidR="00875326">
              <w:rPr>
                <w:sz w:val="24"/>
                <w:szCs w:val="24"/>
                <w:lang w:val="en-CA"/>
              </w:rPr>
              <w:t xml:space="preserve"> </w:t>
            </w:r>
          </w:p>
          <w:p w14:paraId="199A46AC" w14:textId="77777777" w:rsidR="00875326" w:rsidRDefault="00875326" w:rsidP="00875326">
            <w:pPr>
              <w:pStyle w:val="TableParagraph"/>
              <w:ind w:right="57"/>
              <w:rPr>
                <w:sz w:val="24"/>
                <w:szCs w:val="24"/>
                <w:lang w:val="en-CA"/>
              </w:rPr>
            </w:pPr>
          </w:p>
          <w:p w14:paraId="4E95F346" w14:textId="77777777" w:rsidR="00875326" w:rsidRDefault="00875326" w:rsidP="00243B1A">
            <w:pPr>
              <w:pStyle w:val="TableParagraph"/>
              <w:ind w:left="113" w:right="57"/>
              <w:rPr>
                <w:sz w:val="24"/>
                <w:szCs w:val="24"/>
                <w:lang w:val="en-CA"/>
              </w:rPr>
            </w:pPr>
          </w:p>
          <w:p w14:paraId="69A2A682" w14:textId="77777777" w:rsidR="002C0BF1" w:rsidRPr="002C0BF1" w:rsidRDefault="002C0BF1" w:rsidP="002C0BF1">
            <w:pPr>
              <w:pStyle w:val="TableParagraph"/>
              <w:ind w:left="113" w:right="57"/>
              <w:rPr>
                <w:sz w:val="24"/>
                <w:szCs w:val="24"/>
                <w:lang w:val="en-CA"/>
              </w:rPr>
            </w:pPr>
            <w:r w:rsidRPr="002C0BF1">
              <w:rPr>
                <w:sz w:val="24"/>
                <w:szCs w:val="24"/>
                <w:lang w:val="en-CA"/>
              </w:rPr>
              <w:t>Th</w:t>
            </w:r>
            <w:r>
              <w:rPr>
                <w:sz w:val="24"/>
                <w:szCs w:val="24"/>
                <w:lang w:val="en-CA"/>
              </w:rPr>
              <w:t>e</w:t>
            </w:r>
            <w:r w:rsidRPr="002C0BF1">
              <w:rPr>
                <w:sz w:val="24"/>
                <w:szCs w:val="24"/>
                <w:lang w:val="en-CA"/>
              </w:rPr>
              <w:t xml:space="preserve"> </w:t>
            </w:r>
            <w:r w:rsidR="00F61C56" w:rsidRPr="00C33DC0">
              <w:rPr>
                <w:sz w:val="24"/>
                <w:szCs w:val="24"/>
                <w:lang w:val="en-CA"/>
              </w:rPr>
              <w:t>online self-study course</w:t>
            </w:r>
            <w:r w:rsidR="00F61C56">
              <w:rPr>
                <w:sz w:val="24"/>
                <w:szCs w:val="24"/>
                <w:lang w:val="en-CA"/>
              </w:rPr>
              <w:t xml:space="preserve"> </w:t>
            </w:r>
            <w:r w:rsidRPr="002C0BF1">
              <w:rPr>
                <w:sz w:val="24"/>
                <w:szCs w:val="24"/>
                <w:lang w:val="en-CA"/>
              </w:rPr>
              <w:t>on basic French</w:t>
            </w:r>
            <w:r>
              <w:rPr>
                <w:sz w:val="24"/>
                <w:szCs w:val="24"/>
                <w:lang w:val="en-CA"/>
              </w:rPr>
              <w:t xml:space="preserve"> is easily accessible for staff use.</w:t>
            </w:r>
            <w:r w:rsidRPr="002C0BF1">
              <w:rPr>
                <w:sz w:val="24"/>
                <w:szCs w:val="24"/>
                <w:lang w:val="en-CA"/>
              </w:rPr>
              <w:t xml:space="preserve"> </w:t>
            </w:r>
          </w:p>
          <w:p w14:paraId="1FDAC084" w14:textId="77777777" w:rsidR="00225E6E" w:rsidRDefault="00225E6E" w:rsidP="00225E6E">
            <w:pPr>
              <w:pStyle w:val="TableParagraph"/>
              <w:ind w:left="113" w:right="57"/>
              <w:rPr>
                <w:sz w:val="24"/>
                <w:szCs w:val="24"/>
                <w:lang w:val="en-CA"/>
              </w:rPr>
            </w:pPr>
          </w:p>
          <w:p w14:paraId="26184206" w14:textId="77777777" w:rsidR="00E94D65" w:rsidRDefault="00E94D65" w:rsidP="00243B1A">
            <w:pPr>
              <w:pStyle w:val="TableParagraph"/>
              <w:ind w:left="113" w:right="57"/>
              <w:rPr>
                <w:sz w:val="24"/>
                <w:szCs w:val="24"/>
                <w:lang w:val="en-CA"/>
              </w:rPr>
            </w:pPr>
          </w:p>
          <w:p w14:paraId="0BA9B141" w14:textId="77777777" w:rsidR="001517A4" w:rsidRDefault="001517A4" w:rsidP="00243B1A">
            <w:pPr>
              <w:pStyle w:val="TableParagraph"/>
              <w:ind w:left="113" w:right="57"/>
              <w:rPr>
                <w:sz w:val="24"/>
                <w:szCs w:val="24"/>
                <w:lang w:val="en-CA"/>
              </w:rPr>
            </w:pPr>
          </w:p>
          <w:p w14:paraId="0801D2A0" w14:textId="77777777" w:rsidR="0023326D" w:rsidRDefault="00225E6E" w:rsidP="00243B1A">
            <w:pPr>
              <w:pStyle w:val="TableParagraph"/>
              <w:ind w:left="113" w:right="57"/>
              <w:rPr>
                <w:sz w:val="24"/>
                <w:szCs w:val="24"/>
                <w:lang w:val="en-CA"/>
              </w:rPr>
            </w:pPr>
            <w:r w:rsidRPr="00E0664A">
              <w:rPr>
                <w:sz w:val="24"/>
                <w:szCs w:val="24"/>
                <w:lang w:val="en-CA"/>
              </w:rPr>
              <w:t xml:space="preserve">The </w:t>
            </w:r>
            <w:r w:rsidR="00E0664A" w:rsidRPr="00E0664A">
              <w:rPr>
                <w:sz w:val="24"/>
                <w:szCs w:val="24"/>
                <w:lang w:val="en-CA"/>
              </w:rPr>
              <w:t xml:space="preserve">Authority and agencies are aware </w:t>
            </w:r>
            <w:r w:rsidR="00C04B72">
              <w:rPr>
                <w:sz w:val="24"/>
                <w:szCs w:val="24"/>
                <w:lang w:val="en-CA"/>
              </w:rPr>
              <w:t>wh</w:t>
            </w:r>
            <w:r w:rsidR="0023326D">
              <w:rPr>
                <w:sz w:val="24"/>
                <w:szCs w:val="24"/>
                <w:lang w:val="en-CA"/>
              </w:rPr>
              <w:t>ich staff and in which program areas the e</w:t>
            </w:r>
            <w:r w:rsidR="00E94D65">
              <w:rPr>
                <w:sz w:val="24"/>
                <w:szCs w:val="24"/>
                <w:lang w:val="en-CA"/>
              </w:rPr>
              <w:t>-</w:t>
            </w:r>
            <w:r w:rsidR="0023326D">
              <w:rPr>
                <w:sz w:val="24"/>
                <w:szCs w:val="24"/>
                <w:lang w:val="en-CA"/>
              </w:rPr>
              <w:t xml:space="preserve">learning opportunities have been completed.  </w:t>
            </w:r>
          </w:p>
          <w:p w14:paraId="48F9E698" w14:textId="77777777" w:rsidR="0023326D" w:rsidRDefault="0023326D" w:rsidP="00243B1A">
            <w:pPr>
              <w:pStyle w:val="TableParagraph"/>
              <w:ind w:left="113" w:right="57"/>
              <w:rPr>
                <w:sz w:val="24"/>
                <w:szCs w:val="24"/>
                <w:lang w:val="en-CA"/>
              </w:rPr>
            </w:pPr>
          </w:p>
          <w:p w14:paraId="36101DFA" w14:textId="77777777" w:rsidR="004C4A0B" w:rsidRPr="004C4A0B" w:rsidRDefault="00336D90" w:rsidP="004C4A0B">
            <w:pPr>
              <w:pStyle w:val="TableParagraph"/>
              <w:ind w:left="113" w:right="57"/>
              <w:rPr>
                <w:sz w:val="24"/>
                <w:szCs w:val="24"/>
                <w:lang w:val="en-CA"/>
              </w:rPr>
            </w:pPr>
            <w:r>
              <w:rPr>
                <w:sz w:val="24"/>
                <w:szCs w:val="24"/>
                <w:lang w:val="en-CA"/>
              </w:rPr>
              <w:t xml:space="preserve">FLS committee </w:t>
            </w:r>
            <w:r w:rsidR="004C4A0B" w:rsidRPr="004C4A0B">
              <w:rPr>
                <w:sz w:val="24"/>
                <w:szCs w:val="24"/>
                <w:lang w:val="en-CA"/>
              </w:rPr>
              <w:t>ha</w:t>
            </w:r>
            <w:r>
              <w:rPr>
                <w:sz w:val="24"/>
                <w:szCs w:val="24"/>
                <w:lang w:val="en-CA"/>
              </w:rPr>
              <w:t>s</w:t>
            </w:r>
            <w:r w:rsidR="004C4A0B" w:rsidRPr="004C4A0B">
              <w:rPr>
                <w:sz w:val="24"/>
                <w:szCs w:val="24"/>
                <w:lang w:val="en-CA"/>
              </w:rPr>
              <w:t xml:space="preserve"> data regarding use of the FLS virtual instruction and training and where the gaps exist and wi</w:t>
            </w:r>
            <w:r w:rsidR="00FB7301">
              <w:rPr>
                <w:sz w:val="24"/>
                <w:szCs w:val="24"/>
                <w:lang w:val="en-CA"/>
              </w:rPr>
              <w:t xml:space="preserve">ll make changes as necessary. </w:t>
            </w:r>
          </w:p>
          <w:p w14:paraId="235AC19C" w14:textId="77777777" w:rsidR="00225E6E" w:rsidRDefault="00225E6E" w:rsidP="00243B1A">
            <w:pPr>
              <w:pStyle w:val="TableParagraph"/>
              <w:ind w:left="113" w:right="57"/>
              <w:rPr>
                <w:sz w:val="24"/>
                <w:szCs w:val="24"/>
                <w:lang w:val="en-CA"/>
              </w:rPr>
            </w:pPr>
          </w:p>
          <w:p w14:paraId="6BC24394" w14:textId="77777777" w:rsidR="00225E6E" w:rsidRDefault="00225E6E" w:rsidP="00243B1A">
            <w:pPr>
              <w:pStyle w:val="TableParagraph"/>
              <w:ind w:left="113" w:right="57"/>
              <w:rPr>
                <w:sz w:val="24"/>
                <w:szCs w:val="24"/>
                <w:lang w:val="en-CA"/>
              </w:rPr>
            </w:pPr>
          </w:p>
          <w:p w14:paraId="16A770AA" w14:textId="77777777" w:rsidR="00BB0785" w:rsidRDefault="00BB0785" w:rsidP="00BB0785">
            <w:pPr>
              <w:pStyle w:val="TableParagraph"/>
              <w:ind w:right="57"/>
              <w:rPr>
                <w:sz w:val="24"/>
                <w:szCs w:val="24"/>
                <w:highlight w:val="cyan"/>
                <w:lang w:val="en-CA"/>
              </w:rPr>
            </w:pPr>
          </w:p>
          <w:p w14:paraId="3099F2D0" w14:textId="77777777" w:rsidR="00BB0785" w:rsidRPr="009640D0" w:rsidRDefault="00BB0785" w:rsidP="00BB0785">
            <w:pPr>
              <w:pStyle w:val="TableParagraph"/>
              <w:ind w:right="57"/>
              <w:rPr>
                <w:sz w:val="24"/>
                <w:szCs w:val="24"/>
                <w:lang w:val="en-CA"/>
              </w:rPr>
            </w:pPr>
            <w:r w:rsidRPr="009640D0">
              <w:rPr>
                <w:sz w:val="24"/>
                <w:szCs w:val="24"/>
                <w:lang w:val="en-CA"/>
              </w:rPr>
              <w:t>Data regarding number of FLS requests and increases over time have been studied</w:t>
            </w:r>
            <w:r w:rsidR="00336D90">
              <w:rPr>
                <w:sz w:val="24"/>
                <w:szCs w:val="24"/>
                <w:lang w:val="en-CA"/>
              </w:rPr>
              <w:t xml:space="preserve"> by the FLS commit</w:t>
            </w:r>
            <w:r w:rsidR="00E27DDA">
              <w:rPr>
                <w:sz w:val="24"/>
                <w:szCs w:val="24"/>
                <w:lang w:val="en-CA"/>
              </w:rPr>
              <w:t>t</w:t>
            </w:r>
            <w:r w:rsidR="00336D90">
              <w:rPr>
                <w:sz w:val="24"/>
                <w:szCs w:val="24"/>
                <w:lang w:val="en-CA"/>
              </w:rPr>
              <w:t>ee</w:t>
            </w:r>
            <w:r w:rsidRPr="009640D0">
              <w:rPr>
                <w:sz w:val="24"/>
                <w:szCs w:val="24"/>
                <w:lang w:val="en-CA"/>
              </w:rPr>
              <w:t xml:space="preserve">. </w:t>
            </w:r>
          </w:p>
          <w:p w14:paraId="1D04F33A" w14:textId="77777777" w:rsidR="00BB0785" w:rsidRPr="009640D0" w:rsidRDefault="00BB0785" w:rsidP="00BB0785">
            <w:pPr>
              <w:pStyle w:val="TableParagraph"/>
              <w:ind w:right="57"/>
              <w:rPr>
                <w:sz w:val="24"/>
                <w:szCs w:val="24"/>
                <w:lang w:val="en-CA"/>
              </w:rPr>
            </w:pPr>
          </w:p>
          <w:p w14:paraId="61F3AD7E" w14:textId="77777777" w:rsidR="000C6FB5" w:rsidRDefault="000C6FB5" w:rsidP="00BB0785">
            <w:pPr>
              <w:pStyle w:val="TableParagraph"/>
              <w:ind w:right="57"/>
              <w:rPr>
                <w:sz w:val="24"/>
                <w:szCs w:val="24"/>
                <w:lang w:val="en-CA"/>
              </w:rPr>
            </w:pPr>
          </w:p>
          <w:p w14:paraId="494E4B9F" w14:textId="77777777" w:rsidR="002A558F" w:rsidRDefault="002A558F" w:rsidP="00BB0785">
            <w:pPr>
              <w:pStyle w:val="TableParagraph"/>
              <w:ind w:right="57"/>
              <w:rPr>
                <w:sz w:val="24"/>
                <w:szCs w:val="24"/>
                <w:lang w:val="en-CA"/>
              </w:rPr>
            </w:pPr>
          </w:p>
          <w:p w14:paraId="5C53A82B" w14:textId="2E88987A" w:rsidR="00BB0785" w:rsidRPr="009640D0" w:rsidRDefault="00BB0785" w:rsidP="00BB0785">
            <w:pPr>
              <w:pStyle w:val="TableParagraph"/>
              <w:ind w:right="57"/>
              <w:rPr>
                <w:sz w:val="24"/>
                <w:szCs w:val="24"/>
                <w:lang w:val="en-CA"/>
              </w:rPr>
            </w:pPr>
            <w:r w:rsidRPr="009640D0">
              <w:rPr>
                <w:sz w:val="24"/>
                <w:szCs w:val="24"/>
                <w:lang w:val="en-CA"/>
              </w:rPr>
              <w:t xml:space="preserve">Data regarding number of times FLS services at the Authority and its agencies were provided and increases over time are studied. </w:t>
            </w:r>
          </w:p>
          <w:p w14:paraId="10675AF5" w14:textId="77777777" w:rsidR="00BB0785" w:rsidRPr="009640D0" w:rsidRDefault="00BB0785" w:rsidP="00BB0785">
            <w:pPr>
              <w:pStyle w:val="TableParagraph"/>
              <w:ind w:right="57"/>
              <w:rPr>
                <w:color w:val="FF0000"/>
                <w:sz w:val="24"/>
                <w:szCs w:val="24"/>
                <w:lang w:val="en-CA"/>
              </w:rPr>
            </w:pPr>
            <w:r w:rsidRPr="009640D0">
              <w:rPr>
                <w:color w:val="FF0000"/>
                <w:sz w:val="24"/>
                <w:szCs w:val="24"/>
                <w:lang w:val="en-CA"/>
              </w:rPr>
              <w:t xml:space="preserve"> </w:t>
            </w:r>
          </w:p>
          <w:p w14:paraId="68191A9B" w14:textId="3028FDE5" w:rsidR="00C319F3" w:rsidRDefault="00C319F3" w:rsidP="00CB67FB">
            <w:pPr>
              <w:pStyle w:val="TableParagraph"/>
              <w:spacing w:line="281" w:lineRule="exact"/>
              <w:ind w:left="113" w:right="57"/>
              <w:rPr>
                <w:sz w:val="24"/>
                <w:szCs w:val="24"/>
                <w:lang w:val="en-CA"/>
              </w:rPr>
            </w:pPr>
          </w:p>
          <w:p w14:paraId="2FA0FC81" w14:textId="77777777" w:rsidR="00DA1D91" w:rsidRDefault="00DA1D91" w:rsidP="00CB67FB">
            <w:pPr>
              <w:pStyle w:val="TableParagraph"/>
              <w:spacing w:line="281" w:lineRule="exact"/>
              <w:ind w:left="113" w:right="57"/>
              <w:rPr>
                <w:sz w:val="24"/>
                <w:szCs w:val="24"/>
                <w:lang w:val="en-CA"/>
              </w:rPr>
            </w:pPr>
          </w:p>
          <w:p w14:paraId="7D77612E" w14:textId="77777777" w:rsidR="00D12AC4" w:rsidRPr="00867975" w:rsidRDefault="00D12AC4" w:rsidP="00D12AC4">
            <w:pPr>
              <w:pStyle w:val="TableParagraph"/>
              <w:ind w:left="113" w:right="57"/>
              <w:rPr>
                <w:sz w:val="24"/>
                <w:szCs w:val="24"/>
                <w:lang w:val="en-CA"/>
              </w:rPr>
            </w:pPr>
            <w:r w:rsidRPr="00867975">
              <w:rPr>
                <w:sz w:val="24"/>
                <w:szCs w:val="24"/>
                <w:lang w:val="en-CA"/>
              </w:rPr>
              <w:t xml:space="preserve">The protocol regarding challenges in internal capacity for FLS is developed and in place. </w:t>
            </w:r>
          </w:p>
          <w:p w14:paraId="67D80CEE" w14:textId="77777777" w:rsidR="00D12AC4" w:rsidRDefault="00D12AC4" w:rsidP="00D12AC4">
            <w:pPr>
              <w:pStyle w:val="TableParagraph"/>
              <w:ind w:left="113" w:right="57"/>
              <w:rPr>
                <w:sz w:val="24"/>
                <w:szCs w:val="24"/>
                <w:highlight w:val="yellow"/>
                <w:lang w:val="en-CA"/>
              </w:rPr>
            </w:pPr>
          </w:p>
          <w:p w14:paraId="667503F7" w14:textId="77777777" w:rsidR="00D12AC4" w:rsidRDefault="00D12AC4" w:rsidP="00E30CFE">
            <w:pPr>
              <w:pStyle w:val="TableParagraph"/>
              <w:ind w:left="115" w:right="57"/>
              <w:rPr>
                <w:sz w:val="24"/>
                <w:szCs w:val="24"/>
                <w:lang w:val="en-CA"/>
              </w:rPr>
            </w:pPr>
          </w:p>
          <w:p w14:paraId="3225FE16" w14:textId="77777777" w:rsidR="006E0DEB" w:rsidRDefault="006E0DEB" w:rsidP="00831096">
            <w:pPr>
              <w:pStyle w:val="TableParagraph"/>
              <w:ind w:left="115" w:right="57"/>
              <w:rPr>
                <w:sz w:val="24"/>
                <w:szCs w:val="24"/>
                <w:lang w:val="en-CA"/>
              </w:rPr>
            </w:pPr>
            <w:r w:rsidRPr="00676667">
              <w:rPr>
                <w:sz w:val="24"/>
                <w:szCs w:val="24"/>
                <w:lang w:val="en-CA"/>
              </w:rPr>
              <w:t xml:space="preserve"> </w:t>
            </w:r>
          </w:p>
          <w:p w14:paraId="76916649" w14:textId="77777777" w:rsidR="006E0DEB" w:rsidRDefault="006E0DEB" w:rsidP="00831096">
            <w:pPr>
              <w:pStyle w:val="TableParagraph"/>
              <w:ind w:left="115" w:right="57"/>
              <w:rPr>
                <w:sz w:val="24"/>
                <w:szCs w:val="24"/>
                <w:lang w:val="en-CA"/>
              </w:rPr>
            </w:pPr>
          </w:p>
          <w:p w14:paraId="430DE59F" w14:textId="77777777" w:rsidR="006E0DEB" w:rsidRDefault="006E0DEB" w:rsidP="00831096">
            <w:pPr>
              <w:pStyle w:val="TableParagraph"/>
              <w:ind w:left="115" w:right="57"/>
              <w:rPr>
                <w:sz w:val="24"/>
                <w:szCs w:val="24"/>
                <w:lang w:val="en-CA"/>
              </w:rPr>
            </w:pPr>
          </w:p>
          <w:p w14:paraId="072EDC35" w14:textId="77777777" w:rsidR="006E0DEB" w:rsidRDefault="006E0DEB" w:rsidP="00831096">
            <w:pPr>
              <w:pStyle w:val="TableParagraph"/>
              <w:ind w:left="115" w:right="57"/>
              <w:rPr>
                <w:sz w:val="24"/>
                <w:szCs w:val="24"/>
                <w:lang w:val="en-CA"/>
              </w:rPr>
            </w:pPr>
          </w:p>
          <w:p w14:paraId="2BC28FC2" w14:textId="77777777" w:rsidR="006E0DEB" w:rsidRDefault="006E0DEB" w:rsidP="00831096">
            <w:pPr>
              <w:pStyle w:val="TableParagraph"/>
              <w:ind w:left="115" w:right="57"/>
              <w:rPr>
                <w:sz w:val="24"/>
                <w:szCs w:val="24"/>
                <w:lang w:val="en-CA"/>
              </w:rPr>
            </w:pPr>
          </w:p>
          <w:p w14:paraId="6211C949" w14:textId="77777777" w:rsidR="00F627C1" w:rsidRDefault="00F627C1" w:rsidP="00811D2D">
            <w:pPr>
              <w:pStyle w:val="TableParagraph"/>
              <w:ind w:right="57"/>
              <w:rPr>
                <w:sz w:val="24"/>
                <w:highlight w:val="yellow"/>
                <w:lang w:val="en-CA"/>
              </w:rPr>
            </w:pPr>
          </w:p>
          <w:p w14:paraId="5F63DE1E" w14:textId="77777777" w:rsidR="001517A4" w:rsidRDefault="001517A4" w:rsidP="00811D2D">
            <w:pPr>
              <w:pStyle w:val="TableParagraph"/>
              <w:ind w:right="57"/>
              <w:rPr>
                <w:sz w:val="24"/>
                <w:highlight w:val="yellow"/>
                <w:lang w:val="en-CA"/>
              </w:rPr>
            </w:pPr>
          </w:p>
          <w:p w14:paraId="154D149F" w14:textId="77777777" w:rsidR="001517A4" w:rsidRDefault="001517A4" w:rsidP="00811D2D">
            <w:pPr>
              <w:pStyle w:val="TableParagraph"/>
              <w:ind w:right="57"/>
              <w:rPr>
                <w:sz w:val="24"/>
                <w:highlight w:val="yellow"/>
                <w:lang w:val="en-CA"/>
              </w:rPr>
            </w:pPr>
          </w:p>
          <w:p w14:paraId="491CC492" w14:textId="77777777" w:rsidR="00366E62" w:rsidRPr="00676667" w:rsidRDefault="00366E62" w:rsidP="00366E62">
            <w:pPr>
              <w:pStyle w:val="TableParagraph"/>
              <w:ind w:left="115" w:right="57"/>
              <w:rPr>
                <w:sz w:val="24"/>
                <w:szCs w:val="24"/>
                <w:lang w:val="en-CA"/>
              </w:rPr>
            </w:pPr>
            <w:r w:rsidRPr="00676667">
              <w:rPr>
                <w:sz w:val="24"/>
                <w:szCs w:val="24"/>
                <w:lang w:val="en-CA"/>
              </w:rPr>
              <w:t xml:space="preserve">The signage is present and highly visible at the General Authority and in 100% of agency offices.  </w:t>
            </w:r>
          </w:p>
          <w:p w14:paraId="6FADE057" w14:textId="77777777" w:rsidR="00366E62" w:rsidRPr="00676667" w:rsidRDefault="00366E62" w:rsidP="00366E62">
            <w:pPr>
              <w:pStyle w:val="TableParagraph"/>
              <w:ind w:left="113" w:right="57"/>
              <w:rPr>
                <w:sz w:val="24"/>
                <w:szCs w:val="24"/>
                <w:lang w:val="en-CA"/>
              </w:rPr>
            </w:pPr>
          </w:p>
          <w:p w14:paraId="7C84587F" w14:textId="77777777" w:rsidR="00C066B2" w:rsidRDefault="00C066B2" w:rsidP="00811D2D">
            <w:pPr>
              <w:pStyle w:val="TableParagraph"/>
              <w:ind w:left="113" w:right="57"/>
              <w:rPr>
                <w:sz w:val="24"/>
                <w:szCs w:val="24"/>
                <w:highlight w:val="yellow"/>
                <w:lang w:val="en-CA"/>
              </w:rPr>
            </w:pPr>
          </w:p>
          <w:p w14:paraId="7C43F9BE" w14:textId="77777777" w:rsidR="00A925FA" w:rsidRDefault="00A925FA" w:rsidP="00811D2D">
            <w:pPr>
              <w:pStyle w:val="TableParagraph"/>
              <w:ind w:left="113" w:right="57"/>
              <w:rPr>
                <w:sz w:val="24"/>
                <w:szCs w:val="24"/>
                <w:highlight w:val="yellow"/>
                <w:lang w:val="en-CA"/>
              </w:rPr>
            </w:pPr>
          </w:p>
          <w:p w14:paraId="56D0E6BB" w14:textId="77777777" w:rsidR="00A925FA" w:rsidRDefault="00A925FA" w:rsidP="00811D2D">
            <w:pPr>
              <w:pStyle w:val="TableParagraph"/>
              <w:ind w:left="113" w:right="57"/>
              <w:rPr>
                <w:sz w:val="24"/>
                <w:szCs w:val="24"/>
                <w:highlight w:val="yellow"/>
                <w:lang w:val="en-CA"/>
              </w:rPr>
            </w:pPr>
          </w:p>
          <w:p w14:paraId="273085C0" w14:textId="77777777" w:rsidR="00C319F3" w:rsidRDefault="00C319F3" w:rsidP="00811D2D">
            <w:pPr>
              <w:pStyle w:val="TableParagraph"/>
              <w:ind w:left="113" w:right="57"/>
              <w:rPr>
                <w:sz w:val="24"/>
                <w:szCs w:val="24"/>
                <w:highlight w:val="yellow"/>
                <w:lang w:val="en-CA"/>
              </w:rPr>
            </w:pPr>
          </w:p>
          <w:p w14:paraId="0B87ED39" w14:textId="77777777" w:rsidR="00C066B2" w:rsidRDefault="00C066B2" w:rsidP="00811D2D">
            <w:pPr>
              <w:pStyle w:val="TableParagraph"/>
              <w:ind w:left="113" w:right="57"/>
              <w:rPr>
                <w:sz w:val="24"/>
                <w:szCs w:val="24"/>
                <w:highlight w:val="yellow"/>
                <w:lang w:val="en-CA"/>
              </w:rPr>
            </w:pPr>
          </w:p>
          <w:p w14:paraId="3F0C53D1" w14:textId="77777777" w:rsidR="007A3B4E" w:rsidRDefault="007A3B4E" w:rsidP="00811D2D">
            <w:pPr>
              <w:pStyle w:val="TableParagraph"/>
              <w:ind w:left="113" w:right="57"/>
              <w:rPr>
                <w:sz w:val="24"/>
                <w:szCs w:val="24"/>
                <w:lang w:val="en-CA"/>
              </w:rPr>
            </w:pPr>
          </w:p>
          <w:p w14:paraId="78A44858" w14:textId="1016356D" w:rsidR="00C066B2" w:rsidRDefault="00CA4B02" w:rsidP="00811D2D">
            <w:pPr>
              <w:pStyle w:val="TableParagraph"/>
              <w:ind w:left="113" w:right="57"/>
              <w:rPr>
                <w:sz w:val="24"/>
                <w:szCs w:val="24"/>
                <w:highlight w:val="yellow"/>
                <w:lang w:val="en-CA"/>
              </w:rPr>
            </w:pPr>
            <w:r>
              <w:rPr>
                <w:sz w:val="24"/>
                <w:szCs w:val="24"/>
                <w:lang w:val="en-CA"/>
              </w:rPr>
              <w:t xml:space="preserve">Members of the public who search the </w:t>
            </w:r>
            <w:r w:rsidRPr="00C319F3">
              <w:rPr>
                <w:sz w:val="24"/>
                <w:szCs w:val="24"/>
                <w:lang w:val="en-CA"/>
              </w:rPr>
              <w:t xml:space="preserve">Authority’s </w:t>
            </w:r>
            <w:r w:rsidR="00FB7301" w:rsidRPr="00C319F3">
              <w:rPr>
                <w:sz w:val="24"/>
                <w:szCs w:val="24"/>
                <w:lang w:val="en-CA"/>
              </w:rPr>
              <w:t>website</w:t>
            </w:r>
            <w:r w:rsidR="00FB7301">
              <w:rPr>
                <w:sz w:val="24"/>
                <w:szCs w:val="24"/>
                <w:lang w:val="en-CA"/>
              </w:rPr>
              <w:t xml:space="preserve"> </w:t>
            </w:r>
            <w:r>
              <w:rPr>
                <w:sz w:val="24"/>
                <w:szCs w:val="24"/>
                <w:lang w:val="en-CA"/>
              </w:rPr>
              <w:t xml:space="preserve">and seek French services are consistently aware of </w:t>
            </w:r>
            <w:r w:rsidR="00CC45AA">
              <w:rPr>
                <w:sz w:val="24"/>
                <w:szCs w:val="24"/>
                <w:lang w:val="en-CA"/>
              </w:rPr>
              <w:t xml:space="preserve">which agencies provide </w:t>
            </w:r>
            <w:r>
              <w:rPr>
                <w:sz w:val="24"/>
                <w:szCs w:val="24"/>
                <w:lang w:val="en-CA"/>
              </w:rPr>
              <w:t>th</w:t>
            </w:r>
            <w:r w:rsidR="00CC45AA">
              <w:rPr>
                <w:sz w:val="24"/>
                <w:szCs w:val="24"/>
                <w:lang w:val="en-CA"/>
              </w:rPr>
              <w:t xml:space="preserve">ese </w:t>
            </w:r>
            <w:r>
              <w:rPr>
                <w:sz w:val="24"/>
                <w:szCs w:val="24"/>
                <w:lang w:val="en-CA"/>
              </w:rPr>
              <w:t>services</w:t>
            </w:r>
            <w:r w:rsidR="00CC45AA">
              <w:rPr>
                <w:sz w:val="24"/>
                <w:szCs w:val="24"/>
                <w:lang w:val="en-CA"/>
              </w:rPr>
              <w:t>.</w:t>
            </w:r>
            <w:r>
              <w:rPr>
                <w:sz w:val="24"/>
                <w:szCs w:val="24"/>
                <w:lang w:val="en-CA"/>
              </w:rPr>
              <w:t xml:space="preserve"> </w:t>
            </w:r>
          </w:p>
          <w:p w14:paraId="5178515A" w14:textId="77777777" w:rsidR="00C066B2" w:rsidRDefault="00C066B2" w:rsidP="00811D2D">
            <w:pPr>
              <w:pStyle w:val="TableParagraph"/>
              <w:ind w:left="113" w:right="57"/>
              <w:rPr>
                <w:sz w:val="24"/>
                <w:szCs w:val="24"/>
                <w:highlight w:val="yellow"/>
                <w:lang w:val="en-CA"/>
              </w:rPr>
            </w:pPr>
          </w:p>
          <w:p w14:paraId="0FD5CD6E" w14:textId="77777777" w:rsidR="007D553F" w:rsidRDefault="007D553F" w:rsidP="00811D2D">
            <w:pPr>
              <w:pStyle w:val="TableParagraph"/>
              <w:ind w:left="113" w:right="57"/>
              <w:rPr>
                <w:sz w:val="24"/>
                <w:szCs w:val="24"/>
                <w:highlight w:val="yellow"/>
                <w:lang w:val="en-CA"/>
              </w:rPr>
            </w:pPr>
          </w:p>
          <w:p w14:paraId="18369F60" w14:textId="77777777" w:rsidR="00562155" w:rsidRPr="00676667" w:rsidRDefault="00562155" w:rsidP="00562155">
            <w:pPr>
              <w:pStyle w:val="TableParagraph"/>
              <w:ind w:left="113" w:right="57"/>
              <w:rPr>
                <w:sz w:val="24"/>
                <w:szCs w:val="24"/>
                <w:lang w:val="en-CA"/>
              </w:rPr>
            </w:pPr>
            <w:r w:rsidRPr="00676667">
              <w:rPr>
                <w:sz w:val="24"/>
                <w:szCs w:val="24"/>
                <w:lang w:val="en-CA"/>
              </w:rPr>
              <w:t>Share information and receive support, updates and advice from Santé en Français.</w:t>
            </w:r>
          </w:p>
          <w:p w14:paraId="028CD203" w14:textId="77777777" w:rsidR="00562155" w:rsidRPr="00676667" w:rsidRDefault="00562155" w:rsidP="00562155">
            <w:pPr>
              <w:pStyle w:val="TableParagraph"/>
              <w:ind w:left="113" w:right="57"/>
              <w:rPr>
                <w:sz w:val="24"/>
                <w:szCs w:val="24"/>
                <w:lang w:val="en-CA"/>
              </w:rPr>
            </w:pPr>
          </w:p>
          <w:p w14:paraId="6F61700A" w14:textId="77777777" w:rsidR="00562155" w:rsidRDefault="00562155" w:rsidP="00562155">
            <w:pPr>
              <w:pStyle w:val="TableParagraph"/>
              <w:ind w:left="113" w:right="57"/>
              <w:rPr>
                <w:sz w:val="24"/>
                <w:szCs w:val="24"/>
                <w:lang w:val="en-CA"/>
              </w:rPr>
            </w:pPr>
            <w:r w:rsidRPr="00676667">
              <w:rPr>
                <w:sz w:val="24"/>
                <w:szCs w:val="24"/>
                <w:lang w:val="en-CA"/>
              </w:rPr>
              <w:t>Increased possibility of engaging with students for field placements and future hires with capacity for FLS</w:t>
            </w:r>
            <w:r>
              <w:rPr>
                <w:sz w:val="24"/>
                <w:szCs w:val="24"/>
                <w:lang w:val="en-CA"/>
              </w:rPr>
              <w:t>.</w:t>
            </w:r>
          </w:p>
          <w:p w14:paraId="08141D42" w14:textId="77777777" w:rsidR="00562155" w:rsidRDefault="00562155" w:rsidP="00562155">
            <w:pPr>
              <w:pStyle w:val="TableParagraph"/>
              <w:ind w:left="113" w:right="57"/>
              <w:rPr>
                <w:sz w:val="24"/>
                <w:szCs w:val="24"/>
                <w:lang w:val="en-CA"/>
              </w:rPr>
            </w:pPr>
          </w:p>
          <w:p w14:paraId="06B32D7E" w14:textId="77777777" w:rsidR="001517A4" w:rsidRPr="00676667" w:rsidRDefault="001517A4" w:rsidP="00562155">
            <w:pPr>
              <w:pStyle w:val="TableParagraph"/>
              <w:ind w:left="113" w:right="57"/>
              <w:rPr>
                <w:sz w:val="24"/>
                <w:szCs w:val="24"/>
                <w:lang w:val="en-CA"/>
              </w:rPr>
            </w:pPr>
          </w:p>
          <w:p w14:paraId="22E4FD50" w14:textId="77777777" w:rsidR="00562155" w:rsidRPr="00676667" w:rsidRDefault="00562155" w:rsidP="00562155">
            <w:pPr>
              <w:pStyle w:val="TableParagraph"/>
              <w:ind w:left="113" w:right="57"/>
              <w:rPr>
                <w:sz w:val="24"/>
                <w:szCs w:val="24"/>
                <w:lang w:val="en-CA"/>
              </w:rPr>
            </w:pPr>
            <w:r w:rsidRPr="00676667">
              <w:rPr>
                <w:sz w:val="24"/>
                <w:szCs w:val="24"/>
                <w:lang w:val="en-CA"/>
              </w:rPr>
              <w:t>Increased collaboration and exchanges regarding needs, services and resources</w:t>
            </w:r>
            <w:r>
              <w:rPr>
                <w:sz w:val="24"/>
                <w:szCs w:val="24"/>
                <w:lang w:val="en-CA"/>
              </w:rPr>
              <w:t>.</w:t>
            </w:r>
          </w:p>
          <w:p w14:paraId="45D6A4ED" w14:textId="77777777" w:rsidR="00562155" w:rsidRPr="00676667" w:rsidRDefault="00562155" w:rsidP="00562155">
            <w:pPr>
              <w:pStyle w:val="TableParagraph"/>
              <w:ind w:left="113" w:right="57"/>
              <w:rPr>
                <w:sz w:val="20"/>
                <w:szCs w:val="20"/>
                <w:lang w:val="en-CA"/>
              </w:rPr>
            </w:pPr>
          </w:p>
          <w:p w14:paraId="56820125" w14:textId="77777777" w:rsidR="00562155" w:rsidRPr="00676667" w:rsidRDefault="00562155" w:rsidP="00562155">
            <w:pPr>
              <w:pStyle w:val="TableParagraph"/>
              <w:ind w:left="113" w:right="57"/>
              <w:rPr>
                <w:sz w:val="20"/>
                <w:szCs w:val="20"/>
                <w:lang w:val="en-CA"/>
              </w:rPr>
            </w:pPr>
          </w:p>
          <w:p w14:paraId="5472DB9B" w14:textId="77777777" w:rsidR="00562155" w:rsidRPr="00676667" w:rsidRDefault="00562155" w:rsidP="00562155">
            <w:pPr>
              <w:pStyle w:val="TableParagraph"/>
              <w:ind w:left="113" w:right="57"/>
              <w:rPr>
                <w:sz w:val="20"/>
                <w:szCs w:val="20"/>
                <w:lang w:val="en-CA"/>
              </w:rPr>
            </w:pPr>
          </w:p>
          <w:p w14:paraId="555FAA1D" w14:textId="77777777" w:rsidR="00562155" w:rsidRDefault="00562155" w:rsidP="00562155">
            <w:pPr>
              <w:pStyle w:val="TableParagraph"/>
              <w:ind w:left="113" w:right="57"/>
              <w:rPr>
                <w:sz w:val="24"/>
                <w:szCs w:val="24"/>
                <w:lang w:val="en-CA"/>
              </w:rPr>
            </w:pPr>
          </w:p>
          <w:p w14:paraId="520E0E73" w14:textId="77777777" w:rsidR="00562155" w:rsidRDefault="00562155" w:rsidP="00562155">
            <w:pPr>
              <w:pStyle w:val="TableParagraph"/>
              <w:ind w:left="113" w:right="57"/>
              <w:rPr>
                <w:sz w:val="24"/>
                <w:szCs w:val="24"/>
                <w:lang w:val="en-CA"/>
              </w:rPr>
            </w:pPr>
          </w:p>
          <w:p w14:paraId="004D2B8C" w14:textId="77777777" w:rsidR="00562155" w:rsidRDefault="00562155" w:rsidP="00562155">
            <w:pPr>
              <w:pStyle w:val="TableParagraph"/>
              <w:ind w:left="113" w:right="57"/>
              <w:rPr>
                <w:sz w:val="24"/>
                <w:szCs w:val="24"/>
                <w:lang w:val="en-CA"/>
              </w:rPr>
            </w:pPr>
          </w:p>
          <w:p w14:paraId="2B8C3E34" w14:textId="77777777" w:rsidR="00562155" w:rsidRPr="00676667" w:rsidRDefault="00562155" w:rsidP="00562155">
            <w:pPr>
              <w:pStyle w:val="TableParagraph"/>
              <w:ind w:right="57"/>
              <w:rPr>
                <w:sz w:val="24"/>
                <w:szCs w:val="24"/>
                <w:lang w:val="en-CA"/>
              </w:rPr>
            </w:pPr>
            <w:r w:rsidRPr="00676667">
              <w:rPr>
                <w:sz w:val="24"/>
                <w:szCs w:val="24"/>
                <w:lang w:val="en-CA"/>
              </w:rPr>
              <w:t>Making known in the Francophone community the need for linguistically appropriate supports for families and placements for children in need.</w:t>
            </w:r>
          </w:p>
          <w:p w14:paraId="3E3B080A" w14:textId="77777777" w:rsidR="00562155" w:rsidRDefault="00562155" w:rsidP="00562155">
            <w:pPr>
              <w:pStyle w:val="TableParagraph"/>
              <w:ind w:left="113" w:right="57"/>
              <w:rPr>
                <w:sz w:val="20"/>
                <w:szCs w:val="20"/>
                <w:lang w:val="en-CA"/>
              </w:rPr>
            </w:pPr>
          </w:p>
          <w:p w14:paraId="7626F7C8" w14:textId="77777777" w:rsidR="00DA1D91" w:rsidRDefault="00DA1D91" w:rsidP="00562155">
            <w:pPr>
              <w:pStyle w:val="TableParagraph"/>
              <w:ind w:right="57"/>
              <w:rPr>
                <w:sz w:val="24"/>
                <w:szCs w:val="24"/>
                <w:lang w:val="en-CA"/>
              </w:rPr>
            </w:pPr>
          </w:p>
          <w:p w14:paraId="79B043DE" w14:textId="700475C5" w:rsidR="00562155" w:rsidRPr="00676667" w:rsidRDefault="00562155" w:rsidP="00562155">
            <w:pPr>
              <w:pStyle w:val="TableParagraph"/>
              <w:ind w:right="57"/>
              <w:rPr>
                <w:sz w:val="24"/>
                <w:szCs w:val="24"/>
                <w:lang w:val="en-CA"/>
              </w:rPr>
            </w:pPr>
            <w:r w:rsidRPr="00676667">
              <w:rPr>
                <w:sz w:val="24"/>
                <w:szCs w:val="24"/>
                <w:lang w:val="en-CA"/>
              </w:rPr>
              <w:t>Increased collaboration and exchanges regarding needs, services and resources.</w:t>
            </w:r>
          </w:p>
          <w:p w14:paraId="7A288C7D" w14:textId="77777777" w:rsidR="00562155" w:rsidRDefault="00562155" w:rsidP="00562155">
            <w:pPr>
              <w:pStyle w:val="TableParagraph"/>
              <w:ind w:right="57"/>
              <w:rPr>
                <w:sz w:val="20"/>
                <w:szCs w:val="20"/>
                <w:lang w:val="en-CA"/>
              </w:rPr>
            </w:pPr>
          </w:p>
          <w:p w14:paraId="00A28688" w14:textId="77777777" w:rsidR="001517A4" w:rsidRDefault="001517A4" w:rsidP="00562155">
            <w:pPr>
              <w:pStyle w:val="TableParagraph"/>
              <w:ind w:right="57"/>
              <w:rPr>
                <w:sz w:val="20"/>
                <w:szCs w:val="20"/>
                <w:lang w:val="en-CA"/>
              </w:rPr>
            </w:pPr>
          </w:p>
          <w:p w14:paraId="57DC10F1" w14:textId="77777777" w:rsidR="00EC001D" w:rsidRDefault="00EC001D" w:rsidP="00562155">
            <w:pPr>
              <w:pStyle w:val="TableParagraph"/>
              <w:ind w:right="57"/>
              <w:rPr>
                <w:sz w:val="24"/>
                <w:szCs w:val="24"/>
                <w:lang w:val="en-CA"/>
              </w:rPr>
            </w:pPr>
            <w:r>
              <w:rPr>
                <w:sz w:val="24"/>
                <w:szCs w:val="24"/>
                <w:lang w:val="en-CA"/>
              </w:rPr>
              <w:t xml:space="preserve">Increased </w:t>
            </w:r>
            <w:r w:rsidR="00686AD3">
              <w:rPr>
                <w:sz w:val="24"/>
                <w:szCs w:val="24"/>
                <w:lang w:val="en-CA"/>
              </w:rPr>
              <w:t>collaboration and understanding of the needs and issues regarding FLS in the CFS system</w:t>
            </w:r>
            <w:r w:rsidR="001A1404">
              <w:rPr>
                <w:sz w:val="24"/>
                <w:szCs w:val="24"/>
                <w:lang w:val="en-CA"/>
              </w:rPr>
              <w:t xml:space="preserve"> in relation to DSFM students and families. </w:t>
            </w:r>
            <w:r w:rsidR="00686AD3">
              <w:rPr>
                <w:sz w:val="24"/>
                <w:szCs w:val="24"/>
                <w:lang w:val="en-CA"/>
              </w:rPr>
              <w:t xml:space="preserve"> </w:t>
            </w:r>
          </w:p>
          <w:p w14:paraId="3082E0DE" w14:textId="77777777" w:rsidR="00686AD3" w:rsidRDefault="00686AD3" w:rsidP="00562155">
            <w:pPr>
              <w:pStyle w:val="TableParagraph"/>
              <w:ind w:right="57"/>
              <w:rPr>
                <w:sz w:val="24"/>
                <w:szCs w:val="24"/>
                <w:lang w:val="en-CA"/>
              </w:rPr>
            </w:pPr>
          </w:p>
          <w:p w14:paraId="5070BCD3" w14:textId="62C2E35D" w:rsidR="00DA1D91" w:rsidRDefault="00DA1D91" w:rsidP="00562155">
            <w:pPr>
              <w:pStyle w:val="TableParagraph"/>
              <w:ind w:right="57"/>
              <w:rPr>
                <w:sz w:val="24"/>
                <w:szCs w:val="24"/>
                <w:lang w:val="en-CA"/>
              </w:rPr>
            </w:pPr>
          </w:p>
          <w:p w14:paraId="699941D2" w14:textId="77777777" w:rsidR="009343AF" w:rsidRDefault="009343AF" w:rsidP="00562155">
            <w:pPr>
              <w:pStyle w:val="TableParagraph"/>
              <w:ind w:right="57"/>
              <w:rPr>
                <w:sz w:val="24"/>
                <w:szCs w:val="24"/>
                <w:lang w:val="en-CA"/>
              </w:rPr>
            </w:pPr>
          </w:p>
          <w:p w14:paraId="5D47C57E" w14:textId="77777777" w:rsidR="00562155" w:rsidRPr="00676667" w:rsidRDefault="00BA32B1" w:rsidP="00562155">
            <w:pPr>
              <w:pStyle w:val="TableParagraph"/>
              <w:ind w:right="57"/>
              <w:rPr>
                <w:sz w:val="24"/>
                <w:szCs w:val="24"/>
                <w:lang w:val="en-CA"/>
              </w:rPr>
            </w:pPr>
            <w:r>
              <w:rPr>
                <w:sz w:val="24"/>
                <w:szCs w:val="24"/>
                <w:lang w:val="en-CA"/>
              </w:rPr>
              <w:t>Recruitment of French-</w:t>
            </w:r>
            <w:r w:rsidR="00562155" w:rsidRPr="00676667">
              <w:rPr>
                <w:sz w:val="24"/>
                <w:szCs w:val="24"/>
                <w:lang w:val="en-CA"/>
              </w:rPr>
              <w:t>speaking caregivers</w:t>
            </w:r>
            <w:r w:rsidR="00505344">
              <w:rPr>
                <w:sz w:val="24"/>
                <w:szCs w:val="24"/>
                <w:lang w:val="en-CA"/>
              </w:rPr>
              <w:t xml:space="preserve"> and supports for families.</w:t>
            </w:r>
          </w:p>
          <w:p w14:paraId="25705CCD" w14:textId="77777777" w:rsidR="005322DF" w:rsidRDefault="005322DF" w:rsidP="00EA195E">
            <w:pPr>
              <w:pStyle w:val="TableParagraph"/>
              <w:ind w:left="113" w:right="57"/>
              <w:rPr>
                <w:sz w:val="24"/>
                <w:szCs w:val="24"/>
                <w:lang w:val="en-CA"/>
              </w:rPr>
            </w:pPr>
          </w:p>
          <w:p w14:paraId="62A4D8C5" w14:textId="77777777" w:rsidR="000E2A7D" w:rsidRDefault="000E2A7D" w:rsidP="00505344">
            <w:pPr>
              <w:pStyle w:val="TableParagraph"/>
              <w:ind w:left="115" w:right="57"/>
              <w:rPr>
                <w:sz w:val="24"/>
                <w:szCs w:val="24"/>
                <w:lang w:val="en-CA"/>
              </w:rPr>
            </w:pPr>
          </w:p>
          <w:p w14:paraId="691CF586" w14:textId="77777777" w:rsidR="000E2A7D" w:rsidRDefault="000E2A7D" w:rsidP="00505344">
            <w:pPr>
              <w:pStyle w:val="TableParagraph"/>
              <w:ind w:left="115" w:right="57"/>
              <w:rPr>
                <w:sz w:val="24"/>
                <w:szCs w:val="24"/>
                <w:lang w:val="en-CA"/>
              </w:rPr>
            </w:pPr>
          </w:p>
          <w:p w14:paraId="17040E78" w14:textId="77777777" w:rsidR="000E2A7D" w:rsidRDefault="000E2A7D" w:rsidP="00505344">
            <w:pPr>
              <w:pStyle w:val="TableParagraph"/>
              <w:ind w:left="115" w:right="57"/>
              <w:rPr>
                <w:sz w:val="24"/>
                <w:szCs w:val="24"/>
                <w:lang w:val="en-CA"/>
              </w:rPr>
            </w:pPr>
          </w:p>
          <w:p w14:paraId="11ABBD94" w14:textId="77777777" w:rsidR="000E2A7D" w:rsidRDefault="000E2A7D" w:rsidP="00505344">
            <w:pPr>
              <w:pStyle w:val="TableParagraph"/>
              <w:ind w:left="115" w:right="57"/>
              <w:rPr>
                <w:sz w:val="24"/>
                <w:szCs w:val="24"/>
                <w:lang w:val="en-CA"/>
              </w:rPr>
            </w:pPr>
          </w:p>
          <w:p w14:paraId="0494A226" w14:textId="77777777" w:rsidR="000E2A7D" w:rsidRDefault="000E2A7D" w:rsidP="00505344">
            <w:pPr>
              <w:pStyle w:val="TableParagraph"/>
              <w:ind w:left="115" w:right="57"/>
              <w:rPr>
                <w:sz w:val="24"/>
                <w:szCs w:val="24"/>
                <w:lang w:val="en-CA"/>
              </w:rPr>
            </w:pPr>
          </w:p>
          <w:p w14:paraId="551D34F0" w14:textId="77777777" w:rsidR="00CA7DE2" w:rsidRDefault="00CA7DE2" w:rsidP="00505344">
            <w:pPr>
              <w:pStyle w:val="TableParagraph"/>
              <w:ind w:left="115" w:right="57"/>
              <w:rPr>
                <w:sz w:val="24"/>
                <w:szCs w:val="24"/>
                <w:lang w:val="en-CA"/>
              </w:rPr>
            </w:pPr>
          </w:p>
          <w:p w14:paraId="6E464F7E" w14:textId="77777777" w:rsidR="00592D18" w:rsidRPr="00676667" w:rsidRDefault="000E2A7D" w:rsidP="00505344">
            <w:pPr>
              <w:pStyle w:val="TableParagraph"/>
              <w:ind w:left="115" w:right="57"/>
              <w:rPr>
                <w:sz w:val="24"/>
                <w:szCs w:val="24"/>
                <w:lang w:val="en-CA"/>
              </w:rPr>
            </w:pPr>
            <w:r>
              <w:rPr>
                <w:sz w:val="24"/>
                <w:szCs w:val="24"/>
                <w:lang w:val="en-CA"/>
              </w:rPr>
              <w:t>E</w:t>
            </w:r>
            <w:r w:rsidR="00592D18" w:rsidRPr="00676667">
              <w:rPr>
                <w:sz w:val="24"/>
                <w:szCs w:val="24"/>
                <w:lang w:val="en-CA"/>
              </w:rPr>
              <w:t xml:space="preserve">nhanced awareness among New Canadian families related to the availability of services in French.  </w:t>
            </w:r>
          </w:p>
          <w:p w14:paraId="1A647C07" w14:textId="77777777" w:rsidR="00505344" w:rsidRDefault="00505344" w:rsidP="00505344">
            <w:pPr>
              <w:pStyle w:val="TableParagraph"/>
              <w:ind w:left="115" w:right="57"/>
              <w:rPr>
                <w:sz w:val="24"/>
                <w:szCs w:val="24"/>
                <w:lang w:val="en-CA"/>
              </w:rPr>
            </w:pPr>
          </w:p>
          <w:p w14:paraId="1BF6D7B6" w14:textId="77777777" w:rsidR="00505344" w:rsidRDefault="00505344" w:rsidP="00505344">
            <w:pPr>
              <w:pStyle w:val="TableParagraph"/>
              <w:ind w:left="115" w:right="57"/>
              <w:rPr>
                <w:sz w:val="24"/>
                <w:szCs w:val="24"/>
                <w:lang w:val="en-CA"/>
              </w:rPr>
            </w:pPr>
          </w:p>
          <w:p w14:paraId="67BE1950" w14:textId="77777777" w:rsidR="000E2A7D" w:rsidRDefault="000E2A7D" w:rsidP="00505344">
            <w:pPr>
              <w:pStyle w:val="TableParagraph"/>
              <w:ind w:left="115" w:right="57"/>
              <w:rPr>
                <w:sz w:val="24"/>
                <w:szCs w:val="24"/>
                <w:lang w:val="en-CA"/>
              </w:rPr>
            </w:pPr>
          </w:p>
          <w:p w14:paraId="02DDF4BF" w14:textId="77777777" w:rsidR="001517A4" w:rsidRDefault="001517A4" w:rsidP="00505344">
            <w:pPr>
              <w:pStyle w:val="TableParagraph"/>
              <w:ind w:left="115" w:right="57"/>
              <w:rPr>
                <w:sz w:val="24"/>
                <w:szCs w:val="24"/>
                <w:lang w:val="en-CA"/>
              </w:rPr>
            </w:pPr>
          </w:p>
          <w:p w14:paraId="1802FF55" w14:textId="77777777" w:rsidR="00F9522C" w:rsidRDefault="00F9522C" w:rsidP="000E2A7D">
            <w:pPr>
              <w:pStyle w:val="TableParagraph"/>
              <w:ind w:left="115" w:right="57"/>
              <w:rPr>
                <w:sz w:val="24"/>
                <w:szCs w:val="24"/>
                <w:lang w:val="en-CA"/>
              </w:rPr>
            </w:pPr>
          </w:p>
          <w:p w14:paraId="251F8CEE" w14:textId="77777777" w:rsidR="00794D5F" w:rsidRDefault="00794D5F" w:rsidP="000E2A7D">
            <w:pPr>
              <w:pStyle w:val="TableParagraph"/>
              <w:ind w:left="115" w:right="57"/>
              <w:rPr>
                <w:sz w:val="24"/>
                <w:szCs w:val="24"/>
                <w:lang w:val="en-CA"/>
              </w:rPr>
            </w:pPr>
          </w:p>
          <w:p w14:paraId="0D615E0B" w14:textId="4AC5E644" w:rsidR="000E2A7D" w:rsidRDefault="000E2A7D" w:rsidP="000E2A7D">
            <w:pPr>
              <w:pStyle w:val="TableParagraph"/>
              <w:ind w:left="115" w:right="57"/>
              <w:rPr>
                <w:sz w:val="24"/>
                <w:szCs w:val="24"/>
                <w:lang w:val="en-CA"/>
              </w:rPr>
            </w:pPr>
            <w:r>
              <w:rPr>
                <w:sz w:val="24"/>
                <w:szCs w:val="24"/>
                <w:lang w:val="en-CA"/>
              </w:rPr>
              <w:t>An understanding of the agencies’ capacity to offer this support to agencies from a colleague authority.</w:t>
            </w:r>
          </w:p>
          <w:p w14:paraId="6B619520" w14:textId="77777777" w:rsidR="000E2A7D" w:rsidRDefault="000E2A7D" w:rsidP="000E2A7D">
            <w:pPr>
              <w:pStyle w:val="TableParagraph"/>
              <w:ind w:left="115" w:right="57"/>
              <w:rPr>
                <w:sz w:val="24"/>
                <w:szCs w:val="24"/>
                <w:lang w:val="en-CA"/>
              </w:rPr>
            </w:pPr>
          </w:p>
          <w:p w14:paraId="19A2D142" w14:textId="77777777" w:rsidR="00F17228" w:rsidRDefault="00F17228" w:rsidP="000E2A7D">
            <w:pPr>
              <w:pStyle w:val="TableParagraph"/>
              <w:ind w:left="115" w:right="57"/>
              <w:rPr>
                <w:sz w:val="24"/>
                <w:szCs w:val="24"/>
                <w:lang w:val="en-CA"/>
              </w:rPr>
            </w:pPr>
          </w:p>
          <w:p w14:paraId="1642825B" w14:textId="77777777" w:rsidR="0092627D" w:rsidRDefault="0092627D" w:rsidP="0092627D">
            <w:pPr>
              <w:pStyle w:val="TableParagraph"/>
              <w:ind w:left="113" w:right="57"/>
              <w:rPr>
                <w:sz w:val="24"/>
                <w:szCs w:val="24"/>
                <w:lang w:val="en-CA"/>
              </w:rPr>
            </w:pPr>
            <w:r>
              <w:rPr>
                <w:sz w:val="24"/>
                <w:szCs w:val="24"/>
                <w:lang w:val="en-CA"/>
              </w:rPr>
              <w:t xml:space="preserve">The Authority has an understanding of the assistance required by a colleague Authority regarding support for FLS. </w:t>
            </w:r>
          </w:p>
          <w:p w14:paraId="108FAB70" w14:textId="77777777" w:rsidR="00623D57" w:rsidRDefault="00623D57" w:rsidP="0092627D">
            <w:pPr>
              <w:pStyle w:val="TableParagraph"/>
              <w:ind w:left="113" w:right="57"/>
              <w:rPr>
                <w:sz w:val="24"/>
                <w:szCs w:val="24"/>
                <w:lang w:val="en-CA"/>
              </w:rPr>
            </w:pPr>
          </w:p>
          <w:p w14:paraId="72B09B03" w14:textId="77777777" w:rsidR="0092627D" w:rsidRPr="0092627D" w:rsidRDefault="0092627D" w:rsidP="0092627D">
            <w:pPr>
              <w:pStyle w:val="TableParagraph"/>
              <w:ind w:left="113" w:right="57"/>
              <w:rPr>
                <w:sz w:val="24"/>
                <w:szCs w:val="24"/>
                <w:lang w:val="en-CA"/>
              </w:rPr>
            </w:pPr>
            <w:r>
              <w:rPr>
                <w:sz w:val="24"/>
                <w:szCs w:val="24"/>
                <w:lang w:val="en-CA"/>
              </w:rPr>
              <w:t xml:space="preserve">Increased capacity in a colleague Authority </w:t>
            </w:r>
            <w:r w:rsidRPr="0092627D">
              <w:rPr>
                <w:sz w:val="24"/>
                <w:szCs w:val="24"/>
                <w:lang w:val="en-CA"/>
              </w:rPr>
              <w:t xml:space="preserve">to respond to requests for services in French.  </w:t>
            </w:r>
          </w:p>
          <w:p w14:paraId="7C37AC2F" w14:textId="77777777" w:rsidR="0092627D" w:rsidRPr="0092627D" w:rsidRDefault="0092627D" w:rsidP="0092627D">
            <w:pPr>
              <w:pStyle w:val="TableParagraph"/>
              <w:ind w:left="113" w:right="57"/>
              <w:rPr>
                <w:sz w:val="24"/>
                <w:szCs w:val="24"/>
                <w:lang w:val="en-CA"/>
              </w:rPr>
            </w:pPr>
          </w:p>
          <w:p w14:paraId="7ED58F11" w14:textId="77777777" w:rsidR="0092627D" w:rsidRDefault="0092627D" w:rsidP="0092627D">
            <w:pPr>
              <w:pStyle w:val="TableParagraph"/>
              <w:ind w:left="113" w:right="57"/>
              <w:rPr>
                <w:sz w:val="24"/>
                <w:szCs w:val="24"/>
                <w:lang w:val="en-CA"/>
              </w:rPr>
            </w:pPr>
          </w:p>
          <w:p w14:paraId="61DE7317" w14:textId="77777777" w:rsidR="000E2A7D" w:rsidRDefault="000E2A7D" w:rsidP="0092627D">
            <w:pPr>
              <w:pStyle w:val="TableParagraph"/>
              <w:ind w:left="113" w:right="57"/>
              <w:rPr>
                <w:sz w:val="24"/>
                <w:szCs w:val="24"/>
                <w:lang w:val="en-CA"/>
              </w:rPr>
            </w:pPr>
          </w:p>
          <w:p w14:paraId="2DF21332" w14:textId="194D81F9" w:rsidR="008F53E4" w:rsidRDefault="008F53E4" w:rsidP="0092627D">
            <w:pPr>
              <w:pStyle w:val="TableParagraph"/>
              <w:ind w:left="113" w:right="57"/>
              <w:rPr>
                <w:sz w:val="24"/>
                <w:szCs w:val="24"/>
                <w:lang w:val="en-CA"/>
              </w:rPr>
            </w:pPr>
          </w:p>
          <w:p w14:paraId="3AD736D6" w14:textId="77777777" w:rsidR="004C4A0B" w:rsidRDefault="004C4A0B" w:rsidP="00D3050B">
            <w:pPr>
              <w:pStyle w:val="TableParagraph"/>
              <w:ind w:left="113" w:right="57"/>
              <w:rPr>
                <w:sz w:val="24"/>
                <w:szCs w:val="24"/>
                <w:highlight w:val="cyan"/>
                <w:lang w:val="en-CA"/>
              </w:rPr>
            </w:pPr>
          </w:p>
          <w:p w14:paraId="6D5F8921" w14:textId="77777777" w:rsidR="00175A2B" w:rsidRPr="00676667" w:rsidRDefault="000E2A7D" w:rsidP="006A4398">
            <w:pPr>
              <w:pStyle w:val="TableParagraph"/>
              <w:ind w:left="115" w:right="57"/>
              <w:rPr>
                <w:sz w:val="24"/>
                <w:szCs w:val="24"/>
                <w:lang w:val="en-CA"/>
              </w:rPr>
            </w:pPr>
            <w:r>
              <w:rPr>
                <w:sz w:val="24"/>
                <w:szCs w:val="24"/>
                <w:lang w:val="en-CA"/>
              </w:rPr>
              <w:t>I</w:t>
            </w:r>
            <w:r w:rsidR="00175A2B">
              <w:rPr>
                <w:sz w:val="24"/>
                <w:szCs w:val="24"/>
                <w:lang w:val="en-CA"/>
              </w:rPr>
              <w:t>n</w:t>
            </w:r>
            <w:r w:rsidR="00175A2B" w:rsidRPr="00676667">
              <w:rPr>
                <w:sz w:val="24"/>
                <w:szCs w:val="24"/>
                <w:lang w:val="en-CA"/>
              </w:rPr>
              <w:t>c</w:t>
            </w:r>
            <w:r w:rsidR="00175A2B">
              <w:rPr>
                <w:sz w:val="24"/>
                <w:szCs w:val="24"/>
                <w:lang w:val="en-CA"/>
              </w:rPr>
              <w:t>reased transparency</w:t>
            </w:r>
            <w:r w:rsidR="00175A2B" w:rsidRPr="00676667">
              <w:rPr>
                <w:sz w:val="24"/>
                <w:szCs w:val="24"/>
                <w:lang w:val="en-CA"/>
              </w:rPr>
              <w:t xml:space="preserve"> in the initial </w:t>
            </w:r>
            <w:r w:rsidR="00175A2B">
              <w:rPr>
                <w:sz w:val="24"/>
                <w:szCs w:val="24"/>
                <w:lang w:val="en-CA"/>
              </w:rPr>
              <w:t xml:space="preserve">Authority FLS </w:t>
            </w:r>
            <w:r w:rsidR="00175A2B" w:rsidRPr="00676667">
              <w:rPr>
                <w:sz w:val="24"/>
                <w:szCs w:val="24"/>
                <w:lang w:val="en-CA"/>
              </w:rPr>
              <w:t>plan and progress achieved.</w:t>
            </w:r>
          </w:p>
          <w:p w14:paraId="051CAB95" w14:textId="77777777" w:rsidR="00175A2B" w:rsidRDefault="00175A2B" w:rsidP="006A4398">
            <w:pPr>
              <w:pStyle w:val="TableParagraph"/>
              <w:ind w:left="115" w:right="57"/>
              <w:rPr>
                <w:sz w:val="24"/>
                <w:szCs w:val="24"/>
                <w:lang w:val="en-CA"/>
              </w:rPr>
            </w:pPr>
          </w:p>
          <w:p w14:paraId="37EF1885" w14:textId="77777777" w:rsidR="00175A2B" w:rsidRDefault="00175A2B" w:rsidP="006A4398">
            <w:pPr>
              <w:pStyle w:val="TableParagraph"/>
              <w:ind w:left="115" w:right="57"/>
              <w:rPr>
                <w:sz w:val="24"/>
                <w:szCs w:val="24"/>
                <w:lang w:val="en-CA"/>
              </w:rPr>
            </w:pPr>
          </w:p>
          <w:p w14:paraId="6A8C724B" w14:textId="0F7A4A93" w:rsidR="000939F5" w:rsidRDefault="000939F5" w:rsidP="006A4398">
            <w:pPr>
              <w:pStyle w:val="TableParagraph"/>
              <w:ind w:left="115" w:right="57"/>
              <w:rPr>
                <w:sz w:val="24"/>
                <w:szCs w:val="24"/>
                <w:lang w:val="en-CA"/>
              </w:rPr>
            </w:pPr>
          </w:p>
          <w:p w14:paraId="618BAA10" w14:textId="77777777" w:rsidR="00AA5BA4" w:rsidRDefault="00AA5BA4" w:rsidP="006A4398">
            <w:pPr>
              <w:pStyle w:val="TableParagraph"/>
              <w:ind w:left="115" w:right="57"/>
              <w:rPr>
                <w:sz w:val="24"/>
                <w:szCs w:val="24"/>
                <w:lang w:val="en-CA"/>
              </w:rPr>
            </w:pPr>
          </w:p>
          <w:p w14:paraId="29098821" w14:textId="77777777" w:rsidR="00175A2B" w:rsidRDefault="00D22C13" w:rsidP="006A4398">
            <w:pPr>
              <w:pStyle w:val="TableParagraph"/>
              <w:ind w:left="115" w:right="57"/>
              <w:rPr>
                <w:sz w:val="24"/>
                <w:szCs w:val="24"/>
                <w:lang w:val="en-CA"/>
              </w:rPr>
            </w:pPr>
            <w:r w:rsidRPr="008F53E4">
              <w:rPr>
                <w:sz w:val="24"/>
                <w:szCs w:val="24"/>
                <w:lang w:val="en-CA"/>
              </w:rPr>
              <w:t>Increased availability</w:t>
            </w:r>
            <w:r>
              <w:rPr>
                <w:sz w:val="24"/>
                <w:szCs w:val="24"/>
                <w:lang w:val="en-CA"/>
              </w:rPr>
              <w:t xml:space="preserve"> of key information</w:t>
            </w:r>
            <w:r w:rsidR="00175A2B">
              <w:rPr>
                <w:sz w:val="24"/>
                <w:szCs w:val="24"/>
                <w:lang w:val="en-CA"/>
              </w:rPr>
              <w:t xml:space="preserve"> and </w:t>
            </w:r>
            <w:r w:rsidR="00C834B2">
              <w:rPr>
                <w:sz w:val="24"/>
                <w:szCs w:val="24"/>
                <w:lang w:val="en-CA"/>
              </w:rPr>
              <w:t xml:space="preserve">forms </w:t>
            </w:r>
            <w:r>
              <w:rPr>
                <w:sz w:val="24"/>
                <w:szCs w:val="24"/>
                <w:lang w:val="en-CA"/>
              </w:rPr>
              <w:t xml:space="preserve">in French on the </w:t>
            </w:r>
            <w:r w:rsidR="00C834B2">
              <w:rPr>
                <w:sz w:val="24"/>
                <w:szCs w:val="24"/>
                <w:lang w:val="en-CA"/>
              </w:rPr>
              <w:t xml:space="preserve">Authority intranet site. </w:t>
            </w:r>
          </w:p>
          <w:p w14:paraId="6DB82E81" w14:textId="77777777" w:rsidR="00175A2B" w:rsidRDefault="00175A2B" w:rsidP="006A4398">
            <w:pPr>
              <w:pStyle w:val="TableParagraph"/>
              <w:ind w:left="115" w:right="57"/>
              <w:rPr>
                <w:sz w:val="24"/>
                <w:szCs w:val="24"/>
                <w:lang w:val="en-CA"/>
              </w:rPr>
            </w:pPr>
          </w:p>
          <w:p w14:paraId="4DDD06DE" w14:textId="77777777" w:rsidR="006A4398" w:rsidRDefault="006A4398" w:rsidP="006A4398">
            <w:pPr>
              <w:pStyle w:val="TableParagraph"/>
              <w:ind w:left="115" w:right="57"/>
              <w:rPr>
                <w:sz w:val="24"/>
                <w:szCs w:val="24"/>
                <w:lang w:val="en-CA"/>
              </w:rPr>
            </w:pPr>
          </w:p>
          <w:p w14:paraId="335D642A" w14:textId="77777777" w:rsidR="00623D57" w:rsidRDefault="00623D57" w:rsidP="006A4398">
            <w:pPr>
              <w:pStyle w:val="TableParagraph"/>
              <w:ind w:left="115" w:right="57"/>
              <w:rPr>
                <w:sz w:val="24"/>
                <w:szCs w:val="24"/>
                <w:lang w:val="en-CA"/>
              </w:rPr>
            </w:pPr>
          </w:p>
          <w:p w14:paraId="20D88038" w14:textId="77777777" w:rsidR="00623D57" w:rsidRDefault="00623D57" w:rsidP="006A4398">
            <w:pPr>
              <w:pStyle w:val="TableParagraph"/>
              <w:ind w:left="115" w:right="57"/>
              <w:rPr>
                <w:sz w:val="24"/>
                <w:szCs w:val="24"/>
                <w:lang w:val="en-CA"/>
              </w:rPr>
            </w:pPr>
          </w:p>
          <w:p w14:paraId="2CBB9978" w14:textId="77777777" w:rsidR="003D3C94" w:rsidRDefault="003D3C94" w:rsidP="006A4398">
            <w:pPr>
              <w:pStyle w:val="TableParagraph"/>
              <w:ind w:left="115" w:right="57"/>
              <w:rPr>
                <w:sz w:val="24"/>
                <w:szCs w:val="24"/>
                <w:lang w:val="en-CA"/>
              </w:rPr>
            </w:pPr>
          </w:p>
          <w:p w14:paraId="0718272B" w14:textId="32CA7120" w:rsidR="007D553F" w:rsidRDefault="007D553F" w:rsidP="006A4398">
            <w:pPr>
              <w:pStyle w:val="TableParagraph"/>
              <w:ind w:left="115" w:right="57"/>
              <w:rPr>
                <w:sz w:val="24"/>
                <w:szCs w:val="24"/>
                <w:lang w:val="en-CA"/>
              </w:rPr>
            </w:pPr>
          </w:p>
          <w:p w14:paraId="1B62A62E" w14:textId="77777777" w:rsidR="006925EE" w:rsidRDefault="006925EE" w:rsidP="006A4398">
            <w:pPr>
              <w:pStyle w:val="TableParagraph"/>
              <w:ind w:left="115" w:right="57"/>
              <w:rPr>
                <w:sz w:val="24"/>
                <w:szCs w:val="24"/>
                <w:lang w:val="en-CA"/>
              </w:rPr>
            </w:pPr>
          </w:p>
          <w:p w14:paraId="44A34143" w14:textId="77777777" w:rsidR="00255AF1" w:rsidRDefault="007F6E4A" w:rsidP="007F6E4A">
            <w:pPr>
              <w:pStyle w:val="TableParagraph"/>
              <w:ind w:left="113" w:right="57"/>
              <w:rPr>
                <w:sz w:val="24"/>
                <w:szCs w:val="24"/>
                <w:lang w:val="en-CA"/>
              </w:rPr>
            </w:pPr>
            <w:r w:rsidRPr="00676667">
              <w:rPr>
                <w:sz w:val="24"/>
                <w:szCs w:val="24"/>
                <w:lang w:val="en-CA"/>
              </w:rPr>
              <w:t>Progress reports in each time period will identify the milestones to be achieved in that tim</w:t>
            </w:r>
            <w:r w:rsidR="004C4A0B">
              <w:rPr>
                <w:sz w:val="24"/>
                <w:szCs w:val="24"/>
                <w:lang w:val="en-CA"/>
              </w:rPr>
              <w:t>e</w:t>
            </w:r>
            <w:r w:rsidRPr="00676667">
              <w:rPr>
                <w:sz w:val="24"/>
                <w:szCs w:val="24"/>
                <w:lang w:val="en-CA"/>
              </w:rPr>
              <w:t xml:space="preserve"> p</w:t>
            </w:r>
            <w:r w:rsidR="00BA32B1">
              <w:rPr>
                <w:sz w:val="24"/>
                <w:szCs w:val="24"/>
                <w:lang w:val="en-CA"/>
              </w:rPr>
              <w:t xml:space="preserve">eriod as set out in this plan. </w:t>
            </w:r>
            <w:r w:rsidRPr="00676667">
              <w:rPr>
                <w:sz w:val="24"/>
                <w:szCs w:val="24"/>
                <w:lang w:val="en-CA"/>
              </w:rPr>
              <w:t>The report will identify whether each milestone has been achieved within the projected timeframe. This plan will be revised and updated based on the progress reports</w:t>
            </w:r>
            <w:r w:rsidR="00BA32B1">
              <w:rPr>
                <w:sz w:val="24"/>
                <w:szCs w:val="24"/>
                <w:lang w:val="en-CA"/>
              </w:rPr>
              <w:t>.</w:t>
            </w:r>
          </w:p>
          <w:p w14:paraId="460B7A5C" w14:textId="77777777" w:rsidR="00562155" w:rsidRDefault="00562155" w:rsidP="00D3050B">
            <w:pPr>
              <w:pStyle w:val="TableParagraph"/>
              <w:ind w:left="113" w:right="57"/>
              <w:rPr>
                <w:sz w:val="24"/>
                <w:szCs w:val="24"/>
                <w:highlight w:val="cyan"/>
                <w:lang w:val="en-CA"/>
              </w:rPr>
            </w:pPr>
          </w:p>
          <w:p w14:paraId="4161FF27" w14:textId="77777777" w:rsidR="00562155" w:rsidRPr="008F53E4" w:rsidRDefault="008F53E4" w:rsidP="007D3098">
            <w:pPr>
              <w:pStyle w:val="TableParagraph"/>
              <w:ind w:right="57"/>
              <w:rPr>
                <w:sz w:val="24"/>
                <w:szCs w:val="24"/>
                <w:lang w:val="en-CA"/>
              </w:rPr>
            </w:pPr>
            <w:r w:rsidRPr="008F53E4">
              <w:rPr>
                <w:sz w:val="24"/>
                <w:szCs w:val="24"/>
                <w:lang w:val="en-CA"/>
              </w:rPr>
              <w:t xml:space="preserve"> </w:t>
            </w:r>
          </w:p>
          <w:p w14:paraId="67864BF0" w14:textId="77777777" w:rsidR="00562155" w:rsidRPr="008F53E4" w:rsidRDefault="00562155" w:rsidP="00D3050B">
            <w:pPr>
              <w:pStyle w:val="TableParagraph"/>
              <w:ind w:left="113" w:right="57"/>
              <w:rPr>
                <w:sz w:val="24"/>
                <w:szCs w:val="24"/>
                <w:lang w:val="en-CA"/>
              </w:rPr>
            </w:pPr>
          </w:p>
          <w:p w14:paraId="261C2F0C" w14:textId="77777777" w:rsidR="00562155" w:rsidRDefault="00562155" w:rsidP="00D3050B">
            <w:pPr>
              <w:pStyle w:val="TableParagraph"/>
              <w:ind w:left="113" w:right="57"/>
              <w:rPr>
                <w:sz w:val="24"/>
                <w:szCs w:val="24"/>
                <w:highlight w:val="cyan"/>
                <w:lang w:val="en-CA"/>
              </w:rPr>
            </w:pPr>
          </w:p>
          <w:p w14:paraId="2245B8AD" w14:textId="77777777" w:rsidR="00562155" w:rsidRDefault="00562155" w:rsidP="00D3050B">
            <w:pPr>
              <w:pStyle w:val="TableParagraph"/>
              <w:ind w:left="113" w:right="57"/>
              <w:rPr>
                <w:sz w:val="24"/>
                <w:szCs w:val="24"/>
                <w:highlight w:val="cyan"/>
                <w:lang w:val="en-CA"/>
              </w:rPr>
            </w:pPr>
          </w:p>
          <w:p w14:paraId="67CA8C1A" w14:textId="77777777" w:rsidR="008757AD" w:rsidRPr="001F2D78" w:rsidRDefault="008757AD" w:rsidP="004E4711">
            <w:pPr>
              <w:pStyle w:val="TableParagraph"/>
              <w:ind w:left="113" w:right="57"/>
              <w:rPr>
                <w:color w:val="ED7D31" w:themeColor="accent2"/>
                <w:sz w:val="24"/>
                <w:szCs w:val="24"/>
                <w:lang w:val="en-CA"/>
              </w:rPr>
            </w:pPr>
          </w:p>
          <w:p w14:paraId="606DB7AE" w14:textId="77777777" w:rsidR="00E83829" w:rsidRPr="001F2D78" w:rsidRDefault="00E83829" w:rsidP="00E83829">
            <w:pPr>
              <w:pStyle w:val="TableParagraph"/>
              <w:ind w:left="113" w:right="57"/>
              <w:rPr>
                <w:color w:val="ED7D31" w:themeColor="accent2"/>
                <w:sz w:val="24"/>
                <w:szCs w:val="24"/>
                <w:highlight w:val="yellow"/>
                <w:lang w:val="en-CA"/>
              </w:rPr>
            </w:pPr>
          </w:p>
          <w:p w14:paraId="6C2C802D" w14:textId="77777777" w:rsidR="00FB6D2B" w:rsidRPr="00FB6D2B" w:rsidRDefault="00FB6D2B" w:rsidP="00FB6D2B">
            <w:pPr>
              <w:pStyle w:val="TableParagraph"/>
              <w:ind w:right="57"/>
              <w:rPr>
                <w:sz w:val="24"/>
                <w:szCs w:val="24"/>
                <w:highlight w:val="cyan"/>
                <w:lang w:val="en-CA"/>
              </w:rPr>
            </w:pPr>
          </w:p>
          <w:p w14:paraId="023E22C1" w14:textId="77777777" w:rsidR="00FB6D2B" w:rsidRPr="00FB6D2B" w:rsidRDefault="00FB6D2B" w:rsidP="00FB6D2B">
            <w:pPr>
              <w:pStyle w:val="TableParagraph"/>
              <w:ind w:left="113" w:right="57"/>
              <w:rPr>
                <w:color w:val="FF0000"/>
                <w:sz w:val="24"/>
                <w:szCs w:val="24"/>
                <w:highlight w:val="cyan"/>
                <w:lang w:val="en-CA"/>
              </w:rPr>
            </w:pPr>
          </w:p>
          <w:p w14:paraId="24C808E0" w14:textId="77777777" w:rsidR="00FB6D2B" w:rsidRPr="00FB6D2B" w:rsidRDefault="00FB6D2B" w:rsidP="00FB6D2B">
            <w:pPr>
              <w:pStyle w:val="TableParagraph"/>
              <w:ind w:left="113" w:right="57"/>
              <w:rPr>
                <w:sz w:val="24"/>
                <w:szCs w:val="24"/>
                <w:highlight w:val="cyan"/>
                <w:lang w:val="en-CA"/>
              </w:rPr>
            </w:pPr>
          </w:p>
          <w:p w14:paraId="29094D26" w14:textId="77777777" w:rsidR="009274C3" w:rsidRDefault="009274C3" w:rsidP="00AB62E6">
            <w:pPr>
              <w:pStyle w:val="TableParagraph"/>
              <w:ind w:left="113" w:right="57"/>
              <w:rPr>
                <w:sz w:val="24"/>
                <w:szCs w:val="24"/>
                <w:highlight w:val="cyan"/>
                <w:lang w:val="en-CA"/>
              </w:rPr>
            </w:pPr>
          </w:p>
          <w:p w14:paraId="64E17821" w14:textId="77777777" w:rsidR="009274C3" w:rsidRDefault="009274C3" w:rsidP="00AB62E6">
            <w:pPr>
              <w:pStyle w:val="TableParagraph"/>
              <w:ind w:left="113" w:right="57"/>
              <w:rPr>
                <w:sz w:val="24"/>
                <w:szCs w:val="24"/>
                <w:highlight w:val="cyan"/>
                <w:lang w:val="en-CA"/>
              </w:rPr>
            </w:pPr>
          </w:p>
          <w:p w14:paraId="38CA7536" w14:textId="77777777" w:rsidR="00AB62E6" w:rsidRDefault="00AB62E6" w:rsidP="00AB62E6">
            <w:pPr>
              <w:pStyle w:val="TableParagraph"/>
              <w:ind w:left="113" w:right="57"/>
              <w:rPr>
                <w:sz w:val="24"/>
                <w:szCs w:val="24"/>
                <w:highlight w:val="cyan"/>
                <w:lang w:val="en-CA"/>
              </w:rPr>
            </w:pPr>
          </w:p>
          <w:p w14:paraId="49FF6FAF" w14:textId="77777777" w:rsidR="009274C3" w:rsidRDefault="009274C3" w:rsidP="00AB62E6">
            <w:pPr>
              <w:pStyle w:val="TableParagraph"/>
              <w:ind w:left="113" w:right="57"/>
              <w:rPr>
                <w:sz w:val="24"/>
                <w:szCs w:val="24"/>
                <w:lang w:val="en-CA"/>
              </w:rPr>
            </w:pPr>
          </w:p>
          <w:p w14:paraId="676C68F5" w14:textId="77777777" w:rsidR="008757AD" w:rsidRDefault="008757AD" w:rsidP="00860C59">
            <w:pPr>
              <w:pStyle w:val="TableParagraph"/>
              <w:ind w:right="57"/>
              <w:rPr>
                <w:sz w:val="24"/>
                <w:szCs w:val="24"/>
                <w:highlight w:val="cyan"/>
                <w:lang w:val="en-CA"/>
              </w:rPr>
            </w:pPr>
          </w:p>
          <w:p w14:paraId="45037DC8" w14:textId="77777777" w:rsidR="00F42FC4" w:rsidRDefault="00F42FC4" w:rsidP="00860C59">
            <w:pPr>
              <w:pStyle w:val="TableParagraph"/>
              <w:ind w:right="57"/>
              <w:rPr>
                <w:sz w:val="24"/>
                <w:szCs w:val="24"/>
                <w:highlight w:val="cyan"/>
                <w:lang w:val="en-CA"/>
              </w:rPr>
            </w:pPr>
          </w:p>
          <w:p w14:paraId="31FD4862" w14:textId="77777777" w:rsidR="002906A2" w:rsidRDefault="002906A2" w:rsidP="00860C59">
            <w:pPr>
              <w:pStyle w:val="TableParagraph"/>
              <w:ind w:right="57"/>
              <w:rPr>
                <w:sz w:val="24"/>
                <w:szCs w:val="24"/>
                <w:lang w:val="en-CA"/>
              </w:rPr>
            </w:pPr>
          </w:p>
          <w:p w14:paraId="5CCEB290" w14:textId="77777777" w:rsidR="00E55960" w:rsidRDefault="00E55960" w:rsidP="00860C59">
            <w:pPr>
              <w:pStyle w:val="TableParagraph"/>
              <w:ind w:right="57"/>
              <w:rPr>
                <w:sz w:val="24"/>
                <w:szCs w:val="24"/>
                <w:lang w:val="en-CA"/>
              </w:rPr>
            </w:pPr>
          </w:p>
          <w:p w14:paraId="00A52BC9" w14:textId="77777777" w:rsidR="00F9522C" w:rsidRDefault="00F9522C" w:rsidP="00860C59">
            <w:pPr>
              <w:pStyle w:val="TableParagraph"/>
              <w:ind w:right="57"/>
              <w:rPr>
                <w:sz w:val="24"/>
                <w:szCs w:val="24"/>
                <w:lang w:val="en-CA"/>
              </w:rPr>
            </w:pPr>
          </w:p>
          <w:p w14:paraId="5B8D7FF4" w14:textId="77777777" w:rsidR="00F9522C" w:rsidRDefault="00F9522C" w:rsidP="00860C59">
            <w:pPr>
              <w:pStyle w:val="TableParagraph"/>
              <w:ind w:right="57"/>
              <w:rPr>
                <w:sz w:val="24"/>
                <w:szCs w:val="24"/>
                <w:lang w:val="en-CA"/>
              </w:rPr>
            </w:pPr>
          </w:p>
          <w:p w14:paraId="5E72ADD9" w14:textId="77777777" w:rsidR="00526BF3" w:rsidRDefault="008F485A" w:rsidP="00AD6632">
            <w:pPr>
              <w:pStyle w:val="TableParagraph"/>
              <w:ind w:right="57"/>
              <w:rPr>
                <w:sz w:val="24"/>
                <w:szCs w:val="24"/>
                <w:lang w:val="en-CA"/>
              </w:rPr>
            </w:pPr>
            <w:r>
              <w:rPr>
                <w:sz w:val="24"/>
                <w:szCs w:val="24"/>
                <w:lang w:val="en-CA"/>
              </w:rPr>
              <w:t xml:space="preserve"> </w:t>
            </w:r>
            <w:r w:rsidR="00FD0FBD">
              <w:rPr>
                <w:sz w:val="24"/>
                <w:szCs w:val="24"/>
                <w:lang w:val="en-CA"/>
              </w:rPr>
              <w:t xml:space="preserve">Agency management and </w:t>
            </w:r>
            <w:r w:rsidR="00FD0FBD" w:rsidRPr="00676667">
              <w:rPr>
                <w:sz w:val="24"/>
                <w:szCs w:val="24"/>
                <w:lang w:val="en-CA"/>
              </w:rPr>
              <w:t>staff are aware they are appreciated for having delivered services in French</w:t>
            </w:r>
            <w:r w:rsidR="00FD0FBD">
              <w:rPr>
                <w:sz w:val="24"/>
                <w:szCs w:val="24"/>
                <w:lang w:val="en-CA"/>
              </w:rPr>
              <w:t>.</w:t>
            </w:r>
          </w:p>
          <w:p w14:paraId="70844CF3" w14:textId="77777777" w:rsidR="00B8604F" w:rsidRDefault="00B8604F" w:rsidP="00B8604F">
            <w:pPr>
              <w:pStyle w:val="TableParagraph"/>
              <w:ind w:right="57"/>
              <w:rPr>
                <w:sz w:val="24"/>
                <w:szCs w:val="24"/>
                <w:lang w:val="en-CA"/>
              </w:rPr>
            </w:pPr>
          </w:p>
          <w:p w14:paraId="1E88EE6E" w14:textId="77777777" w:rsidR="001F2876" w:rsidRDefault="001F2876" w:rsidP="005E28FF">
            <w:pPr>
              <w:pStyle w:val="TableParagraph"/>
              <w:ind w:left="113" w:right="57"/>
              <w:rPr>
                <w:sz w:val="24"/>
                <w:szCs w:val="24"/>
                <w:lang w:val="en-CA"/>
              </w:rPr>
            </w:pPr>
          </w:p>
          <w:p w14:paraId="062FB806" w14:textId="77777777" w:rsidR="00EA195E" w:rsidRPr="00676667" w:rsidRDefault="00BD2E0E" w:rsidP="002F4F9A">
            <w:pPr>
              <w:pStyle w:val="TableParagraph"/>
              <w:ind w:left="113" w:right="57"/>
              <w:rPr>
                <w:sz w:val="24"/>
                <w:szCs w:val="24"/>
                <w:lang w:val="en-CA"/>
              </w:rPr>
            </w:pPr>
            <w:r>
              <w:rPr>
                <w:sz w:val="24"/>
                <w:szCs w:val="24"/>
                <w:lang w:val="en-CA"/>
              </w:rPr>
              <w:t xml:space="preserve"> </w:t>
            </w:r>
          </w:p>
        </w:tc>
        <w:tc>
          <w:tcPr>
            <w:tcW w:w="779" w:type="pct"/>
          </w:tcPr>
          <w:p w14:paraId="6FB36B49" w14:textId="77777777" w:rsidR="00E27DDA" w:rsidRDefault="00E27DDA" w:rsidP="00EA195E">
            <w:pPr>
              <w:pStyle w:val="TableParagraph"/>
              <w:ind w:left="113" w:right="57"/>
              <w:rPr>
                <w:sz w:val="24"/>
                <w:szCs w:val="24"/>
                <w:lang w:val="en-CA"/>
              </w:rPr>
            </w:pPr>
          </w:p>
          <w:p w14:paraId="5127B6B2" w14:textId="77777777" w:rsidR="00EA195E" w:rsidRPr="00676667" w:rsidRDefault="00926DDA" w:rsidP="00EA195E">
            <w:pPr>
              <w:pStyle w:val="TableParagraph"/>
              <w:ind w:left="113" w:right="57"/>
              <w:rPr>
                <w:sz w:val="24"/>
                <w:szCs w:val="24"/>
                <w:lang w:val="en-CA"/>
              </w:rPr>
            </w:pPr>
            <w:r>
              <w:rPr>
                <w:sz w:val="24"/>
                <w:szCs w:val="24"/>
                <w:lang w:val="en-CA"/>
              </w:rPr>
              <w:t>E</w:t>
            </w:r>
            <w:r w:rsidR="00EA195E" w:rsidRPr="00045292">
              <w:rPr>
                <w:sz w:val="24"/>
                <w:szCs w:val="24"/>
                <w:lang w:val="en-CA"/>
              </w:rPr>
              <w:t>nd of September 2021.</w:t>
            </w:r>
          </w:p>
          <w:p w14:paraId="7B98A925" w14:textId="77777777" w:rsidR="00EA195E" w:rsidRPr="00676667" w:rsidRDefault="00EA195E" w:rsidP="00EA195E">
            <w:pPr>
              <w:pStyle w:val="TableParagraph"/>
              <w:ind w:left="113" w:right="57"/>
              <w:rPr>
                <w:sz w:val="24"/>
                <w:szCs w:val="24"/>
                <w:lang w:val="en-CA"/>
              </w:rPr>
            </w:pPr>
          </w:p>
          <w:p w14:paraId="2A9DF285" w14:textId="77777777" w:rsidR="00EA195E" w:rsidRPr="00676667" w:rsidRDefault="00EA195E" w:rsidP="00EA195E">
            <w:pPr>
              <w:pStyle w:val="TableParagraph"/>
              <w:ind w:left="113" w:right="57"/>
              <w:rPr>
                <w:sz w:val="24"/>
                <w:szCs w:val="24"/>
                <w:lang w:val="en-CA"/>
              </w:rPr>
            </w:pPr>
          </w:p>
          <w:p w14:paraId="086D9862" w14:textId="77777777" w:rsidR="00EA195E" w:rsidRPr="00676667" w:rsidRDefault="00EA195E" w:rsidP="00EA195E">
            <w:pPr>
              <w:pStyle w:val="TableParagraph"/>
              <w:ind w:left="113" w:right="57"/>
              <w:rPr>
                <w:sz w:val="24"/>
                <w:szCs w:val="24"/>
                <w:lang w:val="en-CA"/>
              </w:rPr>
            </w:pPr>
          </w:p>
          <w:p w14:paraId="6F7BA6B0" w14:textId="77777777" w:rsidR="00EA195E" w:rsidRPr="00676667" w:rsidRDefault="00EA195E" w:rsidP="00EA195E">
            <w:pPr>
              <w:pStyle w:val="TableParagraph"/>
              <w:ind w:left="113" w:right="57"/>
              <w:rPr>
                <w:sz w:val="24"/>
                <w:szCs w:val="24"/>
                <w:lang w:val="en-CA"/>
              </w:rPr>
            </w:pPr>
          </w:p>
          <w:p w14:paraId="75B6ABE4" w14:textId="77777777" w:rsidR="00211B1B" w:rsidRDefault="00211B1B" w:rsidP="00622005">
            <w:pPr>
              <w:pStyle w:val="TableParagraph"/>
              <w:ind w:right="57"/>
              <w:rPr>
                <w:sz w:val="24"/>
                <w:szCs w:val="24"/>
                <w:lang w:val="en-CA"/>
              </w:rPr>
            </w:pPr>
          </w:p>
          <w:p w14:paraId="7BED30B4" w14:textId="77777777" w:rsidR="002842D5" w:rsidRDefault="002842D5" w:rsidP="00622005">
            <w:pPr>
              <w:pStyle w:val="TableParagraph"/>
              <w:ind w:right="57"/>
              <w:rPr>
                <w:sz w:val="24"/>
                <w:szCs w:val="24"/>
                <w:lang w:val="en-CA"/>
              </w:rPr>
            </w:pPr>
          </w:p>
          <w:p w14:paraId="5572525D" w14:textId="77777777" w:rsidR="002842D5" w:rsidRDefault="002842D5" w:rsidP="00622005">
            <w:pPr>
              <w:pStyle w:val="TableParagraph"/>
              <w:ind w:right="57"/>
              <w:rPr>
                <w:sz w:val="24"/>
                <w:szCs w:val="24"/>
                <w:lang w:val="en-CA"/>
              </w:rPr>
            </w:pPr>
          </w:p>
          <w:p w14:paraId="1DCEA60F" w14:textId="77777777" w:rsidR="008776A7" w:rsidRDefault="00622005" w:rsidP="001D5CF0">
            <w:pPr>
              <w:pStyle w:val="TableParagraph"/>
              <w:ind w:left="115" w:right="57"/>
              <w:rPr>
                <w:sz w:val="24"/>
                <w:szCs w:val="24"/>
                <w:lang w:val="en-CA"/>
              </w:rPr>
            </w:pPr>
            <w:r>
              <w:rPr>
                <w:sz w:val="24"/>
                <w:szCs w:val="24"/>
                <w:lang w:val="en-CA"/>
              </w:rPr>
              <w:t xml:space="preserve">Terms of </w:t>
            </w:r>
            <w:r w:rsidR="00045292">
              <w:rPr>
                <w:sz w:val="24"/>
                <w:szCs w:val="24"/>
                <w:lang w:val="en-CA"/>
              </w:rPr>
              <w:t>reference approved</w:t>
            </w:r>
            <w:r>
              <w:rPr>
                <w:sz w:val="24"/>
                <w:szCs w:val="24"/>
                <w:lang w:val="en-CA"/>
              </w:rPr>
              <w:t xml:space="preserve"> no later than</w:t>
            </w:r>
          </w:p>
          <w:p w14:paraId="1BC552FC" w14:textId="77777777" w:rsidR="00EA195E" w:rsidRPr="00866EAC" w:rsidRDefault="00622005" w:rsidP="001D5CF0">
            <w:pPr>
              <w:pStyle w:val="TableParagraph"/>
              <w:ind w:left="115" w:right="57"/>
              <w:rPr>
                <w:sz w:val="24"/>
                <w:szCs w:val="24"/>
                <w:lang w:val="en-US"/>
              </w:rPr>
            </w:pPr>
            <w:r>
              <w:rPr>
                <w:sz w:val="24"/>
                <w:szCs w:val="24"/>
                <w:lang w:val="en-CA"/>
              </w:rPr>
              <w:t>e</w:t>
            </w:r>
            <w:r w:rsidR="00EA195E" w:rsidRPr="00676667">
              <w:rPr>
                <w:sz w:val="24"/>
                <w:szCs w:val="24"/>
                <w:lang w:val="en-CA"/>
              </w:rPr>
              <w:t>nd of June 2021.</w:t>
            </w:r>
          </w:p>
          <w:p w14:paraId="7C0D5699" w14:textId="77777777" w:rsidR="00866EAC" w:rsidRDefault="00866EAC" w:rsidP="001D5CF0">
            <w:pPr>
              <w:pStyle w:val="TableParagraph"/>
              <w:ind w:left="115" w:right="57"/>
              <w:rPr>
                <w:sz w:val="24"/>
                <w:szCs w:val="24"/>
                <w:lang w:val="en-CA"/>
              </w:rPr>
            </w:pPr>
          </w:p>
          <w:p w14:paraId="26C02F9C" w14:textId="77777777" w:rsidR="001A375B" w:rsidRDefault="001A375B" w:rsidP="001D5CF0">
            <w:pPr>
              <w:pStyle w:val="TableParagraph"/>
              <w:ind w:left="115" w:right="57"/>
              <w:rPr>
                <w:sz w:val="24"/>
                <w:szCs w:val="24"/>
                <w:lang w:val="en-CA"/>
              </w:rPr>
            </w:pPr>
          </w:p>
          <w:p w14:paraId="35EF293F" w14:textId="77777777" w:rsidR="001A375B" w:rsidRDefault="001A375B" w:rsidP="001D5CF0">
            <w:pPr>
              <w:pStyle w:val="TableParagraph"/>
              <w:ind w:left="115" w:right="57"/>
              <w:rPr>
                <w:sz w:val="24"/>
                <w:szCs w:val="24"/>
                <w:lang w:val="en-CA"/>
              </w:rPr>
            </w:pPr>
          </w:p>
          <w:p w14:paraId="330E2ADB" w14:textId="77777777" w:rsidR="00EA195E" w:rsidRPr="00676667" w:rsidRDefault="00866EAC" w:rsidP="001D5CF0">
            <w:pPr>
              <w:pStyle w:val="TableParagraph"/>
              <w:ind w:left="115" w:right="57"/>
              <w:rPr>
                <w:sz w:val="24"/>
                <w:szCs w:val="24"/>
                <w:lang w:val="en-CA"/>
              </w:rPr>
            </w:pPr>
            <w:r w:rsidRPr="00045292">
              <w:rPr>
                <w:sz w:val="24"/>
                <w:szCs w:val="24"/>
                <w:lang w:val="en-CA"/>
              </w:rPr>
              <w:t>A</w:t>
            </w:r>
            <w:r w:rsidR="00EA195E" w:rsidRPr="00045292">
              <w:rPr>
                <w:sz w:val="24"/>
                <w:szCs w:val="24"/>
                <w:lang w:val="en-CA"/>
              </w:rPr>
              <w:t>nnual reviews in March of 2022</w:t>
            </w:r>
            <w:r w:rsidR="00340167" w:rsidRPr="00045292">
              <w:rPr>
                <w:sz w:val="24"/>
                <w:szCs w:val="24"/>
                <w:lang w:val="en-CA"/>
              </w:rPr>
              <w:t xml:space="preserve"> </w:t>
            </w:r>
            <w:r w:rsidR="00340167" w:rsidRPr="00667693">
              <w:rPr>
                <w:sz w:val="24"/>
                <w:szCs w:val="24"/>
                <w:lang w:val="en-CA"/>
              </w:rPr>
              <w:t>and</w:t>
            </w:r>
            <w:r w:rsidR="00EA195E" w:rsidRPr="00045292">
              <w:rPr>
                <w:sz w:val="24"/>
                <w:szCs w:val="24"/>
                <w:lang w:val="en-CA"/>
              </w:rPr>
              <w:t xml:space="preserve"> 2023</w:t>
            </w:r>
            <w:r w:rsidR="00837F40">
              <w:rPr>
                <w:sz w:val="24"/>
                <w:szCs w:val="24"/>
                <w:lang w:val="en-CA"/>
              </w:rPr>
              <w:t>.</w:t>
            </w:r>
          </w:p>
          <w:p w14:paraId="418EECA6" w14:textId="77777777" w:rsidR="00EA195E" w:rsidRDefault="00EA195E" w:rsidP="001D5CF0">
            <w:pPr>
              <w:pStyle w:val="TableParagraph"/>
              <w:ind w:left="115" w:right="57"/>
              <w:rPr>
                <w:sz w:val="24"/>
                <w:szCs w:val="24"/>
                <w:lang w:val="en-CA"/>
              </w:rPr>
            </w:pPr>
          </w:p>
          <w:p w14:paraId="23197506" w14:textId="77777777" w:rsidR="002A049D" w:rsidRDefault="002A049D" w:rsidP="001D5CF0">
            <w:pPr>
              <w:pStyle w:val="TableParagraph"/>
              <w:ind w:left="115" w:right="57"/>
              <w:rPr>
                <w:sz w:val="24"/>
                <w:szCs w:val="24"/>
                <w:lang w:val="en-CA"/>
              </w:rPr>
            </w:pPr>
          </w:p>
          <w:p w14:paraId="22AB1D0E" w14:textId="77777777" w:rsidR="00511224" w:rsidRPr="00BB770F" w:rsidRDefault="00511224" w:rsidP="001D5CF0">
            <w:pPr>
              <w:pStyle w:val="TableParagraph"/>
              <w:ind w:left="115" w:right="57"/>
              <w:rPr>
                <w:sz w:val="24"/>
                <w:szCs w:val="24"/>
                <w:lang w:val="en-CA"/>
              </w:rPr>
            </w:pPr>
            <w:r w:rsidRPr="00BB770F">
              <w:rPr>
                <w:sz w:val="24"/>
                <w:szCs w:val="24"/>
                <w:lang w:val="en-CA"/>
              </w:rPr>
              <w:t>April 1, 2021</w:t>
            </w:r>
          </w:p>
          <w:p w14:paraId="19866C91" w14:textId="77777777" w:rsidR="00B204D7" w:rsidRDefault="00B204D7" w:rsidP="00EA195E">
            <w:pPr>
              <w:pStyle w:val="TableParagraph"/>
              <w:ind w:left="113" w:right="57"/>
              <w:rPr>
                <w:sz w:val="24"/>
                <w:szCs w:val="24"/>
                <w:highlight w:val="yellow"/>
                <w:lang w:val="en-CA"/>
              </w:rPr>
            </w:pPr>
          </w:p>
          <w:p w14:paraId="54FFBF48" w14:textId="77777777" w:rsidR="00B204D7" w:rsidRDefault="00B204D7" w:rsidP="00EA195E">
            <w:pPr>
              <w:pStyle w:val="TableParagraph"/>
              <w:ind w:left="113" w:right="57"/>
              <w:rPr>
                <w:sz w:val="24"/>
                <w:szCs w:val="24"/>
                <w:highlight w:val="yellow"/>
                <w:lang w:val="en-CA"/>
              </w:rPr>
            </w:pPr>
          </w:p>
          <w:p w14:paraId="725A075E" w14:textId="77777777" w:rsidR="00B204D7" w:rsidRDefault="00B204D7" w:rsidP="00EA195E">
            <w:pPr>
              <w:pStyle w:val="TableParagraph"/>
              <w:ind w:left="113" w:right="57"/>
              <w:rPr>
                <w:sz w:val="24"/>
                <w:szCs w:val="24"/>
                <w:highlight w:val="yellow"/>
                <w:lang w:val="en-CA"/>
              </w:rPr>
            </w:pPr>
          </w:p>
          <w:p w14:paraId="02D995AA" w14:textId="77777777" w:rsidR="00B204D7" w:rsidRDefault="00B204D7" w:rsidP="00EA195E">
            <w:pPr>
              <w:pStyle w:val="TableParagraph"/>
              <w:ind w:left="113" w:right="57"/>
              <w:rPr>
                <w:sz w:val="24"/>
                <w:szCs w:val="24"/>
                <w:highlight w:val="yellow"/>
                <w:lang w:val="en-CA"/>
              </w:rPr>
            </w:pPr>
          </w:p>
          <w:p w14:paraId="704F5F9D" w14:textId="77777777" w:rsidR="001D5CF0" w:rsidRDefault="001D5CF0" w:rsidP="00EA195E">
            <w:pPr>
              <w:pStyle w:val="TableParagraph"/>
              <w:ind w:left="113" w:right="57"/>
              <w:rPr>
                <w:sz w:val="24"/>
                <w:szCs w:val="24"/>
                <w:highlight w:val="yellow"/>
                <w:lang w:val="en-CA"/>
              </w:rPr>
            </w:pPr>
          </w:p>
          <w:p w14:paraId="30140778" w14:textId="77777777" w:rsidR="001D5CF0" w:rsidRDefault="001D5CF0" w:rsidP="00EA195E">
            <w:pPr>
              <w:pStyle w:val="TableParagraph"/>
              <w:ind w:left="113" w:right="57"/>
              <w:rPr>
                <w:sz w:val="24"/>
                <w:szCs w:val="24"/>
                <w:highlight w:val="yellow"/>
                <w:lang w:val="en-CA"/>
              </w:rPr>
            </w:pPr>
          </w:p>
          <w:p w14:paraId="0B6F53B3" w14:textId="77777777" w:rsidR="00CD52B9" w:rsidRDefault="00CD52B9" w:rsidP="00EA195E">
            <w:pPr>
              <w:pStyle w:val="TableParagraph"/>
              <w:ind w:left="113" w:right="57"/>
              <w:rPr>
                <w:sz w:val="24"/>
                <w:szCs w:val="24"/>
                <w:lang w:val="en-CA"/>
              </w:rPr>
            </w:pPr>
            <w:r w:rsidRPr="00E2151C">
              <w:rPr>
                <w:sz w:val="24"/>
                <w:szCs w:val="24"/>
                <w:lang w:val="en-CA"/>
              </w:rPr>
              <w:t>February 2022.</w:t>
            </w:r>
            <w:r>
              <w:rPr>
                <w:sz w:val="24"/>
                <w:szCs w:val="24"/>
                <w:lang w:val="en-CA"/>
              </w:rPr>
              <w:t xml:space="preserve"> </w:t>
            </w:r>
          </w:p>
          <w:p w14:paraId="48EAA9FB" w14:textId="77777777" w:rsidR="00CD52B9" w:rsidRDefault="00CD52B9" w:rsidP="00EA195E">
            <w:pPr>
              <w:pStyle w:val="TableParagraph"/>
              <w:ind w:left="113" w:right="57"/>
              <w:rPr>
                <w:sz w:val="24"/>
                <w:szCs w:val="24"/>
                <w:lang w:val="en-CA"/>
              </w:rPr>
            </w:pPr>
          </w:p>
          <w:p w14:paraId="6D87E59C" w14:textId="77777777" w:rsidR="00CD52B9" w:rsidRDefault="00CD52B9" w:rsidP="00EA195E">
            <w:pPr>
              <w:pStyle w:val="TableParagraph"/>
              <w:ind w:left="113" w:right="57"/>
              <w:rPr>
                <w:sz w:val="24"/>
                <w:szCs w:val="24"/>
                <w:lang w:val="en-CA"/>
              </w:rPr>
            </w:pPr>
          </w:p>
          <w:p w14:paraId="1180934D" w14:textId="77777777" w:rsidR="00CD52B9" w:rsidRDefault="00CD52B9" w:rsidP="00EA195E">
            <w:pPr>
              <w:pStyle w:val="TableParagraph"/>
              <w:ind w:left="113" w:right="57"/>
              <w:rPr>
                <w:sz w:val="24"/>
                <w:szCs w:val="24"/>
                <w:lang w:val="en-CA"/>
              </w:rPr>
            </w:pPr>
          </w:p>
          <w:p w14:paraId="0C9FADBE" w14:textId="77777777" w:rsidR="00CD52B9" w:rsidRDefault="00CD52B9" w:rsidP="00EA195E">
            <w:pPr>
              <w:pStyle w:val="TableParagraph"/>
              <w:ind w:left="113" w:right="57"/>
              <w:rPr>
                <w:sz w:val="24"/>
                <w:szCs w:val="24"/>
                <w:lang w:val="en-CA"/>
              </w:rPr>
            </w:pPr>
          </w:p>
          <w:p w14:paraId="64D91169" w14:textId="77777777" w:rsidR="00CD52B9" w:rsidRDefault="00CD52B9" w:rsidP="00EA195E">
            <w:pPr>
              <w:pStyle w:val="TableParagraph"/>
              <w:ind w:left="113" w:right="57"/>
              <w:rPr>
                <w:sz w:val="24"/>
                <w:szCs w:val="24"/>
                <w:lang w:val="en-CA"/>
              </w:rPr>
            </w:pPr>
          </w:p>
          <w:p w14:paraId="767DDC9B" w14:textId="77777777" w:rsidR="00CD52B9" w:rsidRDefault="00CD52B9" w:rsidP="00EA195E">
            <w:pPr>
              <w:pStyle w:val="TableParagraph"/>
              <w:ind w:left="113" w:right="57"/>
              <w:rPr>
                <w:sz w:val="24"/>
                <w:szCs w:val="24"/>
                <w:lang w:val="en-CA"/>
              </w:rPr>
            </w:pPr>
          </w:p>
          <w:p w14:paraId="558522FD" w14:textId="77777777" w:rsidR="005172E5" w:rsidRDefault="005172E5" w:rsidP="00D34704">
            <w:pPr>
              <w:pStyle w:val="TableParagraph"/>
              <w:ind w:left="113" w:right="57"/>
              <w:rPr>
                <w:sz w:val="24"/>
                <w:szCs w:val="24"/>
                <w:highlight w:val="yellow"/>
                <w:lang w:val="en-CA"/>
              </w:rPr>
            </w:pPr>
          </w:p>
          <w:p w14:paraId="6F9C2756" w14:textId="77777777" w:rsidR="00E27DDA" w:rsidRDefault="00E27DDA" w:rsidP="00D34704">
            <w:pPr>
              <w:pStyle w:val="TableParagraph"/>
              <w:ind w:left="113" w:right="57"/>
              <w:rPr>
                <w:sz w:val="24"/>
                <w:szCs w:val="24"/>
                <w:highlight w:val="yellow"/>
                <w:lang w:val="en-CA"/>
              </w:rPr>
            </w:pPr>
          </w:p>
          <w:p w14:paraId="549E0FDE" w14:textId="77777777" w:rsidR="00BB770F" w:rsidRPr="00C066B2" w:rsidRDefault="00834188" w:rsidP="001E7B29">
            <w:pPr>
              <w:pStyle w:val="TableParagraph"/>
              <w:ind w:left="115" w:right="57"/>
              <w:rPr>
                <w:sz w:val="24"/>
                <w:szCs w:val="24"/>
                <w:lang w:val="en-CA"/>
              </w:rPr>
            </w:pPr>
            <w:r w:rsidRPr="0028432F">
              <w:rPr>
                <w:sz w:val="24"/>
                <w:szCs w:val="24"/>
                <w:lang w:val="en-CA"/>
              </w:rPr>
              <w:t>Annual reviews to b</w:t>
            </w:r>
            <w:r w:rsidR="00C066B2" w:rsidRPr="0028432F">
              <w:rPr>
                <w:sz w:val="24"/>
                <w:szCs w:val="24"/>
                <w:lang w:val="en-CA"/>
              </w:rPr>
              <w:t>e</w:t>
            </w:r>
            <w:r w:rsidRPr="0028432F">
              <w:rPr>
                <w:sz w:val="24"/>
                <w:szCs w:val="24"/>
                <w:lang w:val="en-CA"/>
              </w:rPr>
              <w:t xml:space="preserve"> done in 20</w:t>
            </w:r>
            <w:r w:rsidR="001D5CF0" w:rsidRPr="0028432F">
              <w:rPr>
                <w:sz w:val="24"/>
                <w:szCs w:val="24"/>
                <w:lang w:val="en-CA"/>
              </w:rPr>
              <w:t>2</w:t>
            </w:r>
            <w:r w:rsidR="0028432F" w:rsidRPr="0028432F">
              <w:rPr>
                <w:sz w:val="24"/>
                <w:szCs w:val="24"/>
                <w:lang w:val="en-CA"/>
              </w:rPr>
              <w:t>2</w:t>
            </w:r>
            <w:r w:rsidRPr="0028432F">
              <w:rPr>
                <w:sz w:val="24"/>
                <w:szCs w:val="24"/>
                <w:lang w:val="en-CA"/>
              </w:rPr>
              <w:t xml:space="preserve"> and 2023.</w:t>
            </w:r>
            <w:r w:rsidRPr="00C066B2">
              <w:rPr>
                <w:sz w:val="24"/>
                <w:szCs w:val="24"/>
                <w:lang w:val="en-CA"/>
              </w:rPr>
              <w:t xml:space="preserve"> </w:t>
            </w:r>
          </w:p>
          <w:p w14:paraId="4ED39AC7" w14:textId="77777777" w:rsidR="005172E5" w:rsidRPr="00C066B2" w:rsidRDefault="005172E5" w:rsidP="001E7B29">
            <w:pPr>
              <w:pStyle w:val="TableParagraph"/>
              <w:ind w:left="115" w:right="57"/>
              <w:rPr>
                <w:sz w:val="24"/>
                <w:szCs w:val="24"/>
                <w:lang w:val="en-CA"/>
              </w:rPr>
            </w:pPr>
          </w:p>
          <w:p w14:paraId="26E5AA0C" w14:textId="77777777" w:rsidR="005172E5" w:rsidRDefault="005172E5" w:rsidP="001E7B29">
            <w:pPr>
              <w:pStyle w:val="TableParagraph"/>
              <w:ind w:left="115" w:right="57"/>
              <w:rPr>
                <w:sz w:val="24"/>
                <w:szCs w:val="24"/>
                <w:highlight w:val="yellow"/>
                <w:lang w:val="en-CA"/>
              </w:rPr>
            </w:pPr>
          </w:p>
          <w:p w14:paraId="53B95B76" w14:textId="77777777" w:rsidR="005172E5" w:rsidRDefault="005172E5" w:rsidP="001E7B29">
            <w:pPr>
              <w:pStyle w:val="TableParagraph"/>
              <w:ind w:left="115" w:right="57"/>
              <w:rPr>
                <w:sz w:val="24"/>
                <w:szCs w:val="24"/>
                <w:highlight w:val="yellow"/>
                <w:lang w:val="en-CA"/>
              </w:rPr>
            </w:pPr>
          </w:p>
          <w:p w14:paraId="08F69430" w14:textId="77777777" w:rsidR="002A7F43" w:rsidRDefault="002A7F43" w:rsidP="001E7B29">
            <w:pPr>
              <w:pStyle w:val="TableParagraph"/>
              <w:ind w:left="115" w:right="57"/>
              <w:rPr>
                <w:sz w:val="24"/>
                <w:szCs w:val="24"/>
                <w:highlight w:val="yellow"/>
                <w:lang w:val="en-CA"/>
              </w:rPr>
            </w:pPr>
          </w:p>
          <w:p w14:paraId="769FB280" w14:textId="77777777" w:rsidR="005172E5" w:rsidRPr="00A94B11" w:rsidRDefault="00A94B11" w:rsidP="001E7B29">
            <w:pPr>
              <w:pStyle w:val="TableParagraph"/>
              <w:ind w:left="115" w:right="57"/>
              <w:rPr>
                <w:sz w:val="24"/>
                <w:szCs w:val="24"/>
                <w:lang w:val="en-CA"/>
              </w:rPr>
            </w:pPr>
            <w:r w:rsidRPr="00A94B11">
              <w:rPr>
                <w:sz w:val="24"/>
                <w:szCs w:val="24"/>
                <w:lang w:val="en-CA"/>
              </w:rPr>
              <w:t>End of April 2021</w:t>
            </w:r>
          </w:p>
          <w:p w14:paraId="678FDA20" w14:textId="77777777" w:rsidR="00BB770F" w:rsidRDefault="00BB770F" w:rsidP="001E7B29">
            <w:pPr>
              <w:pStyle w:val="TableParagraph"/>
              <w:ind w:left="115" w:right="57"/>
              <w:rPr>
                <w:sz w:val="24"/>
                <w:szCs w:val="24"/>
                <w:highlight w:val="yellow"/>
                <w:lang w:val="en-CA"/>
              </w:rPr>
            </w:pPr>
          </w:p>
          <w:p w14:paraId="14AFE0C2" w14:textId="77777777" w:rsidR="00BB770F" w:rsidRDefault="00BB770F" w:rsidP="001E7B29">
            <w:pPr>
              <w:pStyle w:val="TableParagraph"/>
              <w:ind w:left="115" w:right="57"/>
              <w:rPr>
                <w:sz w:val="24"/>
                <w:szCs w:val="24"/>
                <w:highlight w:val="yellow"/>
                <w:lang w:val="en-CA"/>
              </w:rPr>
            </w:pPr>
          </w:p>
          <w:p w14:paraId="3A4E31DE" w14:textId="77777777" w:rsidR="00D10D56" w:rsidRDefault="00D10D56" w:rsidP="001E7B29">
            <w:pPr>
              <w:pStyle w:val="TableParagraph"/>
              <w:ind w:left="115" w:right="57"/>
              <w:rPr>
                <w:sz w:val="24"/>
                <w:szCs w:val="24"/>
                <w:highlight w:val="yellow"/>
                <w:lang w:val="en-CA"/>
              </w:rPr>
            </w:pPr>
          </w:p>
          <w:p w14:paraId="64DBDEBF" w14:textId="77777777" w:rsidR="00BB770F" w:rsidRDefault="00BB770F" w:rsidP="001E7B29">
            <w:pPr>
              <w:pStyle w:val="TableParagraph"/>
              <w:ind w:left="115" w:right="57"/>
              <w:rPr>
                <w:sz w:val="24"/>
                <w:szCs w:val="24"/>
                <w:highlight w:val="yellow"/>
                <w:lang w:val="en-CA"/>
              </w:rPr>
            </w:pPr>
          </w:p>
          <w:p w14:paraId="61FD4211" w14:textId="77777777" w:rsidR="00BB0D68" w:rsidRDefault="00BB0D68" w:rsidP="001E7B29">
            <w:pPr>
              <w:pStyle w:val="TableParagraph"/>
              <w:ind w:left="115" w:right="57"/>
              <w:rPr>
                <w:sz w:val="24"/>
                <w:szCs w:val="24"/>
                <w:highlight w:val="yellow"/>
                <w:lang w:val="en-CA"/>
              </w:rPr>
            </w:pPr>
          </w:p>
          <w:p w14:paraId="4BDC699B" w14:textId="77777777" w:rsidR="00BB0D68" w:rsidRDefault="00BB0D68" w:rsidP="001E7B29">
            <w:pPr>
              <w:pStyle w:val="TableParagraph"/>
              <w:ind w:left="115" w:right="57"/>
              <w:rPr>
                <w:sz w:val="24"/>
                <w:szCs w:val="24"/>
                <w:highlight w:val="yellow"/>
                <w:lang w:val="en-CA"/>
              </w:rPr>
            </w:pPr>
          </w:p>
          <w:p w14:paraId="61CC3A92" w14:textId="77777777" w:rsidR="00007390" w:rsidRDefault="00007390" w:rsidP="001E7B29">
            <w:pPr>
              <w:pStyle w:val="TableParagraph"/>
              <w:ind w:left="115" w:right="57"/>
              <w:rPr>
                <w:sz w:val="24"/>
                <w:szCs w:val="24"/>
                <w:lang w:val="en-CA"/>
              </w:rPr>
            </w:pPr>
            <w:r w:rsidRPr="00C56D0C">
              <w:rPr>
                <w:sz w:val="24"/>
                <w:szCs w:val="24"/>
                <w:lang w:val="en-CA"/>
              </w:rPr>
              <w:t>February 2022</w:t>
            </w:r>
          </w:p>
          <w:p w14:paraId="72EFD604" w14:textId="77777777" w:rsidR="00007390" w:rsidRDefault="00007390" w:rsidP="001E7B29">
            <w:pPr>
              <w:pStyle w:val="TableParagraph"/>
              <w:ind w:left="115" w:right="57"/>
              <w:rPr>
                <w:sz w:val="24"/>
                <w:szCs w:val="24"/>
                <w:lang w:val="en-CA"/>
              </w:rPr>
            </w:pPr>
          </w:p>
          <w:p w14:paraId="75F255A1" w14:textId="77777777" w:rsidR="00007390" w:rsidRDefault="00007390" w:rsidP="001E7B29">
            <w:pPr>
              <w:pStyle w:val="TableParagraph"/>
              <w:ind w:left="115" w:right="57"/>
              <w:rPr>
                <w:sz w:val="24"/>
                <w:szCs w:val="24"/>
                <w:lang w:val="en-CA"/>
              </w:rPr>
            </w:pPr>
          </w:p>
          <w:p w14:paraId="6CCBFD31" w14:textId="77777777" w:rsidR="00007390" w:rsidRDefault="00007390" w:rsidP="001E7B29">
            <w:pPr>
              <w:pStyle w:val="TableParagraph"/>
              <w:ind w:left="115" w:right="57"/>
              <w:rPr>
                <w:sz w:val="24"/>
                <w:szCs w:val="24"/>
                <w:lang w:val="en-CA"/>
              </w:rPr>
            </w:pPr>
          </w:p>
          <w:p w14:paraId="68BD3CCE" w14:textId="77777777" w:rsidR="00007390" w:rsidRDefault="00007390" w:rsidP="001E7B29">
            <w:pPr>
              <w:pStyle w:val="TableParagraph"/>
              <w:ind w:left="115" w:right="57"/>
              <w:rPr>
                <w:sz w:val="24"/>
                <w:szCs w:val="24"/>
                <w:lang w:val="en-CA"/>
              </w:rPr>
            </w:pPr>
          </w:p>
          <w:p w14:paraId="3ED29C5A" w14:textId="77777777" w:rsidR="00D10D56" w:rsidRDefault="00D10D56" w:rsidP="001E7B29">
            <w:pPr>
              <w:pStyle w:val="TableParagraph"/>
              <w:ind w:left="115" w:right="57"/>
              <w:rPr>
                <w:sz w:val="24"/>
                <w:szCs w:val="24"/>
                <w:lang w:val="en-CA"/>
              </w:rPr>
            </w:pPr>
          </w:p>
          <w:p w14:paraId="30C509A7" w14:textId="77777777" w:rsidR="00DF6639" w:rsidRDefault="00DF6639" w:rsidP="001E7B29">
            <w:pPr>
              <w:pStyle w:val="TableParagraph"/>
              <w:ind w:left="115" w:right="57"/>
              <w:rPr>
                <w:sz w:val="24"/>
                <w:szCs w:val="24"/>
                <w:lang w:val="en-CA"/>
              </w:rPr>
            </w:pPr>
          </w:p>
          <w:p w14:paraId="12102729" w14:textId="77777777" w:rsidR="00E27DDA" w:rsidRDefault="00E27DDA" w:rsidP="001E7B29">
            <w:pPr>
              <w:pStyle w:val="TableParagraph"/>
              <w:ind w:left="115" w:right="57"/>
              <w:rPr>
                <w:sz w:val="24"/>
                <w:szCs w:val="24"/>
                <w:lang w:val="en-CA"/>
              </w:rPr>
            </w:pPr>
          </w:p>
          <w:p w14:paraId="10BAFB0E" w14:textId="77777777" w:rsidR="00E27DDA" w:rsidRDefault="00E27DDA" w:rsidP="001E7B29">
            <w:pPr>
              <w:pStyle w:val="TableParagraph"/>
              <w:ind w:left="115" w:right="57"/>
              <w:rPr>
                <w:sz w:val="24"/>
                <w:szCs w:val="24"/>
                <w:lang w:val="en-CA"/>
              </w:rPr>
            </w:pPr>
          </w:p>
          <w:p w14:paraId="703E1389" w14:textId="77777777" w:rsidR="00E27DDA" w:rsidRDefault="00E27DDA" w:rsidP="001E7B29">
            <w:pPr>
              <w:pStyle w:val="TableParagraph"/>
              <w:ind w:left="115" w:right="57"/>
              <w:rPr>
                <w:sz w:val="24"/>
                <w:szCs w:val="24"/>
                <w:lang w:val="en-CA"/>
              </w:rPr>
            </w:pPr>
          </w:p>
          <w:p w14:paraId="18806B9A" w14:textId="77777777" w:rsidR="002A7F43" w:rsidRDefault="002A7F43" w:rsidP="001E7B29">
            <w:pPr>
              <w:pStyle w:val="TableParagraph"/>
              <w:ind w:left="115" w:right="57"/>
              <w:rPr>
                <w:sz w:val="24"/>
                <w:szCs w:val="24"/>
                <w:lang w:val="en-CA"/>
              </w:rPr>
            </w:pPr>
          </w:p>
          <w:p w14:paraId="11ACBE1A" w14:textId="77777777" w:rsidR="00D10D56" w:rsidRDefault="00D10D56" w:rsidP="001E7B29">
            <w:pPr>
              <w:pStyle w:val="TableParagraph"/>
              <w:ind w:left="115" w:right="57"/>
              <w:rPr>
                <w:sz w:val="24"/>
                <w:szCs w:val="24"/>
                <w:lang w:val="en-CA"/>
              </w:rPr>
            </w:pPr>
            <w:r>
              <w:rPr>
                <w:sz w:val="24"/>
                <w:szCs w:val="24"/>
                <w:lang w:val="en-CA"/>
              </w:rPr>
              <w:t>Meeting t</w:t>
            </w:r>
            <w:r w:rsidRPr="00D10D56">
              <w:rPr>
                <w:sz w:val="24"/>
                <w:szCs w:val="24"/>
                <w:lang w:val="en-CA"/>
              </w:rPr>
              <w:t xml:space="preserve">wice yearly, two weeks before the  September and February DLT meetings </w:t>
            </w:r>
          </w:p>
          <w:p w14:paraId="2B05A60A" w14:textId="77777777" w:rsidR="00E27DDA" w:rsidRDefault="00D10D56" w:rsidP="00E27DDA">
            <w:pPr>
              <w:pStyle w:val="TableParagraph"/>
              <w:ind w:left="115" w:right="57"/>
              <w:rPr>
                <w:sz w:val="24"/>
                <w:szCs w:val="24"/>
                <w:lang w:val="en-CA"/>
              </w:rPr>
            </w:pPr>
            <w:r w:rsidRPr="00676667">
              <w:rPr>
                <w:sz w:val="24"/>
                <w:szCs w:val="24"/>
                <w:lang w:val="en-CA"/>
              </w:rPr>
              <w:t xml:space="preserve"> </w:t>
            </w:r>
          </w:p>
          <w:p w14:paraId="12BFA920" w14:textId="77777777" w:rsidR="00E27DDA" w:rsidRDefault="00E27DDA" w:rsidP="00E27DDA">
            <w:pPr>
              <w:pStyle w:val="TableParagraph"/>
              <w:ind w:left="115" w:right="57"/>
              <w:rPr>
                <w:sz w:val="24"/>
                <w:szCs w:val="24"/>
                <w:lang w:val="en-CA"/>
              </w:rPr>
            </w:pPr>
          </w:p>
          <w:p w14:paraId="5DC7DBC8" w14:textId="77777777" w:rsidR="00CE49BD" w:rsidRDefault="0003467A" w:rsidP="00E27DDA">
            <w:pPr>
              <w:pStyle w:val="TableParagraph"/>
              <w:ind w:left="115" w:right="57"/>
              <w:rPr>
                <w:sz w:val="24"/>
                <w:szCs w:val="24"/>
                <w:lang w:val="en-CA"/>
              </w:rPr>
            </w:pPr>
            <w:r>
              <w:rPr>
                <w:sz w:val="24"/>
                <w:szCs w:val="24"/>
                <w:lang w:val="en-CA"/>
              </w:rPr>
              <w:t xml:space="preserve">Orientation </w:t>
            </w:r>
            <w:r w:rsidR="00CE49BD" w:rsidRPr="00045292">
              <w:rPr>
                <w:sz w:val="24"/>
                <w:szCs w:val="24"/>
                <w:lang w:val="en-CA"/>
              </w:rPr>
              <w:t>to be available on the intranet site no later than February 2022.</w:t>
            </w:r>
            <w:r w:rsidR="00CE49BD" w:rsidRPr="00C40EDB">
              <w:rPr>
                <w:sz w:val="24"/>
                <w:szCs w:val="24"/>
                <w:lang w:val="en-CA"/>
              </w:rPr>
              <w:t xml:space="preserve"> </w:t>
            </w:r>
          </w:p>
          <w:p w14:paraId="57477979" w14:textId="77777777" w:rsidR="00656E74" w:rsidRDefault="00656E74" w:rsidP="00656E74">
            <w:pPr>
              <w:pStyle w:val="TableParagraph"/>
              <w:ind w:right="57"/>
              <w:rPr>
                <w:sz w:val="24"/>
                <w:szCs w:val="24"/>
                <w:highlight w:val="yellow"/>
                <w:lang w:val="en-CA"/>
              </w:rPr>
            </w:pPr>
          </w:p>
          <w:p w14:paraId="6C0BED6C" w14:textId="77777777" w:rsidR="00656E74" w:rsidRDefault="00656E74" w:rsidP="00656E74">
            <w:pPr>
              <w:pStyle w:val="TableParagraph"/>
              <w:ind w:right="57"/>
              <w:rPr>
                <w:sz w:val="24"/>
                <w:szCs w:val="24"/>
                <w:highlight w:val="yellow"/>
                <w:lang w:val="en-CA"/>
              </w:rPr>
            </w:pPr>
          </w:p>
          <w:p w14:paraId="20A0399A" w14:textId="77777777" w:rsidR="00656E74" w:rsidRDefault="00656E74" w:rsidP="00656E74">
            <w:pPr>
              <w:pStyle w:val="TableParagraph"/>
              <w:ind w:right="57"/>
              <w:rPr>
                <w:sz w:val="24"/>
                <w:szCs w:val="24"/>
                <w:highlight w:val="yellow"/>
                <w:lang w:val="en-CA"/>
              </w:rPr>
            </w:pPr>
          </w:p>
          <w:p w14:paraId="3DCE9C0B" w14:textId="77777777" w:rsidR="0003467A" w:rsidRDefault="0003467A" w:rsidP="00656E74">
            <w:pPr>
              <w:pStyle w:val="TableParagraph"/>
              <w:ind w:right="57"/>
              <w:rPr>
                <w:sz w:val="24"/>
                <w:szCs w:val="24"/>
                <w:highlight w:val="yellow"/>
                <w:lang w:val="en-CA"/>
              </w:rPr>
            </w:pPr>
          </w:p>
          <w:p w14:paraId="3A451655" w14:textId="77777777" w:rsidR="0003467A" w:rsidRDefault="0003467A" w:rsidP="00656E74">
            <w:pPr>
              <w:pStyle w:val="TableParagraph"/>
              <w:ind w:right="57"/>
              <w:rPr>
                <w:sz w:val="24"/>
                <w:szCs w:val="24"/>
                <w:highlight w:val="yellow"/>
                <w:lang w:val="en-CA"/>
              </w:rPr>
            </w:pPr>
          </w:p>
          <w:p w14:paraId="07768789" w14:textId="77777777" w:rsidR="0003467A" w:rsidRDefault="0003467A" w:rsidP="00656E74">
            <w:pPr>
              <w:pStyle w:val="TableParagraph"/>
              <w:ind w:right="57"/>
              <w:rPr>
                <w:sz w:val="24"/>
                <w:szCs w:val="24"/>
                <w:highlight w:val="yellow"/>
                <w:lang w:val="en-CA"/>
              </w:rPr>
            </w:pPr>
          </w:p>
          <w:p w14:paraId="693A3F46" w14:textId="77777777" w:rsidR="0003467A" w:rsidRDefault="00D449B4" w:rsidP="001E7B29">
            <w:pPr>
              <w:pStyle w:val="TableParagraph"/>
              <w:ind w:left="115" w:right="57"/>
              <w:rPr>
                <w:sz w:val="24"/>
                <w:szCs w:val="24"/>
                <w:lang w:val="en-CA"/>
              </w:rPr>
            </w:pPr>
            <w:r>
              <w:rPr>
                <w:sz w:val="24"/>
                <w:szCs w:val="24"/>
                <w:lang w:val="en-CA"/>
              </w:rPr>
              <w:t>April 2022</w:t>
            </w:r>
          </w:p>
          <w:p w14:paraId="7A9A5C95" w14:textId="77777777" w:rsidR="00DA4B77" w:rsidRDefault="00DA4B77" w:rsidP="001E7B29">
            <w:pPr>
              <w:pStyle w:val="TableParagraph"/>
              <w:ind w:left="115" w:right="57"/>
              <w:rPr>
                <w:sz w:val="24"/>
                <w:szCs w:val="24"/>
                <w:lang w:val="en-CA"/>
              </w:rPr>
            </w:pPr>
          </w:p>
          <w:p w14:paraId="0EDEBF83" w14:textId="77777777" w:rsidR="00EC343B" w:rsidRDefault="00EC343B" w:rsidP="001E7B29">
            <w:pPr>
              <w:pStyle w:val="TableParagraph"/>
              <w:ind w:left="115" w:right="57"/>
              <w:rPr>
                <w:sz w:val="24"/>
                <w:szCs w:val="24"/>
                <w:lang w:val="en-CA"/>
              </w:rPr>
            </w:pPr>
          </w:p>
          <w:p w14:paraId="1265AFFA" w14:textId="77777777" w:rsidR="00EC343B" w:rsidRDefault="00EC343B" w:rsidP="001E7B29">
            <w:pPr>
              <w:pStyle w:val="TableParagraph"/>
              <w:ind w:left="115" w:right="57"/>
              <w:rPr>
                <w:sz w:val="24"/>
                <w:szCs w:val="24"/>
                <w:lang w:val="en-CA"/>
              </w:rPr>
            </w:pPr>
          </w:p>
          <w:p w14:paraId="621CC3D0" w14:textId="77777777" w:rsidR="005E762F" w:rsidRDefault="005E762F" w:rsidP="001E7B29">
            <w:pPr>
              <w:pStyle w:val="TableParagraph"/>
              <w:ind w:left="115" w:right="57"/>
              <w:rPr>
                <w:sz w:val="24"/>
                <w:szCs w:val="24"/>
                <w:lang w:val="en-CA"/>
              </w:rPr>
            </w:pPr>
          </w:p>
          <w:p w14:paraId="0490F309" w14:textId="77777777" w:rsidR="005E762F" w:rsidRDefault="005E762F" w:rsidP="001E7B29">
            <w:pPr>
              <w:pStyle w:val="TableParagraph"/>
              <w:ind w:left="115" w:right="57"/>
              <w:rPr>
                <w:sz w:val="24"/>
                <w:szCs w:val="24"/>
                <w:lang w:val="en-CA"/>
              </w:rPr>
            </w:pPr>
          </w:p>
          <w:p w14:paraId="47C84609" w14:textId="77777777" w:rsidR="005E762F" w:rsidRDefault="005E762F" w:rsidP="001E7B29">
            <w:pPr>
              <w:pStyle w:val="TableParagraph"/>
              <w:ind w:left="115" w:right="57"/>
              <w:rPr>
                <w:sz w:val="24"/>
                <w:szCs w:val="24"/>
                <w:lang w:val="en-CA"/>
              </w:rPr>
            </w:pPr>
          </w:p>
          <w:p w14:paraId="69338FB9" w14:textId="77777777" w:rsidR="005E762F" w:rsidRDefault="005E762F" w:rsidP="001E7B29">
            <w:pPr>
              <w:pStyle w:val="TableParagraph"/>
              <w:ind w:left="115" w:right="57"/>
              <w:rPr>
                <w:sz w:val="24"/>
                <w:szCs w:val="24"/>
                <w:lang w:val="en-CA"/>
              </w:rPr>
            </w:pPr>
          </w:p>
          <w:p w14:paraId="7A1D9ED8" w14:textId="77777777" w:rsidR="001E7A62" w:rsidRDefault="001E7A62" w:rsidP="001E7B29">
            <w:pPr>
              <w:pStyle w:val="TableParagraph"/>
              <w:ind w:left="115" w:right="57"/>
              <w:rPr>
                <w:sz w:val="24"/>
                <w:szCs w:val="24"/>
                <w:lang w:val="en-CA"/>
              </w:rPr>
            </w:pPr>
            <w:r>
              <w:rPr>
                <w:sz w:val="24"/>
                <w:szCs w:val="24"/>
                <w:lang w:val="en-CA"/>
              </w:rPr>
              <w:t>Ongoing</w:t>
            </w:r>
          </w:p>
          <w:p w14:paraId="5D63C139" w14:textId="77777777" w:rsidR="001E7A62" w:rsidRDefault="001E7A62" w:rsidP="001E7B29">
            <w:pPr>
              <w:pStyle w:val="TableParagraph"/>
              <w:ind w:left="115" w:right="57"/>
              <w:rPr>
                <w:sz w:val="24"/>
                <w:szCs w:val="24"/>
                <w:lang w:val="en-CA"/>
              </w:rPr>
            </w:pPr>
          </w:p>
          <w:p w14:paraId="56F8922E" w14:textId="77777777" w:rsidR="001E7A62" w:rsidRDefault="001E7A62" w:rsidP="001E7B29">
            <w:pPr>
              <w:pStyle w:val="TableParagraph"/>
              <w:ind w:left="115" w:right="57"/>
              <w:rPr>
                <w:sz w:val="24"/>
                <w:szCs w:val="24"/>
                <w:lang w:val="en-CA"/>
              </w:rPr>
            </w:pPr>
          </w:p>
          <w:p w14:paraId="190CCCD3" w14:textId="77777777" w:rsidR="00CB67FB" w:rsidRDefault="00CB67FB" w:rsidP="001E7B29">
            <w:pPr>
              <w:pStyle w:val="TableParagraph"/>
              <w:ind w:left="115" w:right="57"/>
              <w:rPr>
                <w:sz w:val="24"/>
                <w:szCs w:val="24"/>
                <w:lang w:val="en-CA"/>
              </w:rPr>
            </w:pPr>
          </w:p>
          <w:p w14:paraId="1B1A7387" w14:textId="77777777" w:rsidR="001E7A62" w:rsidRDefault="001E7A62" w:rsidP="001E7B29">
            <w:pPr>
              <w:pStyle w:val="TableParagraph"/>
              <w:ind w:left="115" w:right="57"/>
              <w:rPr>
                <w:sz w:val="24"/>
                <w:szCs w:val="24"/>
                <w:lang w:val="en-CA"/>
              </w:rPr>
            </w:pPr>
          </w:p>
          <w:p w14:paraId="60CEB059" w14:textId="77777777" w:rsidR="001E7A62" w:rsidRDefault="001E7A62" w:rsidP="001E7B29">
            <w:pPr>
              <w:pStyle w:val="TableParagraph"/>
              <w:ind w:left="115" w:right="57"/>
              <w:rPr>
                <w:sz w:val="24"/>
                <w:szCs w:val="24"/>
                <w:lang w:val="en-CA"/>
              </w:rPr>
            </w:pPr>
          </w:p>
          <w:p w14:paraId="745029E9" w14:textId="77777777" w:rsidR="00AD273A" w:rsidRDefault="00AD273A" w:rsidP="001E7B29">
            <w:pPr>
              <w:pStyle w:val="TableParagraph"/>
              <w:ind w:left="115" w:right="57"/>
              <w:rPr>
                <w:sz w:val="24"/>
                <w:szCs w:val="24"/>
                <w:lang w:val="en-CA"/>
              </w:rPr>
            </w:pPr>
          </w:p>
          <w:p w14:paraId="4264B8D8" w14:textId="77777777" w:rsidR="005322DF" w:rsidRDefault="005322DF" w:rsidP="001E7B29">
            <w:pPr>
              <w:pStyle w:val="TableParagraph"/>
              <w:ind w:left="115" w:right="57"/>
              <w:rPr>
                <w:sz w:val="24"/>
                <w:szCs w:val="24"/>
                <w:lang w:val="en-CA"/>
              </w:rPr>
            </w:pPr>
          </w:p>
          <w:p w14:paraId="2D141135" w14:textId="77777777" w:rsidR="000C6FB5" w:rsidRDefault="000C6FB5" w:rsidP="001E7B29">
            <w:pPr>
              <w:pStyle w:val="TableParagraph"/>
              <w:ind w:left="115" w:right="57"/>
              <w:rPr>
                <w:sz w:val="24"/>
                <w:szCs w:val="24"/>
                <w:lang w:val="en-CA"/>
              </w:rPr>
            </w:pPr>
          </w:p>
          <w:p w14:paraId="75E4F6D1" w14:textId="77777777" w:rsidR="00D81978" w:rsidRDefault="00D81978" w:rsidP="001E7B29">
            <w:pPr>
              <w:pStyle w:val="TableParagraph"/>
              <w:ind w:left="115" w:right="57"/>
              <w:rPr>
                <w:sz w:val="24"/>
                <w:szCs w:val="24"/>
                <w:lang w:val="en-CA"/>
              </w:rPr>
            </w:pPr>
            <w:r w:rsidRPr="00D81978">
              <w:rPr>
                <w:sz w:val="24"/>
                <w:szCs w:val="24"/>
                <w:lang w:val="en-CA"/>
              </w:rPr>
              <w:t>At the end of every year of the FLS pla</w:t>
            </w:r>
            <w:r w:rsidRPr="00710130">
              <w:rPr>
                <w:sz w:val="24"/>
                <w:szCs w:val="24"/>
                <w:lang w:val="en-CA"/>
              </w:rPr>
              <w:t>n.</w:t>
            </w:r>
            <w:r>
              <w:rPr>
                <w:sz w:val="24"/>
                <w:szCs w:val="24"/>
                <w:lang w:val="en-CA"/>
              </w:rPr>
              <w:t xml:space="preserve"> </w:t>
            </w:r>
          </w:p>
          <w:p w14:paraId="6BDDA496" w14:textId="77777777" w:rsidR="00D81978" w:rsidRDefault="00D81978" w:rsidP="001E7B29">
            <w:pPr>
              <w:pStyle w:val="TableParagraph"/>
              <w:ind w:left="115" w:right="57"/>
              <w:rPr>
                <w:sz w:val="24"/>
                <w:szCs w:val="24"/>
                <w:lang w:val="en-CA"/>
              </w:rPr>
            </w:pPr>
          </w:p>
          <w:p w14:paraId="310007A7" w14:textId="77777777" w:rsidR="00D81978" w:rsidRDefault="00D81978" w:rsidP="005322DF">
            <w:pPr>
              <w:pStyle w:val="TableParagraph"/>
              <w:ind w:left="113" w:right="57"/>
              <w:rPr>
                <w:sz w:val="24"/>
                <w:szCs w:val="24"/>
                <w:lang w:val="en-CA"/>
              </w:rPr>
            </w:pPr>
          </w:p>
          <w:p w14:paraId="69326091" w14:textId="77777777" w:rsidR="00F85701" w:rsidRDefault="00F85701" w:rsidP="00243B1A">
            <w:pPr>
              <w:pStyle w:val="TableParagraph"/>
              <w:ind w:right="57"/>
              <w:rPr>
                <w:sz w:val="24"/>
                <w:szCs w:val="24"/>
                <w:lang w:val="en-CA"/>
              </w:rPr>
            </w:pPr>
          </w:p>
          <w:p w14:paraId="4CAF7EC8" w14:textId="77777777" w:rsidR="001E7B29" w:rsidRDefault="001E7B29" w:rsidP="00243B1A">
            <w:pPr>
              <w:pStyle w:val="TableParagraph"/>
              <w:ind w:right="57"/>
              <w:rPr>
                <w:sz w:val="24"/>
                <w:szCs w:val="24"/>
                <w:lang w:val="en-CA"/>
              </w:rPr>
            </w:pPr>
          </w:p>
          <w:p w14:paraId="039F8BE9" w14:textId="77777777" w:rsidR="00E27DDA" w:rsidRDefault="00E27DDA" w:rsidP="00243B1A">
            <w:pPr>
              <w:pStyle w:val="TableParagraph"/>
              <w:ind w:right="57"/>
              <w:rPr>
                <w:sz w:val="24"/>
                <w:szCs w:val="24"/>
                <w:lang w:val="en-CA"/>
              </w:rPr>
            </w:pPr>
          </w:p>
          <w:p w14:paraId="1AC7278A" w14:textId="77777777" w:rsidR="00E30CFE" w:rsidRPr="00E30CFE" w:rsidRDefault="00E30CFE" w:rsidP="00E30CFE">
            <w:pPr>
              <w:pStyle w:val="TableParagraph"/>
              <w:ind w:right="57"/>
              <w:rPr>
                <w:sz w:val="24"/>
                <w:szCs w:val="24"/>
                <w:lang w:val="en-CA"/>
              </w:rPr>
            </w:pPr>
            <w:r w:rsidRPr="00E30CFE">
              <w:rPr>
                <w:sz w:val="24"/>
                <w:szCs w:val="24"/>
                <w:lang w:val="en-CA"/>
              </w:rPr>
              <w:t>The</w:t>
            </w:r>
            <w:r>
              <w:rPr>
                <w:sz w:val="24"/>
                <w:szCs w:val="24"/>
                <w:lang w:val="en-CA"/>
              </w:rPr>
              <w:t xml:space="preserve"> resource</w:t>
            </w:r>
            <w:r w:rsidRPr="00E30CFE">
              <w:rPr>
                <w:sz w:val="24"/>
                <w:szCs w:val="24"/>
                <w:lang w:val="en-CA"/>
              </w:rPr>
              <w:t xml:space="preserve"> list will be updated twice during each fiscal year of this plan.  </w:t>
            </w:r>
          </w:p>
          <w:p w14:paraId="65448DF5" w14:textId="77777777" w:rsidR="00E30CFE" w:rsidRPr="00E30CFE" w:rsidRDefault="00E30CFE" w:rsidP="00E30CFE">
            <w:pPr>
              <w:pStyle w:val="TableParagraph"/>
              <w:ind w:left="113" w:right="57"/>
              <w:rPr>
                <w:sz w:val="24"/>
                <w:szCs w:val="24"/>
                <w:lang w:val="en-CA"/>
              </w:rPr>
            </w:pPr>
          </w:p>
          <w:p w14:paraId="1206CC05" w14:textId="77777777" w:rsidR="005322DF" w:rsidRDefault="005322DF" w:rsidP="005322DF">
            <w:pPr>
              <w:pStyle w:val="TableParagraph"/>
              <w:ind w:left="113" w:right="57"/>
              <w:rPr>
                <w:sz w:val="24"/>
                <w:szCs w:val="24"/>
                <w:lang w:val="en-CA"/>
              </w:rPr>
            </w:pPr>
          </w:p>
          <w:p w14:paraId="29CD9164" w14:textId="77777777" w:rsidR="005322DF" w:rsidRDefault="005322DF" w:rsidP="005322DF">
            <w:pPr>
              <w:pStyle w:val="TableParagraph"/>
              <w:ind w:left="113" w:right="57"/>
              <w:rPr>
                <w:sz w:val="24"/>
                <w:szCs w:val="24"/>
                <w:lang w:val="en-CA"/>
              </w:rPr>
            </w:pPr>
          </w:p>
          <w:p w14:paraId="4E4F7E4C" w14:textId="77777777" w:rsidR="00E27DDA" w:rsidRDefault="00E27DDA" w:rsidP="005322DF">
            <w:pPr>
              <w:pStyle w:val="TableParagraph"/>
              <w:ind w:left="113" w:right="57"/>
              <w:rPr>
                <w:sz w:val="24"/>
                <w:szCs w:val="24"/>
                <w:lang w:val="en-CA"/>
              </w:rPr>
            </w:pPr>
          </w:p>
          <w:p w14:paraId="5AAD02B3" w14:textId="77777777" w:rsidR="001517A4" w:rsidRDefault="001517A4" w:rsidP="005322DF">
            <w:pPr>
              <w:pStyle w:val="TableParagraph"/>
              <w:ind w:left="113" w:right="57"/>
              <w:rPr>
                <w:sz w:val="24"/>
                <w:szCs w:val="24"/>
                <w:lang w:val="en-CA"/>
              </w:rPr>
            </w:pPr>
          </w:p>
          <w:p w14:paraId="3A4D65BE" w14:textId="77777777" w:rsidR="001D1B01" w:rsidRDefault="001D1B01" w:rsidP="00F85701">
            <w:pPr>
              <w:pStyle w:val="TableParagraph"/>
              <w:ind w:right="57"/>
              <w:rPr>
                <w:sz w:val="24"/>
                <w:szCs w:val="24"/>
                <w:highlight w:val="yellow"/>
                <w:lang w:val="en-CA"/>
              </w:rPr>
            </w:pPr>
          </w:p>
          <w:p w14:paraId="46450643" w14:textId="77777777" w:rsidR="00F85701" w:rsidRPr="00C33DC0" w:rsidRDefault="00C33DC0" w:rsidP="00F85701">
            <w:pPr>
              <w:pStyle w:val="TableParagraph"/>
              <w:ind w:right="57"/>
              <w:rPr>
                <w:sz w:val="24"/>
                <w:szCs w:val="24"/>
                <w:lang w:val="en-CA"/>
              </w:rPr>
            </w:pPr>
            <w:r w:rsidRPr="00C33DC0">
              <w:rPr>
                <w:sz w:val="24"/>
                <w:szCs w:val="24"/>
                <w:lang w:val="en-CA"/>
              </w:rPr>
              <w:t xml:space="preserve">Training </w:t>
            </w:r>
            <w:r w:rsidR="00F85701" w:rsidRPr="00C33DC0">
              <w:rPr>
                <w:sz w:val="24"/>
                <w:szCs w:val="24"/>
                <w:lang w:val="en-CA"/>
              </w:rPr>
              <w:t xml:space="preserve">will available by end of </w:t>
            </w:r>
          </w:p>
          <w:p w14:paraId="610E02D1" w14:textId="77777777" w:rsidR="00F85701" w:rsidRDefault="00F85701" w:rsidP="00F85701">
            <w:pPr>
              <w:pStyle w:val="TableParagraph"/>
              <w:ind w:right="57"/>
              <w:rPr>
                <w:sz w:val="24"/>
                <w:szCs w:val="24"/>
                <w:lang w:val="en-CA"/>
              </w:rPr>
            </w:pPr>
            <w:r w:rsidRPr="00C33DC0">
              <w:rPr>
                <w:sz w:val="24"/>
                <w:szCs w:val="24"/>
                <w:lang w:val="en-CA"/>
              </w:rPr>
              <w:t>October 2021.</w:t>
            </w:r>
            <w:r>
              <w:rPr>
                <w:sz w:val="24"/>
                <w:szCs w:val="24"/>
                <w:lang w:val="en-CA"/>
              </w:rPr>
              <w:t xml:space="preserve"> </w:t>
            </w:r>
          </w:p>
          <w:p w14:paraId="718EFAE4" w14:textId="77777777" w:rsidR="00F85701" w:rsidRDefault="00F85701" w:rsidP="00F85701">
            <w:pPr>
              <w:pStyle w:val="TableParagraph"/>
              <w:ind w:right="57"/>
              <w:rPr>
                <w:sz w:val="24"/>
                <w:szCs w:val="24"/>
                <w:lang w:val="en-CA"/>
              </w:rPr>
            </w:pPr>
          </w:p>
          <w:p w14:paraId="153BFD68" w14:textId="77777777" w:rsidR="00F85701" w:rsidRDefault="00F85701" w:rsidP="00F85701">
            <w:pPr>
              <w:pStyle w:val="TableParagraph"/>
              <w:ind w:right="57"/>
              <w:rPr>
                <w:sz w:val="24"/>
                <w:szCs w:val="24"/>
                <w:lang w:val="en-CA"/>
              </w:rPr>
            </w:pPr>
          </w:p>
          <w:p w14:paraId="39754CEF" w14:textId="77777777" w:rsidR="001D1B01" w:rsidRDefault="001D1B01" w:rsidP="005813EF">
            <w:pPr>
              <w:pStyle w:val="TableParagraph"/>
              <w:ind w:right="57"/>
              <w:rPr>
                <w:sz w:val="24"/>
                <w:szCs w:val="24"/>
                <w:lang w:val="en-CA"/>
              </w:rPr>
            </w:pPr>
          </w:p>
          <w:p w14:paraId="6415319B" w14:textId="77777777" w:rsidR="002C0BF1" w:rsidRDefault="002C0BF1" w:rsidP="005813EF">
            <w:pPr>
              <w:pStyle w:val="TableParagraph"/>
              <w:ind w:right="57"/>
              <w:rPr>
                <w:sz w:val="24"/>
                <w:szCs w:val="24"/>
                <w:lang w:val="en-CA"/>
              </w:rPr>
            </w:pPr>
          </w:p>
          <w:p w14:paraId="1C1CFDC6" w14:textId="77777777" w:rsidR="005813EF" w:rsidRDefault="005813EF" w:rsidP="005813EF">
            <w:pPr>
              <w:pStyle w:val="TableParagraph"/>
              <w:ind w:right="57"/>
              <w:rPr>
                <w:sz w:val="24"/>
                <w:szCs w:val="24"/>
                <w:lang w:val="en-CA"/>
              </w:rPr>
            </w:pPr>
            <w:r w:rsidRPr="00C346D5">
              <w:rPr>
                <w:sz w:val="24"/>
                <w:szCs w:val="24"/>
                <w:lang w:val="en-CA"/>
              </w:rPr>
              <w:t xml:space="preserve">The script to be developed by the end of May 2021.  </w:t>
            </w:r>
            <w:r w:rsidRPr="00676667">
              <w:rPr>
                <w:sz w:val="24"/>
                <w:szCs w:val="24"/>
                <w:lang w:val="en-CA"/>
              </w:rPr>
              <w:t xml:space="preserve"> </w:t>
            </w:r>
          </w:p>
          <w:p w14:paraId="1F404F14" w14:textId="77777777" w:rsidR="005813EF" w:rsidRDefault="005813EF" w:rsidP="005813EF">
            <w:pPr>
              <w:pStyle w:val="TableParagraph"/>
              <w:ind w:right="57"/>
              <w:rPr>
                <w:sz w:val="24"/>
                <w:szCs w:val="24"/>
                <w:lang w:val="en-CA"/>
              </w:rPr>
            </w:pPr>
          </w:p>
          <w:p w14:paraId="012663F2" w14:textId="77777777" w:rsidR="005813EF" w:rsidRDefault="005813EF" w:rsidP="005813EF">
            <w:pPr>
              <w:pStyle w:val="TableParagraph"/>
              <w:ind w:right="57"/>
              <w:rPr>
                <w:sz w:val="24"/>
                <w:szCs w:val="24"/>
                <w:lang w:val="en-CA"/>
              </w:rPr>
            </w:pPr>
          </w:p>
          <w:p w14:paraId="38D4FECD" w14:textId="77777777" w:rsidR="00F627C1" w:rsidRDefault="00F627C1" w:rsidP="00DA4B77">
            <w:pPr>
              <w:pStyle w:val="TableParagraph"/>
              <w:ind w:right="57"/>
              <w:rPr>
                <w:sz w:val="24"/>
                <w:szCs w:val="24"/>
                <w:lang w:val="en-CA"/>
              </w:rPr>
            </w:pPr>
          </w:p>
          <w:p w14:paraId="5E3FC7AD" w14:textId="77777777" w:rsidR="00E27DDA" w:rsidRDefault="00E27DDA" w:rsidP="00DA4B77">
            <w:pPr>
              <w:pStyle w:val="TableParagraph"/>
              <w:ind w:right="57"/>
              <w:rPr>
                <w:sz w:val="24"/>
                <w:szCs w:val="24"/>
                <w:lang w:val="en-CA"/>
              </w:rPr>
            </w:pPr>
          </w:p>
          <w:p w14:paraId="4FDC2EE8" w14:textId="77777777" w:rsidR="000C6FB5" w:rsidRDefault="000C6FB5" w:rsidP="00F627C1">
            <w:pPr>
              <w:pStyle w:val="TableParagraph"/>
              <w:ind w:right="57"/>
              <w:rPr>
                <w:sz w:val="24"/>
                <w:szCs w:val="24"/>
                <w:lang w:val="en-CA"/>
              </w:rPr>
            </w:pPr>
          </w:p>
          <w:p w14:paraId="4D006C2C" w14:textId="77777777" w:rsidR="00C950FA" w:rsidRPr="00E94D65" w:rsidRDefault="00C950FA" w:rsidP="00F627C1">
            <w:pPr>
              <w:pStyle w:val="TableParagraph"/>
              <w:ind w:right="57"/>
              <w:rPr>
                <w:sz w:val="24"/>
                <w:szCs w:val="24"/>
                <w:lang w:val="en-CA"/>
              </w:rPr>
            </w:pPr>
            <w:r w:rsidRPr="00E94D65">
              <w:rPr>
                <w:sz w:val="24"/>
                <w:szCs w:val="24"/>
                <w:lang w:val="en-CA"/>
              </w:rPr>
              <w:t>Staff to be identified regarding basic French instruction by end of September 2021.</w:t>
            </w:r>
          </w:p>
          <w:p w14:paraId="2442B16C" w14:textId="77777777" w:rsidR="00C33DC0" w:rsidRDefault="00C33DC0" w:rsidP="00F627C1">
            <w:pPr>
              <w:pStyle w:val="TableParagraph"/>
              <w:ind w:right="57"/>
              <w:rPr>
                <w:sz w:val="24"/>
                <w:szCs w:val="24"/>
                <w:highlight w:val="yellow"/>
                <w:lang w:val="en-CA"/>
              </w:rPr>
            </w:pPr>
          </w:p>
          <w:p w14:paraId="2D9D431E" w14:textId="77777777" w:rsidR="00623D57" w:rsidRDefault="00C950FA" w:rsidP="00F627C1">
            <w:pPr>
              <w:pStyle w:val="TableParagraph"/>
              <w:ind w:right="57"/>
              <w:rPr>
                <w:sz w:val="24"/>
                <w:szCs w:val="24"/>
                <w:lang w:val="en-CA"/>
              </w:rPr>
            </w:pPr>
            <w:r w:rsidRPr="00623D57">
              <w:rPr>
                <w:sz w:val="24"/>
                <w:szCs w:val="24"/>
                <w:lang w:val="en-CA"/>
              </w:rPr>
              <w:t xml:space="preserve"> </w:t>
            </w:r>
            <w:r w:rsidRPr="00E94D65">
              <w:rPr>
                <w:sz w:val="24"/>
                <w:szCs w:val="24"/>
                <w:lang w:val="en-CA"/>
              </w:rPr>
              <w:t xml:space="preserve"> </w:t>
            </w:r>
          </w:p>
          <w:p w14:paraId="0524A94C" w14:textId="77777777" w:rsidR="00F627C1" w:rsidRDefault="00875326" w:rsidP="00F627C1">
            <w:pPr>
              <w:pStyle w:val="TableParagraph"/>
              <w:ind w:right="57"/>
              <w:rPr>
                <w:sz w:val="24"/>
                <w:szCs w:val="24"/>
                <w:lang w:val="en-CA"/>
              </w:rPr>
            </w:pPr>
            <w:r w:rsidRPr="00E94D65">
              <w:rPr>
                <w:sz w:val="24"/>
                <w:szCs w:val="24"/>
                <w:lang w:val="en-CA"/>
              </w:rPr>
              <w:t>Training</w:t>
            </w:r>
            <w:r w:rsidRPr="00ED7C5B">
              <w:rPr>
                <w:sz w:val="24"/>
                <w:szCs w:val="24"/>
                <w:lang w:val="en-CA"/>
              </w:rPr>
              <w:t xml:space="preserve"> </w:t>
            </w:r>
            <w:r w:rsidRPr="00C33DC0">
              <w:rPr>
                <w:sz w:val="24"/>
                <w:szCs w:val="24"/>
                <w:lang w:val="en-CA"/>
              </w:rPr>
              <w:t xml:space="preserve">will be required </w:t>
            </w:r>
            <w:r w:rsidRPr="00E94D65">
              <w:rPr>
                <w:sz w:val="24"/>
                <w:szCs w:val="24"/>
                <w:lang w:val="en-CA"/>
              </w:rPr>
              <w:t>for those staff and will occur by the end of October 2021</w:t>
            </w:r>
            <w:r w:rsidR="00F61C56">
              <w:rPr>
                <w:sz w:val="24"/>
                <w:szCs w:val="24"/>
                <w:lang w:val="en-CA"/>
              </w:rPr>
              <w:t>.</w:t>
            </w:r>
          </w:p>
          <w:p w14:paraId="6A7F8274" w14:textId="77777777" w:rsidR="00F627C1" w:rsidRDefault="00F627C1" w:rsidP="00EA195E">
            <w:pPr>
              <w:pStyle w:val="TableParagraph"/>
              <w:ind w:left="113" w:right="57"/>
              <w:rPr>
                <w:sz w:val="24"/>
                <w:szCs w:val="24"/>
                <w:lang w:val="en-CA"/>
              </w:rPr>
            </w:pPr>
          </w:p>
          <w:p w14:paraId="38BC7EAC" w14:textId="77777777" w:rsidR="001517A4" w:rsidRDefault="001517A4" w:rsidP="00EA195E">
            <w:pPr>
              <w:pStyle w:val="TableParagraph"/>
              <w:ind w:left="113" w:right="57"/>
              <w:rPr>
                <w:sz w:val="24"/>
                <w:szCs w:val="24"/>
                <w:lang w:val="en-CA"/>
              </w:rPr>
            </w:pPr>
          </w:p>
          <w:p w14:paraId="325460DB" w14:textId="77777777" w:rsidR="00DE352B" w:rsidRPr="00FC64FB" w:rsidRDefault="00F61C56" w:rsidP="00EA195E">
            <w:pPr>
              <w:pStyle w:val="TableParagraph"/>
              <w:ind w:left="113" w:right="57"/>
              <w:rPr>
                <w:sz w:val="24"/>
                <w:szCs w:val="24"/>
                <w:lang w:val="en-CA"/>
              </w:rPr>
            </w:pPr>
            <w:r w:rsidRPr="00FC64FB">
              <w:rPr>
                <w:sz w:val="24"/>
                <w:szCs w:val="24"/>
                <w:lang w:val="en-CA"/>
              </w:rPr>
              <w:t xml:space="preserve">Will </w:t>
            </w:r>
            <w:r w:rsidR="00623D57" w:rsidRPr="00FC64FB">
              <w:rPr>
                <w:sz w:val="24"/>
                <w:szCs w:val="24"/>
                <w:lang w:val="en-CA"/>
              </w:rPr>
              <w:t>b</w:t>
            </w:r>
            <w:r w:rsidRPr="00FC64FB">
              <w:rPr>
                <w:sz w:val="24"/>
                <w:szCs w:val="24"/>
                <w:lang w:val="en-CA"/>
              </w:rPr>
              <w:t>egi</w:t>
            </w:r>
            <w:r w:rsidR="00336D90" w:rsidRPr="00FC64FB">
              <w:rPr>
                <w:sz w:val="24"/>
                <w:szCs w:val="24"/>
                <w:lang w:val="en-CA"/>
              </w:rPr>
              <w:t>n with the launch of the course in</w:t>
            </w:r>
            <w:r w:rsidRPr="00FC64FB">
              <w:rPr>
                <w:sz w:val="24"/>
                <w:szCs w:val="24"/>
                <w:lang w:val="en-CA"/>
              </w:rPr>
              <w:t xml:space="preserve"> Oct/21, </w:t>
            </w:r>
            <w:r w:rsidR="00336D90" w:rsidRPr="00FC64FB">
              <w:rPr>
                <w:sz w:val="24"/>
                <w:szCs w:val="24"/>
                <w:lang w:val="en-CA"/>
              </w:rPr>
              <w:t xml:space="preserve">and the </w:t>
            </w:r>
            <w:r w:rsidRPr="00FC64FB">
              <w:rPr>
                <w:sz w:val="24"/>
                <w:szCs w:val="24"/>
                <w:lang w:val="en-CA"/>
              </w:rPr>
              <w:t>tracking begins then</w:t>
            </w:r>
            <w:r w:rsidR="00336D90" w:rsidRPr="00FC64FB">
              <w:rPr>
                <w:sz w:val="24"/>
                <w:szCs w:val="24"/>
                <w:lang w:val="en-CA"/>
              </w:rPr>
              <w:t xml:space="preserve"> and will be ongoing</w:t>
            </w:r>
            <w:r w:rsidRPr="00FC64FB">
              <w:rPr>
                <w:sz w:val="24"/>
                <w:szCs w:val="24"/>
                <w:lang w:val="en-CA"/>
              </w:rPr>
              <w:t>.</w:t>
            </w:r>
          </w:p>
          <w:p w14:paraId="6A147943" w14:textId="77777777" w:rsidR="00DE352B" w:rsidRPr="00FC64FB" w:rsidRDefault="00DE352B" w:rsidP="00EA195E">
            <w:pPr>
              <w:pStyle w:val="TableParagraph"/>
              <w:ind w:left="113" w:right="57"/>
              <w:rPr>
                <w:sz w:val="24"/>
                <w:szCs w:val="24"/>
                <w:lang w:val="en-CA"/>
              </w:rPr>
            </w:pPr>
          </w:p>
          <w:p w14:paraId="2E7CF906" w14:textId="77777777" w:rsidR="00FA15FB" w:rsidRPr="00676667" w:rsidRDefault="00FA15FB" w:rsidP="00FA15FB">
            <w:pPr>
              <w:pStyle w:val="TableParagraph"/>
              <w:ind w:right="57"/>
              <w:rPr>
                <w:sz w:val="24"/>
                <w:szCs w:val="24"/>
                <w:lang w:val="en-CA"/>
              </w:rPr>
            </w:pPr>
            <w:r w:rsidRPr="0012134F">
              <w:rPr>
                <w:sz w:val="24"/>
                <w:szCs w:val="24"/>
                <w:lang w:val="en-CA"/>
              </w:rPr>
              <w:t>Annual reviews done in March of 2022 and 2023.</w:t>
            </w:r>
          </w:p>
          <w:p w14:paraId="0B6A346C" w14:textId="77777777" w:rsidR="00FA15FB" w:rsidRDefault="00FA15FB" w:rsidP="00FA15FB">
            <w:pPr>
              <w:pStyle w:val="TableParagraph"/>
              <w:ind w:left="113" w:right="57"/>
              <w:rPr>
                <w:sz w:val="24"/>
                <w:szCs w:val="24"/>
                <w:lang w:val="en-CA"/>
              </w:rPr>
            </w:pPr>
          </w:p>
          <w:p w14:paraId="0469D387" w14:textId="77777777" w:rsidR="00FA15FB" w:rsidRPr="00FA15FB" w:rsidRDefault="00FA15FB" w:rsidP="005813EF">
            <w:pPr>
              <w:pStyle w:val="TableParagraph"/>
              <w:ind w:right="57"/>
              <w:rPr>
                <w:sz w:val="24"/>
                <w:szCs w:val="24"/>
                <w:highlight w:val="yellow"/>
                <w:lang w:val="en-CA"/>
              </w:rPr>
            </w:pPr>
          </w:p>
          <w:p w14:paraId="6AE48FAC" w14:textId="77777777" w:rsidR="00FA15FB" w:rsidRDefault="00FA15FB" w:rsidP="005813EF">
            <w:pPr>
              <w:pStyle w:val="TableParagraph"/>
              <w:ind w:right="57"/>
              <w:rPr>
                <w:sz w:val="24"/>
                <w:szCs w:val="24"/>
                <w:highlight w:val="green"/>
                <w:lang w:val="en-CA"/>
              </w:rPr>
            </w:pPr>
          </w:p>
          <w:p w14:paraId="5D68AB13" w14:textId="77777777" w:rsidR="00C066B2" w:rsidRDefault="00C066B2" w:rsidP="005813EF">
            <w:pPr>
              <w:pStyle w:val="TableParagraph"/>
              <w:ind w:right="57"/>
              <w:rPr>
                <w:sz w:val="24"/>
                <w:szCs w:val="24"/>
                <w:highlight w:val="green"/>
                <w:lang w:val="en-CA"/>
              </w:rPr>
            </w:pPr>
          </w:p>
          <w:p w14:paraId="1377DFD5" w14:textId="77777777" w:rsidR="00336D90" w:rsidRDefault="00336D90" w:rsidP="00811D2D">
            <w:pPr>
              <w:pStyle w:val="TableParagraph"/>
              <w:ind w:right="57"/>
              <w:rPr>
                <w:sz w:val="24"/>
                <w:szCs w:val="24"/>
                <w:lang w:val="en-CA"/>
              </w:rPr>
            </w:pPr>
          </w:p>
          <w:p w14:paraId="78D29F61" w14:textId="77777777" w:rsidR="00BE39DB" w:rsidRPr="00243B1A" w:rsidRDefault="00BE39DB" w:rsidP="00BE39DB">
            <w:pPr>
              <w:pStyle w:val="TableParagraph"/>
              <w:ind w:left="113" w:right="57"/>
              <w:rPr>
                <w:color w:val="FF0000"/>
                <w:sz w:val="24"/>
                <w:szCs w:val="24"/>
                <w:lang w:val="en-CA"/>
              </w:rPr>
            </w:pPr>
            <w:r w:rsidRPr="0012134F">
              <w:rPr>
                <w:sz w:val="24"/>
                <w:szCs w:val="24"/>
                <w:lang w:val="en-CA"/>
              </w:rPr>
              <w:t xml:space="preserve">Yearly report during the duration of this </w:t>
            </w:r>
            <w:r w:rsidRPr="00B20D34">
              <w:rPr>
                <w:sz w:val="24"/>
                <w:szCs w:val="24"/>
                <w:lang w:val="en-CA"/>
              </w:rPr>
              <w:t>plan.</w:t>
            </w:r>
            <w:r w:rsidRPr="00AD273A">
              <w:rPr>
                <w:sz w:val="24"/>
                <w:szCs w:val="24"/>
                <w:lang w:val="en-CA"/>
              </w:rPr>
              <w:t xml:space="preserve"> </w:t>
            </w:r>
          </w:p>
          <w:p w14:paraId="43394480" w14:textId="77777777" w:rsidR="00BE39DB" w:rsidRPr="00243B1A" w:rsidRDefault="00BE39DB" w:rsidP="00BE39DB">
            <w:pPr>
              <w:pStyle w:val="TableParagraph"/>
              <w:ind w:left="113" w:right="57"/>
              <w:rPr>
                <w:color w:val="FF0000"/>
                <w:sz w:val="24"/>
                <w:szCs w:val="24"/>
                <w:lang w:val="en-CA"/>
              </w:rPr>
            </w:pPr>
          </w:p>
          <w:p w14:paraId="0705AA83" w14:textId="77777777" w:rsidR="00BD15F5" w:rsidRDefault="00BD15F5" w:rsidP="00811D2D">
            <w:pPr>
              <w:pStyle w:val="TableParagraph"/>
              <w:ind w:right="57"/>
              <w:rPr>
                <w:sz w:val="24"/>
                <w:szCs w:val="24"/>
                <w:lang w:val="en-CA"/>
              </w:rPr>
            </w:pPr>
          </w:p>
          <w:p w14:paraId="7F6B060E" w14:textId="77777777" w:rsidR="000C6FB5" w:rsidRDefault="000C6FB5" w:rsidP="00D87D26">
            <w:pPr>
              <w:pStyle w:val="TableParagraph"/>
              <w:ind w:right="57"/>
              <w:rPr>
                <w:sz w:val="24"/>
                <w:szCs w:val="24"/>
                <w:lang w:val="en-CA"/>
              </w:rPr>
            </w:pPr>
          </w:p>
          <w:p w14:paraId="7D3EEB6D" w14:textId="77777777" w:rsidR="007A3B4E" w:rsidRDefault="007A3B4E" w:rsidP="00D87D26">
            <w:pPr>
              <w:pStyle w:val="TableParagraph"/>
              <w:ind w:right="57"/>
              <w:rPr>
                <w:sz w:val="24"/>
                <w:szCs w:val="24"/>
                <w:lang w:val="en-CA"/>
              </w:rPr>
            </w:pPr>
          </w:p>
          <w:p w14:paraId="47D43634" w14:textId="4ECF2EB0" w:rsidR="00D87D26" w:rsidRDefault="00D87D26" w:rsidP="00D87D26">
            <w:pPr>
              <w:pStyle w:val="TableParagraph"/>
              <w:ind w:right="57"/>
              <w:rPr>
                <w:sz w:val="24"/>
                <w:szCs w:val="24"/>
                <w:lang w:val="en-CA"/>
              </w:rPr>
            </w:pPr>
            <w:r>
              <w:rPr>
                <w:sz w:val="24"/>
                <w:szCs w:val="24"/>
                <w:lang w:val="en-CA"/>
              </w:rPr>
              <w:t>As determined by the</w:t>
            </w:r>
            <w:r w:rsidRPr="00676667">
              <w:rPr>
                <w:sz w:val="24"/>
                <w:szCs w:val="24"/>
                <w:lang w:val="en-CA"/>
              </w:rPr>
              <w:t xml:space="preserve"> </w:t>
            </w:r>
            <w:r>
              <w:rPr>
                <w:sz w:val="24"/>
                <w:szCs w:val="24"/>
                <w:lang w:val="en-CA"/>
              </w:rPr>
              <w:t xml:space="preserve">FLS Committee. </w:t>
            </w:r>
          </w:p>
          <w:p w14:paraId="3330511E" w14:textId="77777777" w:rsidR="00D87D26" w:rsidRDefault="00D87D26" w:rsidP="00D87D26">
            <w:pPr>
              <w:pStyle w:val="TableParagraph"/>
              <w:ind w:left="113" w:right="57"/>
              <w:rPr>
                <w:sz w:val="24"/>
                <w:lang w:val="en-CA"/>
              </w:rPr>
            </w:pPr>
          </w:p>
          <w:p w14:paraId="5FA4B8C6" w14:textId="77777777" w:rsidR="00655B5C" w:rsidRDefault="00655B5C" w:rsidP="008C1883">
            <w:pPr>
              <w:pStyle w:val="TableParagraph"/>
              <w:ind w:right="57"/>
              <w:rPr>
                <w:sz w:val="24"/>
                <w:szCs w:val="24"/>
                <w:lang w:val="en-CA"/>
              </w:rPr>
            </w:pPr>
          </w:p>
          <w:p w14:paraId="4D516BB4" w14:textId="77777777" w:rsidR="004C4A0B" w:rsidRDefault="004C4A0B" w:rsidP="0033424C">
            <w:pPr>
              <w:pStyle w:val="TableParagraph"/>
              <w:ind w:right="57"/>
              <w:rPr>
                <w:sz w:val="24"/>
                <w:szCs w:val="24"/>
                <w:highlight w:val="yellow"/>
                <w:lang w:val="en-CA"/>
              </w:rPr>
            </w:pPr>
          </w:p>
          <w:p w14:paraId="479DC82F" w14:textId="77777777" w:rsidR="004C4A0B" w:rsidRDefault="004C4A0B" w:rsidP="0033424C">
            <w:pPr>
              <w:pStyle w:val="TableParagraph"/>
              <w:ind w:right="57"/>
              <w:rPr>
                <w:sz w:val="24"/>
                <w:szCs w:val="24"/>
                <w:highlight w:val="yellow"/>
                <w:lang w:val="en-CA"/>
              </w:rPr>
            </w:pPr>
          </w:p>
          <w:p w14:paraId="0B158D37" w14:textId="5C917374" w:rsidR="004C4A0B" w:rsidRDefault="004C4A0B" w:rsidP="0033424C">
            <w:pPr>
              <w:pStyle w:val="TableParagraph"/>
              <w:ind w:right="57"/>
              <w:rPr>
                <w:sz w:val="24"/>
                <w:szCs w:val="24"/>
                <w:highlight w:val="yellow"/>
                <w:lang w:val="en-CA"/>
              </w:rPr>
            </w:pPr>
          </w:p>
          <w:p w14:paraId="54D73E29" w14:textId="77777777" w:rsidR="001517A4" w:rsidRDefault="001517A4" w:rsidP="00867975">
            <w:pPr>
              <w:pStyle w:val="TableParagraph"/>
              <w:ind w:right="57"/>
              <w:rPr>
                <w:sz w:val="24"/>
                <w:szCs w:val="24"/>
                <w:lang w:val="en-CA"/>
              </w:rPr>
            </w:pPr>
          </w:p>
          <w:p w14:paraId="60789A29" w14:textId="77777777" w:rsidR="00867975" w:rsidRPr="00867975" w:rsidRDefault="00867975" w:rsidP="00867975">
            <w:pPr>
              <w:pStyle w:val="TableParagraph"/>
              <w:ind w:right="57"/>
              <w:rPr>
                <w:sz w:val="24"/>
                <w:szCs w:val="24"/>
                <w:lang w:val="en-CA"/>
              </w:rPr>
            </w:pPr>
            <w:r w:rsidRPr="00867975">
              <w:rPr>
                <w:sz w:val="24"/>
                <w:szCs w:val="24"/>
                <w:lang w:val="en-CA"/>
              </w:rPr>
              <w:t>Protocol to</w:t>
            </w:r>
            <w:r w:rsidR="00FB7301">
              <w:rPr>
                <w:sz w:val="24"/>
                <w:szCs w:val="24"/>
                <w:lang w:val="en-CA"/>
              </w:rPr>
              <w:t xml:space="preserve"> be in place and posted on the i</w:t>
            </w:r>
            <w:r w:rsidRPr="00867975">
              <w:rPr>
                <w:sz w:val="24"/>
                <w:szCs w:val="24"/>
                <w:lang w:val="en-CA"/>
              </w:rPr>
              <w:t xml:space="preserve">ntranet site by January 2022.  </w:t>
            </w:r>
          </w:p>
          <w:p w14:paraId="0DBF0CFC" w14:textId="77777777" w:rsidR="00867975" w:rsidRPr="00867975" w:rsidRDefault="00867975" w:rsidP="00867975">
            <w:pPr>
              <w:pStyle w:val="TableParagraph"/>
              <w:ind w:left="113" w:right="57"/>
              <w:rPr>
                <w:sz w:val="24"/>
                <w:szCs w:val="24"/>
                <w:lang w:val="en-CA"/>
              </w:rPr>
            </w:pPr>
          </w:p>
          <w:p w14:paraId="7561DD36" w14:textId="77777777" w:rsidR="00D15468" w:rsidRPr="00867975" w:rsidRDefault="00D15468" w:rsidP="005078FD">
            <w:pPr>
              <w:pStyle w:val="TableParagraph"/>
              <w:ind w:right="57"/>
              <w:rPr>
                <w:sz w:val="24"/>
                <w:szCs w:val="24"/>
                <w:lang w:val="en-CA"/>
              </w:rPr>
            </w:pPr>
          </w:p>
          <w:p w14:paraId="46704D43" w14:textId="77777777" w:rsidR="00292514" w:rsidRDefault="00292514" w:rsidP="005078FD">
            <w:pPr>
              <w:pStyle w:val="TableParagraph"/>
              <w:ind w:right="57"/>
              <w:rPr>
                <w:sz w:val="24"/>
                <w:szCs w:val="24"/>
                <w:highlight w:val="yellow"/>
                <w:lang w:val="en-CA"/>
              </w:rPr>
            </w:pPr>
          </w:p>
          <w:p w14:paraId="5D50EBDD" w14:textId="77777777" w:rsidR="008F485A" w:rsidRDefault="008F485A" w:rsidP="008F485A">
            <w:pPr>
              <w:pStyle w:val="TableParagraph"/>
              <w:ind w:right="57"/>
              <w:rPr>
                <w:sz w:val="24"/>
                <w:szCs w:val="24"/>
                <w:highlight w:val="cyan"/>
                <w:lang w:val="en-CA"/>
              </w:rPr>
            </w:pPr>
          </w:p>
          <w:p w14:paraId="0475660A" w14:textId="77777777" w:rsidR="00366E62" w:rsidRDefault="00366E62" w:rsidP="00366E62">
            <w:pPr>
              <w:pStyle w:val="TableParagraph"/>
              <w:ind w:right="57"/>
              <w:rPr>
                <w:sz w:val="24"/>
                <w:szCs w:val="24"/>
                <w:highlight w:val="cyan"/>
                <w:lang w:val="en-CA"/>
              </w:rPr>
            </w:pPr>
          </w:p>
          <w:p w14:paraId="26D83E90" w14:textId="77777777" w:rsidR="00D12AC4" w:rsidRDefault="00D12AC4" w:rsidP="00366E62">
            <w:pPr>
              <w:pStyle w:val="TableParagraph"/>
              <w:ind w:right="57"/>
              <w:rPr>
                <w:sz w:val="24"/>
                <w:szCs w:val="24"/>
                <w:lang w:val="en-CA"/>
              </w:rPr>
            </w:pPr>
          </w:p>
          <w:p w14:paraId="50E4E53D" w14:textId="77777777" w:rsidR="009640D0" w:rsidRDefault="009640D0" w:rsidP="00366E62">
            <w:pPr>
              <w:pStyle w:val="TableParagraph"/>
              <w:ind w:right="57"/>
              <w:rPr>
                <w:sz w:val="24"/>
                <w:szCs w:val="24"/>
                <w:lang w:val="en-CA"/>
              </w:rPr>
            </w:pPr>
          </w:p>
          <w:p w14:paraId="783B4793" w14:textId="77777777" w:rsidR="004C4A0B" w:rsidRDefault="004C4A0B" w:rsidP="00366E62">
            <w:pPr>
              <w:pStyle w:val="TableParagraph"/>
              <w:ind w:right="57"/>
              <w:rPr>
                <w:sz w:val="24"/>
                <w:szCs w:val="24"/>
                <w:lang w:val="en-CA"/>
              </w:rPr>
            </w:pPr>
          </w:p>
          <w:p w14:paraId="1535BA42" w14:textId="77777777" w:rsidR="009640D0" w:rsidRDefault="009640D0" w:rsidP="00366E62">
            <w:pPr>
              <w:pStyle w:val="TableParagraph"/>
              <w:ind w:right="57"/>
              <w:rPr>
                <w:sz w:val="24"/>
                <w:szCs w:val="24"/>
                <w:lang w:val="en-CA"/>
              </w:rPr>
            </w:pPr>
          </w:p>
          <w:p w14:paraId="49372029" w14:textId="77777777" w:rsidR="009640D0" w:rsidRDefault="009640D0" w:rsidP="00366E62">
            <w:pPr>
              <w:pStyle w:val="TableParagraph"/>
              <w:ind w:right="57"/>
              <w:rPr>
                <w:sz w:val="24"/>
                <w:szCs w:val="24"/>
                <w:lang w:val="en-CA"/>
              </w:rPr>
            </w:pPr>
          </w:p>
          <w:p w14:paraId="62D9A8D9" w14:textId="77777777" w:rsidR="00366E62" w:rsidRPr="00676667" w:rsidRDefault="00366E62" w:rsidP="00366E62">
            <w:pPr>
              <w:pStyle w:val="TableParagraph"/>
              <w:ind w:right="57"/>
              <w:rPr>
                <w:sz w:val="24"/>
                <w:szCs w:val="24"/>
                <w:lang w:val="en-CA"/>
              </w:rPr>
            </w:pPr>
            <w:r w:rsidRPr="00676667">
              <w:rPr>
                <w:sz w:val="24"/>
                <w:szCs w:val="24"/>
                <w:lang w:val="en-CA"/>
              </w:rPr>
              <w:t>The Authority will have confirmed the presence of this signage no later than the</w:t>
            </w:r>
            <w:r>
              <w:rPr>
                <w:sz w:val="24"/>
                <w:szCs w:val="24"/>
                <w:lang w:val="en-CA"/>
              </w:rPr>
              <w:t xml:space="preserve"> end of June 2021 and</w:t>
            </w:r>
            <w:r w:rsidRPr="00676667">
              <w:rPr>
                <w:sz w:val="24"/>
                <w:szCs w:val="24"/>
                <w:lang w:val="en-CA"/>
              </w:rPr>
              <w:t xml:space="preserve"> in June of each subsequent year of this plan. </w:t>
            </w:r>
          </w:p>
          <w:p w14:paraId="532F7282" w14:textId="77777777" w:rsidR="00366E62" w:rsidRPr="00676667" w:rsidRDefault="00366E62" w:rsidP="00366E62">
            <w:pPr>
              <w:pStyle w:val="TableParagraph"/>
              <w:ind w:left="113" w:right="57"/>
              <w:rPr>
                <w:sz w:val="24"/>
                <w:szCs w:val="24"/>
                <w:lang w:val="en-CA"/>
              </w:rPr>
            </w:pPr>
          </w:p>
          <w:p w14:paraId="5E48D1B9" w14:textId="77777777" w:rsidR="009274C3" w:rsidRDefault="009274C3" w:rsidP="00735D60">
            <w:pPr>
              <w:pStyle w:val="TableParagraph"/>
              <w:ind w:left="113" w:right="57"/>
              <w:rPr>
                <w:sz w:val="24"/>
                <w:szCs w:val="24"/>
                <w:highlight w:val="cyan"/>
                <w:lang w:val="en-CA"/>
              </w:rPr>
            </w:pPr>
          </w:p>
          <w:p w14:paraId="2AA280A6" w14:textId="77777777" w:rsidR="00C319F3" w:rsidRDefault="00C319F3" w:rsidP="00735D60">
            <w:pPr>
              <w:pStyle w:val="TableParagraph"/>
              <w:ind w:left="113" w:right="57"/>
              <w:rPr>
                <w:sz w:val="24"/>
                <w:szCs w:val="24"/>
                <w:highlight w:val="cyan"/>
                <w:lang w:val="en-CA"/>
              </w:rPr>
            </w:pPr>
          </w:p>
          <w:p w14:paraId="0C198295" w14:textId="77777777" w:rsidR="007A3B4E" w:rsidRDefault="007A3B4E" w:rsidP="00735D60">
            <w:pPr>
              <w:pStyle w:val="TableParagraph"/>
              <w:ind w:left="113" w:right="57"/>
              <w:rPr>
                <w:sz w:val="24"/>
                <w:szCs w:val="24"/>
                <w:lang w:val="en-CA"/>
              </w:rPr>
            </w:pPr>
          </w:p>
          <w:p w14:paraId="372E1CFF" w14:textId="56F83BC3" w:rsidR="009274C3" w:rsidRPr="00AD6632" w:rsidRDefault="00CC45AA" w:rsidP="00735D60">
            <w:pPr>
              <w:pStyle w:val="TableParagraph"/>
              <w:ind w:left="113" w:right="57"/>
              <w:rPr>
                <w:sz w:val="24"/>
                <w:szCs w:val="24"/>
                <w:lang w:val="en-CA"/>
              </w:rPr>
            </w:pPr>
            <w:r w:rsidRPr="00AD6632">
              <w:rPr>
                <w:sz w:val="24"/>
                <w:szCs w:val="24"/>
                <w:lang w:val="en-CA"/>
              </w:rPr>
              <w:t>End of 2021.</w:t>
            </w:r>
          </w:p>
          <w:p w14:paraId="7F1B416B" w14:textId="77777777" w:rsidR="00F7771D" w:rsidRDefault="00F7771D" w:rsidP="00735D60">
            <w:pPr>
              <w:pStyle w:val="TableParagraph"/>
              <w:ind w:left="113" w:right="57"/>
              <w:rPr>
                <w:sz w:val="24"/>
                <w:szCs w:val="24"/>
                <w:highlight w:val="cyan"/>
                <w:lang w:val="en-CA"/>
              </w:rPr>
            </w:pPr>
          </w:p>
          <w:p w14:paraId="53A99D75" w14:textId="77777777" w:rsidR="00A925FA" w:rsidRDefault="00A925FA" w:rsidP="00735D60">
            <w:pPr>
              <w:pStyle w:val="TableParagraph"/>
              <w:ind w:left="113" w:right="57"/>
              <w:rPr>
                <w:sz w:val="24"/>
                <w:szCs w:val="24"/>
                <w:highlight w:val="cyan"/>
                <w:lang w:val="en-CA"/>
              </w:rPr>
            </w:pPr>
          </w:p>
          <w:p w14:paraId="2D0A6773" w14:textId="77777777" w:rsidR="00A925FA" w:rsidRDefault="00A925FA" w:rsidP="00735D60">
            <w:pPr>
              <w:pStyle w:val="TableParagraph"/>
              <w:ind w:left="113" w:right="57"/>
              <w:rPr>
                <w:sz w:val="24"/>
                <w:szCs w:val="24"/>
                <w:highlight w:val="cyan"/>
                <w:lang w:val="en-CA"/>
              </w:rPr>
            </w:pPr>
          </w:p>
          <w:p w14:paraId="032F675F" w14:textId="77777777" w:rsidR="00A925FA" w:rsidRDefault="00A925FA" w:rsidP="00735D60">
            <w:pPr>
              <w:pStyle w:val="TableParagraph"/>
              <w:ind w:left="113" w:right="57"/>
              <w:rPr>
                <w:sz w:val="24"/>
                <w:szCs w:val="24"/>
                <w:highlight w:val="cyan"/>
                <w:lang w:val="en-CA"/>
              </w:rPr>
            </w:pPr>
          </w:p>
          <w:p w14:paraId="4C9D4AA7" w14:textId="77777777" w:rsidR="00640070" w:rsidRDefault="00640070" w:rsidP="00735D60">
            <w:pPr>
              <w:pStyle w:val="TableParagraph"/>
              <w:ind w:left="113" w:right="57"/>
              <w:rPr>
                <w:sz w:val="24"/>
                <w:szCs w:val="24"/>
                <w:highlight w:val="cyan"/>
                <w:lang w:val="en-CA"/>
              </w:rPr>
            </w:pPr>
          </w:p>
          <w:p w14:paraId="4945C9C7" w14:textId="77777777" w:rsidR="007D553F" w:rsidRDefault="007D553F" w:rsidP="00735D60">
            <w:pPr>
              <w:pStyle w:val="TableParagraph"/>
              <w:ind w:left="113" w:right="57"/>
              <w:rPr>
                <w:sz w:val="24"/>
                <w:szCs w:val="24"/>
                <w:highlight w:val="cyan"/>
                <w:lang w:val="en-CA"/>
              </w:rPr>
            </w:pPr>
          </w:p>
          <w:p w14:paraId="155AB15C" w14:textId="77777777" w:rsidR="004C4A0B" w:rsidRDefault="004C4A0B" w:rsidP="00735D60">
            <w:pPr>
              <w:pStyle w:val="TableParagraph"/>
              <w:ind w:left="113" w:right="57"/>
              <w:rPr>
                <w:sz w:val="24"/>
                <w:szCs w:val="24"/>
                <w:highlight w:val="cyan"/>
                <w:lang w:val="en-CA"/>
              </w:rPr>
            </w:pPr>
          </w:p>
          <w:p w14:paraId="5352D6A2" w14:textId="77777777" w:rsidR="00BD2E0E" w:rsidRPr="00592D18" w:rsidRDefault="00592D18" w:rsidP="0076410D">
            <w:pPr>
              <w:pStyle w:val="TableParagraph"/>
              <w:ind w:right="57"/>
              <w:rPr>
                <w:sz w:val="24"/>
                <w:szCs w:val="24"/>
                <w:lang w:val="en-CA"/>
              </w:rPr>
            </w:pPr>
            <w:r w:rsidRPr="00592D18">
              <w:rPr>
                <w:sz w:val="24"/>
                <w:szCs w:val="24"/>
                <w:lang w:val="en-CA"/>
              </w:rPr>
              <w:t>Ongoing during each year of the multi-year plan</w:t>
            </w:r>
            <w:r w:rsidR="00BA32B1">
              <w:rPr>
                <w:sz w:val="24"/>
                <w:szCs w:val="24"/>
                <w:lang w:val="en-CA"/>
              </w:rPr>
              <w:t>.</w:t>
            </w:r>
          </w:p>
          <w:p w14:paraId="2C00F83E" w14:textId="77777777" w:rsidR="00ED1730" w:rsidRPr="00592D18" w:rsidRDefault="00ED1730" w:rsidP="0076410D">
            <w:pPr>
              <w:pStyle w:val="TableParagraph"/>
              <w:ind w:right="57"/>
              <w:rPr>
                <w:sz w:val="24"/>
                <w:szCs w:val="24"/>
                <w:lang w:val="en-CA"/>
              </w:rPr>
            </w:pPr>
          </w:p>
          <w:p w14:paraId="3C4031E0" w14:textId="77777777" w:rsidR="00592D18" w:rsidRPr="00592D18" w:rsidRDefault="00592D18" w:rsidP="00592D18">
            <w:pPr>
              <w:pStyle w:val="TableParagraph"/>
              <w:ind w:right="57"/>
              <w:rPr>
                <w:sz w:val="24"/>
                <w:szCs w:val="24"/>
                <w:lang w:val="en-CA"/>
              </w:rPr>
            </w:pPr>
            <w:r w:rsidRPr="00592D18">
              <w:rPr>
                <w:sz w:val="24"/>
                <w:szCs w:val="24"/>
                <w:lang w:val="en-CA"/>
              </w:rPr>
              <w:t>Ongoing during each year of the multi-year plan</w:t>
            </w:r>
            <w:r>
              <w:rPr>
                <w:sz w:val="24"/>
                <w:szCs w:val="24"/>
                <w:lang w:val="en-CA"/>
              </w:rPr>
              <w:t>.</w:t>
            </w:r>
          </w:p>
          <w:p w14:paraId="05C61F91" w14:textId="77777777" w:rsidR="0076410D" w:rsidRDefault="0076410D" w:rsidP="0076410D">
            <w:pPr>
              <w:pStyle w:val="TableParagraph"/>
              <w:ind w:right="57"/>
              <w:rPr>
                <w:sz w:val="24"/>
                <w:szCs w:val="24"/>
                <w:lang w:val="en-CA"/>
              </w:rPr>
            </w:pPr>
            <w:r w:rsidRPr="00592D18">
              <w:rPr>
                <w:sz w:val="24"/>
                <w:szCs w:val="24"/>
                <w:lang w:val="en-CA"/>
              </w:rPr>
              <w:t xml:space="preserve">  </w:t>
            </w:r>
            <w:r w:rsidRPr="00676667">
              <w:rPr>
                <w:sz w:val="24"/>
                <w:szCs w:val="24"/>
                <w:lang w:val="en-CA"/>
              </w:rPr>
              <w:t xml:space="preserve"> </w:t>
            </w:r>
          </w:p>
          <w:p w14:paraId="1CB5B234" w14:textId="77777777" w:rsidR="0076410D" w:rsidRDefault="0076410D" w:rsidP="0076410D">
            <w:pPr>
              <w:pStyle w:val="TableParagraph"/>
              <w:ind w:right="57"/>
              <w:rPr>
                <w:sz w:val="24"/>
                <w:szCs w:val="24"/>
                <w:lang w:val="en-CA"/>
              </w:rPr>
            </w:pPr>
          </w:p>
          <w:p w14:paraId="01823509" w14:textId="77777777" w:rsidR="00FA0B16" w:rsidRDefault="00FA0B16" w:rsidP="0076410D">
            <w:pPr>
              <w:pStyle w:val="TableParagraph"/>
              <w:ind w:right="57"/>
              <w:rPr>
                <w:sz w:val="24"/>
                <w:szCs w:val="24"/>
                <w:lang w:val="en-CA"/>
              </w:rPr>
            </w:pPr>
          </w:p>
          <w:p w14:paraId="7B3939F6" w14:textId="77777777" w:rsidR="00FA0B16" w:rsidRDefault="00FA0B16" w:rsidP="0076410D">
            <w:pPr>
              <w:pStyle w:val="TableParagraph"/>
              <w:ind w:right="57"/>
              <w:rPr>
                <w:sz w:val="24"/>
                <w:szCs w:val="24"/>
                <w:lang w:val="en-CA"/>
              </w:rPr>
            </w:pPr>
          </w:p>
          <w:p w14:paraId="5D718C33" w14:textId="77777777" w:rsidR="0054074B" w:rsidRDefault="0054074B" w:rsidP="00231F7D">
            <w:pPr>
              <w:pStyle w:val="TableParagraph"/>
              <w:ind w:right="57"/>
              <w:rPr>
                <w:sz w:val="24"/>
                <w:szCs w:val="24"/>
                <w:lang w:val="en-CA"/>
              </w:rPr>
            </w:pPr>
          </w:p>
          <w:p w14:paraId="681C733E" w14:textId="77777777" w:rsidR="002B6653" w:rsidRDefault="002B6653" w:rsidP="00CF2E0B">
            <w:pPr>
              <w:pStyle w:val="TableParagraph"/>
              <w:ind w:right="57"/>
              <w:rPr>
                <w:sz w:val="24"/>
                <w:szCs w:val="24"/>
                <w:highlight w:val="yellow"/>
                <w:lang w:val="en-CA"/>
              </w:rPr>
            </w:pPr>
          </w:p>
          <w:p w14:paraId="267DEEE3" w14:textId="77777777" w:rsidR="00D3050B" w:rsidRDefault="00D3050B" w:rsidP="00CF2E0B">
            <w:pPr>
              <w:pStyle w:val="TableParagraph"/>
              <w:ind w:right="57"/>
              <w:rPr>
                <w:sz w:val="24"/>
                <w:szCs w:val="24"/>
                <w:highlight w:val="yellow"/>
                <w:lang w:val="en-CA"/>
              </w:rPr>
            </w:pPr>
          </w:p>
          <w:p w14:paraId="48423A61" w14:textId="77777777" w:rsidR="00D3050B" w:rsidRDefault="00D3050B" w:rsidP="00CF2E0B">
            <w:pPr>
              <w:pStyle w:val="TableParagraph"/>
              <w:ind w:right="57"/>
              <w:rPr>
                <w:sz w:val="24"/>
                <w:szCs w:val="24"/>
                <w:highlight w:val="yellow"/>
                <w:lang w:val="en-CA"/>
              </w:rPr>
            </w:pPr>
          </w:p>
          <w:p w14:paraId="2FC672C1" w14:textId="77777777" w:rsidR="00D3050B" w:rsidRDefault="00D3050B" w:rsidP="00CF2E0B">
            <w:pPr>
              <w:pStyle w:val="TableParagraph"/>
              <w:ind w:right="57"/>
              <w:rPr>
                <w:sz w:val="24"/>
                <w:szCs w:val="24"/>
                <w:highlight w:val="yellow"/>
                <w:lang w:val="en-CA"/>
              </w:rPr>
            </w:pPr>
          </w:p>
          <w:p w14:paraId="6B2D35F2" w14:textId="77777777" w:rsidR="00640070" w:rsidRDefault="00640070" w:rsidP="00CF2E0B">
            <w:pPr>
              <w:pStyle w:val="TableParagraph"/>
              <w:ind w:right="57"/>
              <w:rPr>
                <w:sz w:val="24"/>
                <w:szCs w:val="24"/>
                <w:highlight w:val="yellow"/>
                <w:lang w:val="en-CA"/>
              </w:rPr>
            </w:pPr>
          </w:p>
          <w:p w14:paraId="407B6AF7" w14:textId="77777777" w:rsidR="00640070" w:rsidRDefault="00640070" w:rsidP="00CF2E0B">
            <w:pPr>
              <w:pStyle w:val="TableParagraph"/>
              <w:ind w:right="57"/>
              <w:rPr>
                <w:sz w:val="24"/>
                <w:szCs w:val="24"/>
                <w:highlight w:val="yellow"/>
                <w:lang w:val="en-CA"/>
              </w:rPr>
            </w:pPr>
          </w:p>
          <w:p w14:paraId="59C36EDB" w14:textId="77777777" w:rsidR="00640070" w:rsidRDefault="00640070" w:rsidP="00CF2E0B">
            <w:pPr>
              <w:pStyle w:val="TableParagraph"/>
              <w:ind w:right="57"/>
              <w:rPr>
                <w:sz w:val="24"/>
                <w:szCs w:val="24"/>
                <w:highlight w:val="yellow"/>
                <w:lang w:val="en-CA"/>
              </w:rPr>
            </w:pPr>
          </w:p>
          <w:p w14:paraId="39809B54" w14:textId="77777777" w:rsidR="00D8338D" w:rsidRDefault="00D8338D" w:rsidP="00CF2E0B">
            <w:pPr>
              <w:pStyle w:val="TableParagraph"/>
              <w:ind w:right="57"/>
              <w:rPr>
                <w:sz w:val="24"/>
                <w:szCs w:val="24"/>
                <w:highlight w:val="yellow"/>
                <w:lang w:val="en-CA"/>
              </w:rPr>
            </w:pPr>
          </w:p>
          <w:p w14:paraId="15D3C234" w14:textId="77777777" w:rsidR="00FA0B16" w:rsidRPr="00CD694B" w:rsidRDefault="00592D18" w:rsidP="00CF2E0B">
            <w:pPr>
              <w:pStyle w:val="TableParagraph"/>
              <w:ind w:right="57"/>
              <w:rPr>
                <w:sz w:val="24"/>
                <w:szCs w:val="24"/>
                <w:highlight w:val="yellow"/>
                <w:lang w:val="en-CA"/>
              </w:rPr>
            </w:pPr>
            <w:r w:rsidRPr="00592D18">
              <w:rPr>
                <w:sz w:val="24"/>
                <w:szCs w:val="24"/>
                <w:lang w:val="en-CA"/>
              </w:rPr>
              <w:t>Ongoing during each year of the multi-year</w:t>
            </w:r>
            <w:r w:rsidR="00105E4A">
              <w:rPr>
                <w:sz w:val="24"/>
                <w:szCs w:val="24"/>
                <w:lang w:val="en-CA"/>
              </w:rPr>
              <w:t>.</w:t>
            </w:r>
          </w:p>
          <w:p w14:paraId="77CE12D0" w14:textId="77777777" w:rsidR="002B6653" w:rsidRPr="00CD694B" w:rsidRDefault="002B6653" w:rsidP="00CF2E0B">
            <w:pPr>
              <w:pStyle w:val="TableParagraph"/>
              <w:ind w:right="57"/>
              <w:rPr>
                <w:sz w:val="24"/>
                <w:szCs w:val="24"/>
                <w:highlight w:val="yellow"/>
                <w:lang w:val="en-CA"/>
              </w:rPr>
            </w:pPr>
          </w:p>
          <w:p w14:paraId="37B4B22B" w14:textId="77777777" w:rsidR="00592D18" w:rsidRDefault="00592D18" w:rsidP="00CD694B">
            <w:pPr>
              <w:pStyle w:val="TableParagraph"/>
              <w:ind w:right="57"/>
              <w:rPr>
                <w:sz w:val="24"/>
                <w:szCs w:val="24"/>
                <w:highlight w:val="yellow"/>
                <w:lang w:val="en-CA"/>
              </w:rPr>
            </w:pPr>
          </w:p>
          <w:p w14:paraId="2A23F829" w14:textId="77777777" w:rsidR="00592D18" w:rsidRDefault="00592D18" w:rsidP="00CD694B">
            <w:pPr>
              <w:pStyle w:val="TableParagraph"/>
              <w:ind w:right="57"/>
              <w:rPr>
                <w:sz w:val="24"/>
                <w:szCs w:val="24"/>
                <w:highlight w:val="yellow"/>
                <w:lang w:val="en-CA"/>
              </w:rPr>
            </w:pPr>
          </w:p>
          <w:p w14:paraId="40F3FCE2" w14:textId="77777777" w:rsidR="00592D18" w:rsidRDefault="00592D18" w:rsidP="00CD694B">
            <w:pPr>
              <w:pStyle w:val="TableParagraph"/>
              <w:ind w:right="57"/>
              <w:rPr>
                <w:sz w:val="24"/>
                <w:szCs w:val="24"/>
                <w:highlight w:val="yellow"/>
                <w:lang w:val="en-CA"/>
              </w:rPr>
            </w:pPr>
          </w:p>
          <w:p w14:paraId="6B394895" w14:textId="77777777" w:rsidR="00592D18" w:rsidRPr="00CD694B" w:rsidRDefault="00592D18" w:rsidP="00505344">
            <w:pPr>
              <w:pStyle w:val="TableParagraph"/>
              <w:ind w:left="115" w:right="57"/>
              <w:rPr>
                <w:sz w:val="24"/>
                <w:szCs w:val="24"/>
                <w:highlight w:val="yellow"/>
                <w:lang w:val="en-CA"/>
              </w:rPr>
            </w:pPr>
            <w:r w:rsidRPr="00592D18">
              <w:rPr>
                <w:sz w:val="24"/>
                <w:szCs w:val="24"/>
                <w:lang w:val="en-CA"/>
              </w:rPr>
              <w:t>Ongoing during each year of the multi-year</w:t>
            </w:r>
            <w:r w:rsidR="00105E4A">
              <w:rPr>
                <w:sz w:val="24"/>
                <w:szCs w:val="24"/>
                <w:lang w:val="en-CA"/>
              </w:rPr>
              <w:t>.</w:t>
            </w:r>
          </w:p>
          <w:p w14:paraId="0FA27E35" w14:textId="77777777" w:rsidR="00592D18" w:rsidRPr="00CD694B" w:rsidRDefault="00592D18" w:rsidP="00505344">
            <w:pPr>
              <w:pStyle w:val="TableParagraph"/>
              <w:ind w:left="115" w:right="57"/>
              <w:rPr>
                <w:sz w:val="24"/>
                <w:szCs w:val="24"/>
                <w:highlight w:val="yellow"/>
                <w:lang w:val="en-CA"/>
              </w:rPr>
            </w:pPr>
          </w:p>
          <w:p w14:paraId="67D07751" w14:textId="77777777" w:rsidR="00592D18" w:rsidRDefault="00592D18" w:rsidP="00505344">
            <w:pPr>
              <w:pStyle w:val="TableParagraph"/>
              <w:ind w:left="115" w:right="57"/>
              <w:rPr>
                <w:sz w:val="24"/>
                <w:szCs w:val="24"/>
                <w:highlight w:val="yellow"/>
                <w:lang w:val="en-CA"/>
              </w:rPr>
            </w:pPr>
          </w:p>
          <w:p w14:paraId="437E43E1" w14:textId="77777777" w:rsidR="007D553F" w:rsidRDefault="007D553F" w:rsidP="00505344">
            <w:pPr>
              <w:pStyle w:val="TableParagraph"/>
              <w:ind w:left="115" w:right="57"/>
              <w:rPr>
                <w:sz w:val="24"/>
                <w:szCs w:val="24"/>
                <w:highlight w:val="yellow"/>
                <w:lang w:val="en-CA"/>
              </w:rPr>
            </w:pPr>
          </w:p>
          <w:p w14:paraId="5DFEE654" w14:textId="77777777" w:rsidR="00592D18" w:rsidRDefault="00592D18" w:rsidP="00505344">
            <w:pPr>
              <w:pStyle w:val="TableParagraph"/>
              <w:ind w:left="115" w:right="57"/>
              <w:rPr>
                <w:sz w:val="24"/>
                <w:szCs w:val="24"/>
                <w:highlight w:val="yellow"/>
                <w:lang w:val="en-CA"/>
              </w:rPr>
            </w:pPr>
            <w:r w:rsidRPr="00592D18">
              <w:rPr>
                <w:sz w:val="24"/>
                <w:szCs w:val="24"/>
                <w:lang w:val="en-CA"/>
              </w:rPr>
              <w:t>Ongoing during each year of the multi</w:t>
            </w:r>
            <w:r w:rsidR="00BA32B1">
              <w:rPr>
                <w:sz w:val="24"/>
                <w:szCs w:val="24"/>
                <w:lang w:val="en-CA"/>
              </w:rPr>
              <w:t>-year</w:t>
            </w:r>
            <w:r w:rsidR="00105E4A">
              <w:rPr>
                <w:sz w:val="24"/>
                <w:szCs w:val="24"/>
                <w:lang w:val="en-CA"/>
              </w:rPr>
              <w:t>.</w:t>
            </w:r>
          </w:p>
          <w:p w14:paraId="16D70B52" w14:textId="77777777" w:rsidR="00592D18" w:rsidRDefault="00592D18" w:rsidP="00505344">
            <w:pPr>
              <w:pStyle w:val="TableParagraph"/>
              <w:ind w:left="115" w:right="57"/>
              <w:rPr>
                <w:sz w:val="24"/>
                <w:szCs w:val="24"/>
                <w:highlight w:val="yellow"/>
                <w:lang w:val="en-CA"/>
              </w:rPr>
            </w:pPr>
          </w:p>
          <w:p w14:paraId="52DA045B" w14:textId="77777777" w:rsidR="002B6653" w:rsidRDefault="002B6653" w:rsidP="00CF2E0B">
            <w:pPr>
              <w:pStyle w:val="TableParagraph"/>
              <w:ind w:right="57"/>
              <w:rPr>
                <w:sz w:val="24"/>
                <w:szCs w:val="24"/>
                <w:lang w:val="en-CA"/>
              </w:rPr>
            </w:pPr>
          </w:p>
          <w:p w14:paraId="10E60069" w14:textId="77777777" w:rsidR="004C4A0B" w:rsidRDefault="004C4A0B" w:rsidP="00CF2E0B">
            <w:pPr>
              <w:pStyle w:val="TableParagraph"/>
              <w:ind w:right="57"/>
              <w:rPr>
                <w:sz w:val="24"/>
                <w:szCs w:val="24"/>
                <w:lang w:val="en-CA"/>
              </w:rPr>
            </w:pPr>
          </w:p>
          <w:p w14:paraId="62AA7E74" w14:textId="77777777" w:rsidR="001517A4" w:rsidRDefault="001517A4" w:rsidP="00CF2E0B">
            <w:pPr>
              <w:pStyle w:val="TableParagraph"/>
              <w:ind w:right="57"/>
              <w:rPr>
                <w:sz w:val="24"/>
                <w:szCs w:val="24"/>
                <w:lang w:val="en-CA"/>
              </w:rPr>
            </w:pPr>
          </w:p>
          <w:p w14:paraId="43B81804" w14:textId="77777777" w:rsidR="00DA1D91" w:rsidRDefault="00DA1D91" w:rsidP="00CF2E0B">
            <w:pPr>
              <w:pStyle w:val="TableParagraph"/>
              <w:ind w:right="57"/>
              <w:rPr>
                <w:sz w:val="24"/>
                <w:szCs w:val="24"/>
                <w:lang w:val="en-CA"/>
              </w:rPr>
            </w:pPr>
          </w:p>
          <w:p w14:paraId="4F257A10" w14:textId="58AEC493" w:rsidR="00592D18" w:rsidRDefault="00966C20" w:rsidP="00CF2E0B">
            <w:pPr>
              <w:pStyle w:val="TableParagraph"/>
              <w:ind w:right="57"/>
              <w:rPr>
                <w:sz w:val="24"/>
                <w:szCs w:val="24"/>
                <w:lang w:val="en-CA"/>
              </w:rPr>
            </w:pPr>
            <w:r>
              <w:rPr>
                <w:sz w:val="24"/>
                <w:szCs w:val="24"/>
                <w:lang w:val="en-CA"/>
              </w:rPr>
              <w:t xml:space="preserve">The discussion with the agency directors begins in September 2021 and the strategy timeline will be decided by the FLS Committee. </w:t>
            </w:r>
          </w:p>
          <w:p w14:paraId="6BC8A9DA" w14:textId="77777777" w:rsidR="00F9522C" w:rsidRDefault="00F9522C" w:rsidP="00505344">
            <w:pPr>
              <w:pStyle w:val="TableParagraph"/>
              <w:ind w:left="115" w:right="57"/>
              <w:rPr>
                <w:sz w:val="24"/>
                <w:szCs w:val="24"/>
                <w:lang w:val="en-CA"/>
              </w:rPr>
            </w:pPr>
          </w:p>
          <w:p w14:paraId="0C28FB92" w14:textId="77777777" w:rsidR="00966C20" w:rsidRDefault="00966C20" w:rsidP="00505344">
            <w:pPr>
              <w:pStyle w:val="TableParagraph"/>
              <w:ind w:left="115" w:right="57"/>
              <w:rPr>
                <w:sz w:val="24"/>
                <w:szCs w:val="24"/>
                <w:lang w:val="en-CA"/>
              </w:rPr>
            </w:pPr>
          </w:p>
          <w:p w14:paraId="1B47CEC2" w14:textId="77777777" w:rsidR="00966C20" w:rsidRDefault="00966C20" w:rsidP="00505344">
            <w:pPr>
              <w:pStyle w:val="TableParagraph"/>
              <w:ind w:left="115" w:right="57"/>
              <w:rPr>
                <w:sz w:val="24"/>
                <w:szCs w:val="24"/>
                <w:lang w:val="en-CA"/>
              </w:rPr>
            </w:pPr>
          </w:p>
          <w:p w14:paraId="2CD39D3A" w14:textId="77777777" w:rsidR="00966C20" w:rsidRDefault="00966C20" w:rsidP="00505344">
            <w:pPr>
              <w:pStyle w:val="TableParagraph"/>
              <w:ind w:left="115" w:right="57"/>
              <w:rPr>
                <w:sz w:val="24"/>
                <w:szCs w:val="24"/>
                <w:lang w:val="en-CA"/>
              </w:rPr>
            </w:pPr>
          </w:p>
          <w:p w14:paraId="4D438F1D" w14:textId="77777777" w:rsidR="00CA7DE2" w:rsidRDefault="00CA7DE2" w:rsidP="00505344">
            <w:pPr>
              <w:pStyle w:val="TableParagraph"/>
              <w:ind w:left="115" w:right="57"/>
              <w:rPr>
                <w:sz w:val="24"/>
                <w:szCs w:val="24"/>
                <w:lang w:val="en-CA"/>
              </w:rPr>
            </w:pPr>
          </w:p>
          <w:p w14:paraId="33D62B98" w14:textId="77777777" w:rsidR="0092627D" w:rsidRPr="00676667" w:rsidRDefault="0092627D" w:rsidP="00505344">
            <w:pPr>
              <w:pStyle w:val="TableParagraph"/>
              <w:ind w:left="115" w:right="57"/>
              <w:rPr>
                <w:sz w:val="24"/>
                <w:szCs w:val="24"/>
                <w:lang w:val="en-CA"/>
              </w:rPr>
            </w:pPr>
            <w:r w:rsidRPr="00676667">
              <w:rPr>
                <w:sz w:val="24"/>
                <w:szCs w:val="24"/>
                <w:lang w:val="en-CA"/>
              </w:rPr>
              <w:t xml:space="preserve">The first meeting with the Coalition will occur no later than the end of September 2021 and annually in each year of this multi-year plan. </w:t>
            </w:r>
          </w:p>
          <w:p w14:paraId="3A533AD0" w14:textId="77777777" w:rsidR="00E47719" w:rsidRDefault="00E47719" w:rsidP="00505344">
            <w:pPr>
              <w:pStyle w:val="TableParagraph"/>
              <w:ind w:right="57"/>
              <w:rPr>
                <w:sz w:val="24"/>
                <w:szCs w:val="24"/>
                <w:lang w:val="en-CA"/>
              </w:rPr>
            </w:pPr>
          </w:p>
          <w:p w14:paraId="26041A2D" w14:textId="77777777" w:rsidR="004C4A0B" w:rsidRDefault="004C4A0B" w:rsidP="00CF2E0B">
            <w:pPr>
              <w:pStyle w:val="TableParagraph"/>
              <w:ind w:right="57"/>
              <w:rPr>
                <w:sz w:val="24"/>
                <w:szCs w:val="24"/>
                <w:lang w:val="en-CA"/>
              </w:rPr>
            </w:pPr>
          </w:p>
          <w:p w14:paraId="066CF74F" w14:textId="77777777" w:rsidR="00AD6632" w:rsidRDefault="00AD6632" w:rsidP="00CF2E0B">
            <w:pPr>
              <w:pStyle w:val="TableParagraph"/>
              <w:ind w:right="57"/>
              <w:rPr>
                <w:sz w:val="24"/>
                <w:szCs w:val="24"/>
                <w:lang w:val="en-CA"/>
              </w:rPr>
            </w:pPr>
          </w:p>
          <w:p w14:paraId="5E76C01D" w14:textId="77777777" w:rsidR="0092627D" w:rsidRPr="00676667" w:rsidRDefault="0092627D" w:rsidP="008F53E4">
            <w:pPr>
              <w:pStyle w:val="TableParagraph"/>
              <w:ind w:left="115" w:right="57"/>
              <w:rPr>
                <w:sz w:val="24"/>
                <w:szCs w:val="24"/>
                <w:lang w:val="en-CA"/>
              </w:rPr>
            </w:pPr>
            <w:r w:rsidRPr="00291039">
              <w:rPr>
                <w:sz w:val="24"/>
                <w:szCs w:val="24"/>
                <w:lang w:val="en-CA"/>
              </w:rPr>
              <w:t xml:space="preserve">Engage with </w:t>
            </w:r>
            <w:r w:rsidR="008F53E4">
              <w:rPr>
                <w:sz w:val="24"/>
                <w:szCs w:val="24"/>
                <w:lang w:val="en-CA"/>
              </w:rPr>
              <w:t xml:space="preserve">the Authority agencies </w:t>
            </w:r>
            <w:r w:rsidRPr="00291039">
              <w:rPr>
                <w:sz w:val="24"/>
                <w:szCs w:val="24"/>
                <w:lang w:val="en-CA"/>
              </w:rPr>
              <w:t xml:space="preserve">by the end of </w:t>
            </w:r>
            <w:r>
              <w:rPr>
                <w:sz w:val="24"/>
                <w:szCs w:val="24"/>
                <w:lang w:val="en-CA"/>
              </w:rPr>
              <w:t>October</w:t>
            </w:r>
            <w:r w:rsidRPr="00291039">
              <w:rPr>
                <w:sz w:val="24"/>
                <w:szCs w:val="24"/>
                <w:lang w:val="en-CA"/>
              </w:rPr>
              <w:t xml:space="preserve"> 2021.</w:t>
            </w:r>
          </w:p>
          <w:p w14:paraId="0CB4FB72" w14:textId="77777777" w:rsidR="0092627D" w:rsidRDefault="0092627D" w:rsidP="008F53E4">
            <w:pPr>
              <w:pStyle w:val="TableParagraph"/>
              <w:ind w:left="115" w:right="57"/>
              <w:rPr>
                <w:sz w:val="24"/>
                <w:szCs w:val="24"/>
                <w:lang w:val="en-CA"/>
              </w:rPr>
            </w:pPr>
          </w:p>
          <w:p w14:paraId="161EEEE7" w14:textId="77777777" w:rsidR="00F17228" w:rsidRDefault="00F17228" w:rsidP="008F53E4">
            <w:pPr>
              <w:pStyle w:val="TableParagraph"/>
              <w:ind w:left="115" w:right="57"/>
              <w:rPr>
                <w:sz w:val="24"/>
                <w:szCs w:val="24"/>
                <w:lang w:val="en-CA"/>
              </w:rPr>
            </w:pPr>
          </w:p>
          <w:p w14:paraId="3BBFC705" w14:textId="77777777" w:rsidR="00C64206" w:rsidRPr="00676667" w:rsidRDefault="00C64206" w:rsidP="008F53E4">
            <w:pPr>
              <w:pStyle w:val="TableParagraph"/>
              <w:ind w:left="115" w:right="57"/>
              <w:rPr>
                <w:sz w:val="24"/>
                <w:szCs w:val="24"/>
                <w:lang w:val="en-CA"/>
              </w:rPr>
            </w:pPr>
            <w:r w:rsidRPr="0092627D">
              <w:rPr>
                <w:sz w:val="24"/>
                <w:szCs w:val="24"/>
                <w:lang w:val="en-CA"/>
              </w:rPr>
              <w:t xml:space="preserve">Engage with other authorities by the end of </w:t>
            </w:r>
            <w:r w:rsidR="00457867" w:rsidRPr="0092627D">
              <w:rPr>
                <w:sz w:val="24"/>
                <w:szCs w:val="24"/>
                <w:lang w:val="en-CA"/>
              </w:rPr>
              <w:t>November</w:t>
            </w:r>
            <w:r w:rsidRPr="0092627D">
              <w:rPr>
                <w:sz w:val="24"/>
                <w:szCs w:val="24"/>
                <w:lang w:val="en-CA"/>
              </w:rPr>
              <w:t xml:space="preserve"> 2021.</w:t>
            </w:r>
          </w:p>
          <w:p w14:paraId="4742E002" w14:textId="77777777" w:rsidR="00EA195E" w:rsidRDefault="00EA195E" w:rsidP="008F53E4">
            <w:pPr>
              <w:pStyle w:val="TableParagraph"/>
              <w:ind w:left="115" w:right="57"/>
              <w:rPr>
                <w:sz w:val="24"/>
                <w:szCs w:val="24"/>
                <w:lang w:val="en-CA"/>
              </w:rPr>
            </w:pPr>
          </w:p>
          <w:p w14:paraId="6B989AB8" w14:textId="77777777" w:rsidR="000E2A7D" w:rsidRDefault="000E2A7D" w:rsidP="008F53E4">
            <w:pPr>
              <w:pStyle w:val="TableParagraph"/>
              <w:ind w:left="115" w:right="57"/>
              <w:rPr>
                <w:sz w:val="24"/>
                <w:szCs w:val="24"/>
                <w:lang w:val="en-CA"/>
              </w:rPr>
            </w:pPr>
          </w:p>
          <w:p w14:paraId="5874778F" w14:textId="77777777" w:rsidR="00623D57" w:rsidRPr="00676667" w:rsidRDefault="00623D57" w:rsidP="008F53E4">
            <w:pPr>
              <w:pStyle w:val="TableParagraph"/>
              <w:ind w:left="115" w:right="57"/>
              <w:rPr>
                <w:sz w:val="24"/>
                <w:szCs w:val="24"/>
                <w:lang w:val="en-CA"/>
              </w:rPr>
            </w:pPr>
          </w:p>
          <w:p w14:paraId="071B8663" w14:textId="77777777" w:rsidR="00940065" w:rsidRPr="00940065" w:rsidRDefault="00940065" w:rsidP="00940065">
            <w:pPr>
              <w:pStyle w:val="TableParagraph"/>
              <w:ind w:left="113" w:right="57"/>
              <w:rPr>
                <w:sz w:val="24"/>
                <w:szCs w:val="24"/>
                <w:lang w:val="en-CA"/>
              </w:rPr>
            </w:pPr>
            <w:r w:rsidRPr="00940065">
              <w:rPr>
                <w:sz w:val="24"/>
                <w:szCs w:val="24"/>
                <w:lang w:val="en-CA"/>
              </w:rPr>
              <w:t xml:space="preserve">If required, by the end of this plan. </w:t>
            </w:r>
          </w:p>
          <w:p w14:paraId="45FF4AD9" w14:textId="77777777" w:rsidR="00173621" w:rsidRDefault="00173621" w:rsidP="00EA195E">
            <w:pPr>
              <w:pStyle w:val="TableParagraph"/>
              <w:ind w:left="113" w:right="57"/>
              <w:rPr>
                <w:sz w:val="24"/>
                <w:szCs w:val="24"/>
                <w:lang w:val="en-CA"/>
              </w:rPr>
            </w:pPr>
          </w:p>
          <w:p w14:paraId="6DE73A3A" w14:textId="77777777" w:rsidR="00173621" w:rsidRDefault="00173621" w:rsidP="00EA195E">
            <w:pPr>
              <w:pStyle w:val="TableParagraph"/>
              <w:ind w:left="113" w:right="57"/>
              <w:rPr>
                <w:sz w:val="24"/>
                <w:szCs w:val="24"/>
                <w:lang w:val="en-CA"/>
              </w:rPr>
            </w:pPr>
          </w:p>
          <w:p w14:paraId="5AB1A347" w14:textId="77777777" w:rsidR="00173621" w:rsidRDefault="00173621" w:rsidP="00EA195E">
            <w:pPr>
              <w:pStyle w:val="TableParagraph"/>
              <w:ind w:left="113" w:right="57"/>
              <w:rPr>
                <w:sz w:val="24"/>
                <w:szCs w:val="24"/>
                <w:lang w:val="en-CA"/>
              </w:rPr>
            </w:pPr>
          </w:p>
          <w:p w14:paraId="6BD1BD52" w14:textId="77777777" w:rsidR="00173621" w:rsidRDefault="00173621" w:rsidP="00EA195E">
            <w:pPr>
              <w:pStyle w:val="TableParagraph"/>
              <w:ind w:left="113" w:right="57"/>
              <w:rPr>
                <w:sz w:val="24"/>
                <w:szCs w:val="24"/>
                <w:lang w:val="en-CA"/>
              </w:rPr>
            </w:pPr>
          </w:p>
          <w:p w14:paraId="6858ED85" w14:textId="77777777" w:rsidR="00750E4B" w:rsidRDefault="00750E4B" w:rsidP="00EA195E">
            <w:pPr>
              <w:pStyle w:val="TableParagraph"/>
              <w:ind w:left="113" w:right="57"/>
              <w:rPr>
                <w:sz w:val="24"/>
                <w:szCs w:val="24"/>
                <w:lang w:val="en-CA"/>
              </w:rPr>
            </w:pPr>
          </w:p>
          <w:p w14:paraId="369CF589" w14:textId="77777777" w:rsidR="008F53E4" w:rsidRDefault="008F53E4" w:rsidP="00EA195E">
            <w:pPr>
              <w:pStyle w:val="TableParagraph"/>
              <w:ind w:left="113" w:right="57"/>
              <w:rPr>
                <w:sz w:val="24"/>
                <w:szCs w:val="24"/>
                <w:lang w:val="en-CA"/>
              </w:rPr>
            </w:pPr>
          </w:p>
          <w:p w14:paraId="3E846A07" w14:textId="77777777" w:rsidR="00F9522C" w:rsidRDefault="00F9522C" w:rsidP="00EA195E">
            <w:pPr>
              <w:pStyle w:val="TableParagraph"/>
              <w:ind w:left="113" w:right="57"/>
              <w:rPr>
                <w:sz w:val="24"/>
                <w:szCs w:val="24"/>
                <w:lang w:val="en-CA"/>
              </w:rPr>
            </w:pPr>
          </w:p>
          <w:p w14:paraId="78E45F8A" w14:textId="77777777" w:rsidR="00C834B2" w:rsidRPr="00676667" w:rsidRDefault="00C834B2" w:rsidP="006A4398">
            <w:pPr>
              <w:pStyle w:val="TableParagraph"/>
              <w:ind w:left="115" w:right="57"/>
              <w:rPr>
                <w:sz w:val="24"/>
                <w:szCs w:val="24"/>
                <w:lang w:val="en-CA"/>
              </w:rPr>
            </w:pPr>
            <w:r w:rsidRPr="00676667">
              <w:rPr>
                <w:sz w:val="24"/>
                <w:szCs w:val="24"/>
                <w:lang w:val="en-CA"/>
              </w:rPr>
              <w:t xml:space="preserve">The multi-year plan will be posted on both the internet and </w:t>
            </w:r>
            <w:r>
              <w:rPr>
                <w:sz w:val="24"/>
                <w:szCs w:val="24"/>
                <w:lang w:val="en-CA"/>
              </w:rPr>
              <w:t>intranet</w:t>
            </w:r>
            <w:r w:rsidRPr="00676667">
              <w:rPr>
                <w:sz w:val="24"/>
                <w:szCs w:val="24"/>
                <w:lang w:val="en-CA"/>
              </w:rPr>
              <w:t xml:space="preserve"> sites by no later than the end of June 2021.</w:t>
            </w:r>
          </w:p>
          <w:p w14:paraId="6C321888" w14:textId="77777777" w:rsidR="003D587B" w:rsidRDefault="003D587B" w:rsidP="006A4398">
            <w:pPr>
              <w:pStyle w:val="TableParagraph"/>
              <w:ind w:left="115" w:right="57"/>
              <w:rPr>
                <w:sz w:val="24"/>
                <w:szCs w:val="24"/>
                <w:lang w:val="en-CA"/>
              </w:rPr>
            </w:pPr>
          </w:p>
          <w:p w14:paraId="58E40CB8" w14:textId="77777777" w:rsidR="000939F5" w:rsidRDefault="000939F5" w:rsidP="006A4398">
            <w:pPr>
              <w:pStyle w:val="TableParagraph"/>
              <w:ind w:left="115" w:right="57"/>
              <w:rPr>
                <w:sz w:val="24"/>
                <w:szCs w:val="24"/>
                <w:lang w:val="en-CA"/>
              </w:rPr>
            </w:pPr>
          </w:p>
          <w:p w14:paraId="3FC8DDAA" w14:textId="77777777" w:rsidR="006A4398" w:rsidRPr="00676667" w:rsidRDefault="006A4398" w:rsidP="006A4398">
            <w:pPr>
              <w:pStyle w:val="TableParagraph"/>
              <w:ind w:left="115" w:right="57"/>
              <w:rPr>
                <w:sz w:val="24"/>
                <w:szCs w:val="24"/>
                <w:lang w:val="en-CA"/>
              </w:rPr>
            </w:pPr>
            <w:r w:rsidRPr="00BB0785">
              <w:rPr>
                <w:sz w:val="24"/>
                <w:szCs w:val="24"/>
                <w:lang w:val="en-CA"/>
              </w:rPr>
              <w:t>Both English</w:t>
            </w:r>
            <w:r w:rsidRPr="00676667">
              <w:rPr>
                <w:sz w:val="24"/>
                <w:szCs w:val="24"/>
                <w:lang w:val="en-CA"/>
              </w:rPr>
              <w:t xml:space="preserve"> and French forms will be posted on the </w:t>
            </w:r>
            <w:r>
              <w:rPr>
                <w:sz w:val="24"/>
                <w:szCs w:val="24"/>
                <w:lang w:val="en-CA"/>
              </w:rPr>
              <w:t>intranet</w:t>
            </w:r>
            <w:r w:rsidRPr="00676667">
              <w:rPr>
                <w:sz w:val="24"/>
                <w:szCs w:val="24"/>
                <w:lang w:val="en-CA"/>
              </w:rPr>
              <w:t xml:space="preserve"> site at the same time </w:t>
            </w:r>
            <w:r w:rsidRPr="00676667">
              <w:rPr>
                <w:sz w:val="24"/>
                <w:szCs w:val="24"/>
                <w:lang w:val="en-CA"/>
              </w:rPr>
              <w:lastRenderedPageBreak/>
              <w:t xml:space="preserve">or the French version will be available no later than three months after the English version is posted. </w:t>
            </w:r>
          </w:p>
          <w:p w14:paraId="17EC8F0A" w14:textId="77777777" w:rsidR="00623D57" w:rsidRDefault="00C834B2" w:rsidP="00623D57">
            <w:pPr>
              <w:pStyle w:val="TableParagraph"/>
              <w:ind w:left="115" w:right="57"/>
              <w:rPr>
                <w:sz w:val="24"/>
                <w:szCs w:val="24"/>
                <w:lang w:val="en-CA"/>
              </w:rPr>
            </w:pPr>
            <w:r w:rsidRPr="00676667">
              <w:rPr>
                <w:sz w:val="24"/>
                <w:szCs w:val="24"/>
                <w:lang w:val="en-CA"/>
              </w:rPr>
              <w:t xml:space="preserve"> </w:t>
            </w:r>
          </w:p>
          <w:p w14:paraId="693822A9" w14:textId="77777777" w:rsidR="00EA195E" w:rsidRPr="00676667" w:rsidRDefault="00395AA4" w:rsidP="00623D57">
            <w:pPr>
              <w:pStyle w:val="TableParagraph"/>
              <w:ind w:left="115" w:right="57"/>
              <w:rPr>
                <w:sz w:val="24"/>
                <w:szCs w:val="24"/>
                <w:lang w:val="en-CA"/>
              </w:rPr>
            </w:pPr>
            <w:r w:rsidRPr="00676667">
              <w:rPr>
                <w:sz w:val="24"/>
                <w:szCs w:val="24"/>
                <w:lang w:val="en-CA"/>
              </w:rPr>
              <w:t xml:space="preserve">Progress reports to be prepared in October and March in each fiscal year of this multi-year plan. </w:t>
            </w:r>
          </w:p>
          <w:p w14:paraId="299697CB" w14:textId="77777777" w:rsidR="00EA195E" w:rsidRPr="00676667" w:rsidRDefault="00EA195E" w:rsidP="00EA195E">
            <w:pPr>
              <w:pStyle w:val="TableParagraph"/>
              <w:ind w:left="113" w:right="57"/>
              <w:rPr>
                <w:sz w:val="24"/>
                <w:szCs w:val="24"/>
                <w:lang w:val="en-CA"/>
              </w:rPr>
            </w:pPr>
          </w:p>
          <w:p w14:paraId="114A1DE4" w14:textId="77777777" w:rsidR="00EA195E" w:rsidRPr="00676667" w:rsidRDefault="00EA195E" w:rsidP="00EA195E">
            <w:pPr>
              <w:pStyle w:val="TableParagraph"/>
              <w:ind w:left="113" w:right="57"/>
              <w:rPr>
                <w:sz w:val="24"/>
                <w:szCs w:val="24"/>
                <w:lang w:val="en-CA"/>
              </w:rPr>
            </w:pPr>
          </w:p>
          <w:p w14:paraId="636970D1" w14:textId="77777777" w:rsidR="00BB0785" w:rsidRDefault="00BB0785" w:rsidP="00BB0785">
            <w:pPr>
              <w:pStyle w:val="TableParagraph"/>
              <w:ind w:right="57"/>
              <w:rPr>
                <w:sz w:val="24"/>
                <w:szCs w:val="24"/>
                <w:lang w:val="en-CA"/>
              </w:rPr>
            </w:pPr>
          </w:p>
          <w:p w14:paraId="5F19FC95" w14:textId="77777777" w:rsidR="00BB0785" w:rsidRDefault="00BB0785" w:rsidP="00BB0785">
            <w:pPr>
              <w:pStyle w:val="TableParagraph"/>
              <w:ind w:left="113" w:right="57"/>
              <w:rPr>
                <w:sz w:val="24"/>
                <w:szCs w:val="24"/>
                <w:lang w:val="en-CA"/>
              </w:rPr>
            </w:pPr>
          </w:p>
          <w:p w14:paraId="02FBC73C" w14:textId="77777777" w:rsidR="00BB0785" w:rsidRDefault="00BB0785" w:rsidP="00BB0785">
            <w:pPr>
              <w:pStyle w:val="TableParagraph"/>
              <w:ind w:right="57"/>
              <w:rPr>
                <w:sz w:val="24"/>
                <w:szCs w:val="24"/>
                <w:highlight w:val="cyan"/>
                <w:lang w:val="en-CA"/>
              </w:rPr>
            </w:pPr>
          </w:p>
          <w:p w14:paraId="1016F9E1" w14:textId="77777777" w:rsidR="007D3098" w:rsidRDefault="007D3098" w:rsidP="007D3098">
            <w:pPr>
              <w:pStyle w:val="TableParagraph"/>
              <w:ind w:right="57"/>
              <w:rPr>
                <w:sz w:val="24"/>
                <w:szCs w:val="24"/>
                <w:highlight w:val="cyan"/>
                <w:lang w:val="en-CA"/>
              </w:rPr>
            </w:pPr>
          </w:p>
          <w:p w14:paraId="5C7CDF3E" w14:textId="77777777" w:rsidR="007D3098" w:rsidRDefault="007D3098" w:rsidP="007D3098">
            <w:pPr>
              <w:pStyle w:val="TableParagraph"/>
              <w:ind w:right="57"/>
              <w:rPr>
                <w:sz w:val="24"/>
                <w:szCs w:val="24"/>
                <w:lang w:val="en-CA"/>
              </w:rPr>
            </w:pPr>
          </w:p>
          <w:p w14:paraId="3D8D2856" w14:textId="77777777" w:rsidR="007D3098" w:rsidRDefault="007D3098" w:rsidP="007D3098">
            <w:pPr>
              <w:pStyle w:val="TableParagraph"/>
              <w:ind w:right="57"/>
              <w:rPr>
                <w:sz w:val="24"/>
                <w:szCs w:val="24"/>
                <w:lang w:val="en-CA"/>
              </w:rPr>
            </w:pPr>
          </w:p>
          <w:p w14:paraId="6B514AC6" w14:textId="77777777" w:rsidR="007D3098" w:rsidRDefault="007D3098" w:rsidP="007D3098">
            <w:pPr>
              <w:pStyle w:val="TableParagraph"/>
              <w:ind w:right="57"/>
              <w:rPr>
                <w:sz w:val="24"/>
                <w:szCs w:val="24"/>
                <w:lang w:val="en-CA"/>
              </w:rPr>
            </w:pPr>
          </w:p>
          <w:p w14:paraId="28AE7E79" w14:textId="77777777" w:rsidR="007D3098" w:rsidRDefault="007D3098" w:rsidP="007D3098">
            <w:pPr>
              <w:pStyle w:val="TableParagraph"/>
              <w:ind w:right="57"/>
              <w:rPr>
                <w:sz w:val="24"/>
                <w:szCs w:val="24"/>
                <w:lang w:val="en-CA"/>
              </w:rPr>
            </w:pPr>
          </w:p>
          <w:p w14:paraId="4936BB34" w14:textId="77777777" w:rsidR="007D3098" w:rsidRDefault="007D3098" w:rsidP="007D3098">
            <w:pPr>
              <w:pStyle w:val="TableParagraph"/>
              <w:ind w:right="57"/>
              <w:rPr>
                <w:sz w:val="24"/>
                <w:szCs w:val="24"/>
                <w:lang w:val="en-CA"/>
              </w:rPr>
            </w:pPr>
          </w:p>
          <w:p w14:paraId="53B88C29" w14:textId="77777777" w:rsidR="007D3098" w:rsidRDefault="007D3098" w:rsidP="007D3098">
            <w:pPr>
              <w:pStyle w:val="TableParagraph"/>
              <w:ind w:right="57"/>
              <w:rPr>
                <w:sz w:val="24"/>
                <w:szCs w:val="24"/>
                <w:lang w:val="en-CA"/>
              </w:rPr>
            </w:pPr>
          </w:p>
          <w:p w14:paraId="69E5EBAA" w14:textId="77777777" w:rsidR="007D3098" w:rsidRDefault="007D3098" w:rsidP="007D3098">
            <w:pPr>
              <w:pStyle w:val="TableParagraph"/>
              <w:ind w:right="57"/>
              <w:rPr>
                <w:sz w:val="24"/>
                <w:szCs w:val="24"/>
                <w:lang w:val="en-CA"/>
              </w:rPr>
            </w:pPr>
          </w:p>
          <w:p w14:paraId="348ED2BE" w14:textId="77777777" w:rsidR="007D3098" w:rsidRDefault="007D3098" w:rsidP="007D3098">
            <w:pPr>
              <w:pStyle w:val="TableParagraph"/>
              <w:ind w:right="57"/>
              <w:rPr>
                <w:sz w:val="24"/>
                <w:szCs w:val="24"/>
                <w:lang w:val="en-CA"/>
              </w:rPr>
            </w:pPr>
          </w:p>
          <w:p w14:paraId="663791C5" w14:textId="77777777" w:rsidR="007D3098" w:rsidRDefault="007D3098" w:rsidP="007D3098">
            <w:pPr>
              <w:pStyle w:val="TableParagraph"/>
              <w:ind w:right="57"/>
              <w:rPr>
                <w:sz w:val="24"/>
                <w:szCs w:val="24"/>
                <w:lang w:val="en-CA"/>
              </w:rPr>
            </w:pPr>
          </w:p>
          <w:p w14:paraId="7CE02F18" w14:textId="77777777" w:rsidR="007D3098" w:rsidRDefault="007D3098" w:rsidP="007D3098">
            <w:pPr>
              <w:pStyle w:val="TableParagraph"/>
              <w:ind w:right="57"/>
              <w:rPr>
                <w:sz w:val="24"/>
                <w:szCs w:val="24"/>
                <w:lang w:val="en-CA"/>
              </w:rPr>
            </w:pPr>
          </w:p>
          <w:p w14:paraId="3F7BA793" w14:textId="77777777" w:rsidR="007D3098" w:rsidRDefault="007D3098" w:rsidP="007D3098">
            <w:pPr>
              <w:pStyle w:val="TableParagraph"/>
              <w:ind w:right="57"/>
              <w:rPr>
                <w:sz w:val="24"/>
                <w:szCs w:val="24"/>
                <w:lang w:val="en-CA"/>
              </w:rPr>
            </w:pPr>
          </w:p>
          <w:p w14:paraId="05D895FC" w14:textId="77777777" w:rsidR="007D3098" w:rsidRDefault="007D3098" w:rsidP="007D3098">
            <w:pPr>
              <w:pStyle w:val="TableParagraph"/>
              <w:ind w:right="57"/>
              <w:rPr>
                <w:sz w:val="24"/>
                <w:szCs w:val="24"/>
                <w:lang w:val="en-CA"/>
              </w:rPr>
            </w:pPr>
          </w:p>
          <w:p w14:paraId="60FEA762" w14:textId="77777777" w:rsidR="007D3098" w:rsidRDefault="007D3098" w:rsidP="007D3098">
            <w:pPr>
              <w:pStyle w:val="TableParagraph"/>
              <w:ind w:right="57"/>
              <w:rPr>
                <w:sz w:val="24"/>
                <w:szCs w:val="24"/>
                <w:lang w:val="en-CA"/>
              </w:rPr>
            </w:pPr>
          </w:p>
          <w:p w14:paraId="24683557" w14:textId="77777777" w:rsidR="007D3098" w:rsidRDefault="007D3098" w:rsidP="007D3098">
            <w:pPr>
              <w:pStyle w:val="TableParagraph"/>
              <w:ind w:right="57"/>
              <w:rPr>
                <w:sz w:val="24"/>
                <w:szCs w:val="24"/>
                <w:lang w:val="en-CA"/>
              </w:rPr>
            </w:pPr>
          </w:p>
          <w:p w14:paraId="4CD3232C" w14:textId="77777777" w:rsidR="007D3098" w:rsidRDefault="007D3098" w:rsidP="007D3098">
            <w:pPr>
              <w:pStyle w:val="TableParagraph"/>
              <w:ind w:right="57"/>
              <w:rPr>
                <w:sz w:val="24"/>
                <w:szCs w:val="24"/>
                <w:lang w:val="en-CA"/>
              </w:rPr>
            </w:pPr>
          </w:p>
          <w:p w14:paraId="5AF91D48" w14:textId="77777777" w:rsidR="00F9522C" w:rsidRDefault="00F9522C" w:rsidP="007D3098">
            <w:pPr>
              <w:pStyle w:val="TableParagraph"/>
              <w:ind w:right="57"/>
              <w:rPr>
                <w:sz w:val="24"/>
                <w:szCs w:val="24"/>
                <w:lang w:val="en-CA"/>
              </w:rPr>
            </w:pPr>
          </w:p>
          <w:p w14:paraId="21E54C3E" w14:textId="77777777" w:rsidR="00F9522C" w:rsidRDefault="00F9522C" w:rsidP="007D3098">
            <w:pPr>
              <w:pStyle w:val="TableParagraph"/>
              <w:ind w:right="57"/>
              <w:rPr>
                <w:sz w:val="24"/>
                <w:szCs w:val="24"/>
                <w:lang w:val="en-CA"/>
              </w:rPr>
            </w:pPr>
          </w:p>
          <w:p w14:paraId="74AAAE60" w14:textId="77777777" w:rsidR="00E55960" w:rsidRDefault="00E55960" w:rsidP="007D3098">
            <w:pPr>
              <w:pStyle w:val="TableParagraph"/>
              <w:ind w:right="57"/>
              <w:rPr>
                <w:sz w:val="24"/>
                <w:szCs w:val="24"/>
                <w:lang w:val="en-CA"/>
              </w:rPr>
            </w:pPr>
          </w:p>
          <w:p w14:paraId="52F0A07F" w14:textId="77777777" w:rsidR="00623D57" w:rsidRDefault="00623D57" w:rsidP="007D3098">
            <w:pPr>
              <w:pStyle w:val="TableParagraph"/>
              <w:ind w:right="57"/>
              <w:rPr>
                <w:sz w:val="24"/>
                <w:szCs w:val="24"/>
                <w:lang w:val="en-CA"/>
              </w:rPr>
            </w:pPr>
          </w:p>
          <w:p w14:paraId="7449F948" w14:textId="77777777" w:rsidR="007D3098" w:rsidRDefault="007D3098" w:rsidP="007D3098">
            <w:pPr>
              <w:pStyle w:val="TableParagraph"/>
              <w:ind w:right="57"/>
              <w:rPr>
                <w:sz w:val="24"/>
                <w:szCs w:val="24"/>
                <w:lang w:val="en-CA"/>
              </w:rPr>
            </w:pPr>
          </w:p>
          <w:p w14:paraId="54ED347E" w14:textId="77777777" w:rsidR="006B71D2" w:rsidRPr="00676667" w:rsidRDefault="002C0BF1" w:rsidP="00E501FB">
            <w:pPr>
              <w:pStyle w:val="TableParagraph"/>
              <w:ind w:right="57"/>
              <w:rPr>
                <w:sz w:val="24"/>
                <w:szCs w:val="24"/>
                <w:lang w:val="en-CA"/>
              </w:rPr>
            </w:pPr>
            <w:r>
              <w:rPr>
                <w:sz w:val="24"/>
                <w:szCs w:val="24"/>
                <w:lang w:val="en-CA"/>
              </w:rPr>
              <w:t>First recognition to be in February 2022.  This will be done regularly throughout the multi-year plan</w:t>
            </w:r>
            <w:r w:rsidR="00BA32B1">
              <w:rPr>
                <w:sz w:val="24"/>
                <w:szCs w:val="24"/>
                <w:lang w:val="en-CA"/>
              </w:rPr>
              <w:t>.</w:t>
            </w:r>
          </w:p>
        </w:tc>
      </w:tr>
    </w:tbl>
    <w:p w14:paraId="47A9FDB4" w14:textId="77777777" w:rsidR="007457CD" w:rsidRDefault="007457CD" w:rsidP="007457CD">
      <w:pPr>
        <w:pStyle w:val="Header"/>
        <w:tabs>
          <w:tab w:val="clear" w:pos="4320"/>
          <w:tab w:val="clear" w:pos="8640"/>
        </w:tabs>
        <w:rPr>
          <w:rFonts w:ascii="Calibri" w:hAnsi="Calibri" w:cs="Arial"/>
          <w:sz w:val="28"/>
          <w:szCs w:val="28"/>
          <w:lang w:val="en-US"/>
        </w:rPr>
      </w:pPr>
    </w:p>
    <w:p w14:paraId="5F76BEC7" w14:textId="77777777" w:rsidR="001F6BDB" w:rsidRDefault="001F6BDB" w:rsidP="007457CD">
      <w:pPr>
        <w:pStyle w:val="Header"/>
        <w:tabs>
          <w:tab w:val="clear" w:pos="4320"/>
          <w:tab w:val="clear" w:pos="8640"/>
        </w:tabs>
        <w:rPr>
          <w:rFonts w:ascii="Calibri" w:hAnsi="Calibri" w:cs="Arial"/>
          <w:sz w:val="28"/>
          <w:szCs w:val="28"/>
          <w:lang w:val="en-US"/>
        </w:rPr>
      </w:pPr>
    </w:p>
    <w:p w14:paraId="6981B0B5" w14:textId="77777777" w:rsidR="001F6BDB" w:rsidRDefault="001F6BDB" w:rsidP="007457CD">
      <w:pPr>
        <w:pStyle w:val="Header"/>
        <w:tabs>
          <w:tab w:val="clear" w:pos="4320"/>
          <w:tab w:val="clear" w:pos="8640"/>
        </w:tabs>
        <w:rPr>
          <w:rFonts w:ascii="Calibri" w:hAnsi="Calibri" w:cs="Arial"/>
          <w:sz w:val="28"/>
          <w:szCs w:val="28"/>
          <w:lang w:val="en-US"/>
        </w:rPr>
      </w:pPr>
    </w:p>
    <w:p w14:paraId="2F64F67B" w14:textId="77777777" w:rsidR="001F6BDB" w:rsidRDefault="001F6BDB" w:rsidP="007457CD">
      <w:pPr>
        <w:pStyle w:val="Header"/>
        <w:tabs>
          <w:tab w:val="clear" w:pos="4320"/>
          <w:tab w:val="clear" w:pos="8640"/>
        </w:tabs>
        <w:rPr>
          <w:rFonts w:ascii="Calibri" w:hAnsi="Calibri" w:cs="Arial"/>
          <w:sz w:val="28"/>
          <w:szCs w:val="28"/>
          <w:lang w:val="en-US"/>
        </w:rPr>
      </w:pPr>
    </w:p>
    <w:p w14:paraId="4F50A7A5" w14:textId="77777777" w:rsidR="001F6BDB" w:rsidRDefault="001F6BDB" w:rsidP="007457CD">
      <w:pPr>
        <w:pStyle w:val="Header"/>
        <w:tabs>
          <w:tab w:val="clear" w:pos="4320"/>
          <w:tab w:val="clear" w:pos="8640"/>
        </w:tabs>
        <w:rPr>
          <w:rFonts w:ascii="Calibri" w:hAnsi="Calibri" w:cs="Arial"/>
          <w:sz w:val="28"/>
          <w:szCs w:val="28"/>
          <w:lang w:val="en-US"/>
        </w:rPr>
      </w:pPr>
    </w:p>
    <w:p w14:paraId="643C5269" w14:textId="77777777" w:rsidR="001F6BDB" w:rsidRDefault="001F6BDB" w:rsidP="007457CD">
      <w:pPr>
        <w:pStyle w:val="Header"/>
        <w:tabs>
          <w:tab w:val="clear" w:pos="4320"/>
          <w:tab w:val="clear" w:pos="8640"/>
        </w:tabs>
        <w:rPr>
          <w:rFonts w:ascii="Calibri" w:hAnsi="Calibri" w:cs="Arial"/>
          <w:sz w:val="28"/>
          <w:szCs w:val="28"/>
          <w:lang w:val="en-US"/>
        </w:rPr>
      </w:pPr>
    </w:p>
    <w:p w14:paraId="79326E71" w14:textId="77777777" w:rsidR="001F6BDB" w:rsidRDefault="001F6BDB" w:rsidP="007457CD">
      <w:pPr>
        <w:pStyle w:val="Header"/>
        <w:tabs>
          <w:tab w:val="clear" w:pos="4320"/>
          <w:tab w:val="clear" w:pos="8640"/>
        </w:tabs>
        <w:rPr>
          <w:rFonts w:ascii="Calibri" w:hAnsi="Calibri" w:cs="Arial"/>
          <w:sz w:val="28"/>
          <w:szCs w:val="28"/>
          <w:lang w:val="en-US"/>
        </w:rPr>
      </w:pPr>
    </w:p>
    <w:p w14:paraId="1EC3DF43" w14:textId="77777777" w:rsidR="001F6BDB" w:rsidRDefault="001F6BDB" w:rsidP="007457CD">
      <w:pPr>
        <w:pStyle w:val="Header"/>
        <w:tabs>
          <w:tab w:val="clear" w:pos="4320"/>
          <w:tab w:val="clear" w:pos="8640"/>
        </w:tabs>
        <w:rPr>
          <w:rFonts w:ascii="Calibri" w:hAnsi="Calibri" w:cs="Arial"/>
          <w:sz w:val="28"/>
          <w:szCs w:val="28"/>
          <w:lang w:val="en-US"/>
        </w:rPr>
      </w:pPr>
    </w:p>
    <w:p w14:paraId="5B58CAB4" w14:textId="77777777" w:rsidR="001F6BDB" w:rsidRDefault="001F6BDB" w:rsidP="007457CD">
      <w:pPr>
        <w:pStyle w:val="Header"/>
        <w:tabs>
          <w:tab w:val="clear" w:pos="4320"/>
          <w:tab w:val="clear" w:pos="8640"/>
        </w:tabs>
        <w:rPr>
          <w:rFonts w:ascii="Calibri" w:hAnsi="Calibri" w:cs="Arial"/>
          <w:sz w:val="28"/>
          <w:szCs w:val="28"/>
          <w:lang w:val="en-US"/>
        </w:rPr>
      </w:pPr>
    </w:p>
    <w:p w14:paraId="78655286" w14:textId="77777777" w:rsidR="001F6BDB" w:rsidRDefault="001F6BDB" w:rsidP="007457CD">
      <w:pPr>
        <w:pStyle w:val="Header"/>
        <w:tabs>
          <w:tab w:val="clear" w:pos="4320"/>
          <w:tab w:val="clear" w:pos="8640"/>
        </w:tabs>
        <w:rPr>
          <w:rFonts w:ascii="Calibri" w:hAnsi="Calibri" w:cs="Arial"/>
          <w:sz w:val="28"/>
          <w:szCs w:val="28"/>
          <w:lang w:val="en-US"/>
        </w:rPr>
      </w:pPr>
    </w:p>
    <w:p w14:paraId="621BD78A" w14:textId="77777777" w:rsidR="001F6BDB" w:rsidRDefault="001F6BDB" w:rsidP="007457CD">
      <w:pPr>
        <w:pStyle w:val="Header"/>
        <w:tabs>
          <w:tab w:val="clear" w:pos="4320"/>
          <w:tab w:val="clear" w:pos="8640"/>
        </w:tabs>
        <w:rPr>
          <w:rFonts w:ascii="Calibri" w:hAnsi="Calibri" w:cs="Arial"/>
          <w:sz w:val="28"/>
          <w:szCs w:val="28"/>
          <w:lang w:val="en-US"/>
        </w:rPr>
      </w:pPr>
    </w:p>
    <w:p w14:paraId="6128A285" w14:textId="77777777" w:rsidR="001F6BDB" w:rsidRDefault="001F6BDB" w:rsidP="007457CD">
      <w:pPr>
        <w:pStyle w:val="Header"/>
        <w:tabs>
          <w:tab w:val="clear" w:pos="4320"/>
          <w:tab w:val="clear" w:pos="8640"/>
        </w:tabs>
        <w:rPr>
          <w:rFonts w:ascii="Calibri" w:hAnsi="Calibri" w:cs="Arial"/>
          <w:sz w:val="28"/>
          <w:szCs w:val="28"/>
          <w:lang w:val="en-US"/>
        </w:rPr>
      </w:pPr>
    </w:p>
    <w:p w14:paraId="6EEFBCE7" w14:textId="77777777" w:rsidR="008C14DD" w:rsidRDefault="008C14DD" w:rsidP="007457CD">
      <w:pPr>
        <w:pStyle w:val="Header"/>
        <w:tabs>
          <w:tab w:val="clear" w:pos="4320"/>
          <w:tab w:val="clear" w:pos="8640"/>
        </w:tabs>
        <w:rPr>
          <w:rFonts w:ascii="Calibri" w:hAnsi="Calibri" w:cs="Arial"/>
          <w:sz w:val="28"/>
          <w:szCs w:val="28"/>
          <w:lang w:val="en-US"/>
        </w:rPr>
      </w:pPr>
    </w:p>
    <w:p w14:paraId="7E2EDC08" w14:textId="77777777" w:rsidR="001F6BDB" w:rsidRDefault="001F6BDB" w:rsidP="007457CD">
      <w:pPr>
        <w:pStyle w:val="Header"/>
        <w:tabs>
          <w:tab w:val="clear" w:pos="4320"/>
          <w:tab w:val="clear" w:pos="8640"/>
        </w:tabs>
        <w:rPr>
          <w:rFonts w:ascii="Calibri" w:hAnsi="Calibri" w:cs="Arial"/>
          <w:sz w:val="28"/>
          <w:szCs w:val="28"/>
          <w:lang w:val="en-US"/>
        </w:rPr>
      </w:pPr>
    </w:p>
    <w:p w14:paraId="66BC1152" w14:textId="77777777" w:rsidR="001F6BDB" w:rsidRDefault="001F6BDB" w:rsidP="007457CD">
      <w:pPr>
        <w:pStyle w:val="Header"/>
        <w:tabs>
          <w:tab w:val="clear" w:pos="4320"/>
          <w:tab w:val="clear" w:pos="8640"/>
        </w:tabs>
        <w:rPr>
          <w:rFonts w:ascii="Calibri" w:hAnsi="Calibri" w:cs="Arial"/>
          <w:sz w:val="28"/>
          <w:szCs w:val="28"/>
          <w:lang w:val="en-US"/>
        </w:rPr>
      </w:pPr>
    </w:p>
    <w:p w14:paraId="57F15EB7" w14:textId="77777777" w:rsidR="001F6BDB" w:rsidRDefault="001F6BDB" w:rsidP="007457CD">
      <w:pPr>
        <w:pStyle w:val="Header"/>
        <w:tabs>
          <w:tab w:val="clear" w:pos="4320"/>
          <w:tab w:val="clear" w:pos="8640"/>
        </w:tabs>
        <w:rPr>
          <w:rFonts w:ascii="Calibri" w:hAnsi="Calibri" w:cs="Arial"/>
          <w:sz w:val="28"/>
          <w:szCs w:val="28"/>
          <w:lang w:val="en-US"/>
        </w:rPr>
      </w:pPr>
    </w:p>
    <w:tbl>
      <w:tblPr>
        <w:tblW w:w="5014" w:type="pct"/>
        <w:tblLook w:val="0000" w:firstRow="0" w:lastRow="0" w:firstColumn="0" w:lastColumn="0" w:noHBand="0" w:noVBand="0"/>
      </w:tblPr>
      <w:tblGrid>
        <w:gridCol w:w="17328"/>
      </w:tblGrid>
      <w:tr w:rsidR="001F6BDB" w:rsidRPr="001902F4" w14:paraId="019F7CDE" w14:textId="77777777" w:rsidTr="000F566C">
        <w:tc>
          <w:tcPr>
            <w:tcW w:w="4986" w:type="pct"/>
            <w:shd w:val="pct15" w:color="auto" w:fill="FFFFFF"/>
          </w:tcPr>
          <w:p w14:paraId="61CB69D8" w14:textId="77777777" w:rsidR="001F6BDB" w:rsidRPr="001902F4" w:rsidRDefault="001F6BDB" w:rsidP="000F566C">
            <w:pPr>
              <w:ind w:left="330" w:hanging="330"/>
              <w:rPr>
                <w:rFonts w:ascii="Calibri" w:hAnsi="Calibri" w:cs="Arial"/>
                <w:b/>
                <w:sz w:val="32"/>
                <w:szCs w:val="32"/>
              </w:rPr>
            </w:pPr>
            <w:r w:rsidRPr="001902F4">
              <w:rPr>
                <w:rFonts w:ascii="Calibri" w:hAnsi="Calibri" w:cs="Arial"/>
                <w:b/>
                <w:sz w:val="32"/>
                <w:szCs w:val="32"/>
              </w:rPr>
              <w:t>5.  APPROVAL OF THE MULTI-YEAR STRATEGIC FRENCH-LANGUAGE SERVICES (FLS) PLAN</w:t>
            </w:r>
          </w:p>
          <w:p w14:paraId="53A87BBA" w14:textId="77777777" w:rsidR="001F6BDB" w:rsidRPr="001902F4" w:rsidRDefault="001F6BDB" w:rsidP="000F566C">
            <w:pPr>
              <w:ind w:left="360"/>
              <w:rPr>
                <w:rFonts w:ascii="Calibri" w:hAnsi="Calibri" w:cs="Arial"/>
                <w:b/>
                <w:sz w:val="32"/>
                <w:szCs w:val="32"/>
              </w:rPr>
            </w:pPr>
          </w:p>
        </w:tc>
      </w:tr>
    </w:tbl>
    <w:p w14:paraId="5E861282" w14:textId="77777777" w:rsidR="001F6BDB" w:rsidRPr="00690E9B" w:rsidRDefault="001F6BDB" w:rsidP="001F6BDB">
      <w:pPr>
        <w:spacing w:line="360" w:lineRule="auto"/>
        <w:rPr>
          <w:rFonts w:ascii="Calibri" w:hAnsi="Calibri"/>
          <w:sz w:val="23"/>
          <w:szCs w:val="23"/>
        </w:rPr>
      </w:pPr>
    </w:p>
    <w:p w14:paraId="5880F877" w14:textId="77777777" w:rsidR="001F6BDB" w:rsidRDefault="001F6BDB" w:rsidP="001F6BDB">
      <w:pPr>
        <w:rPr>
          <w:rFonts w:ascii="Calibri" w:hAnsi="Calibri"/>
          <w:sz w:val="23"/>
          <w:szCs w:val="23"/>
        </w:rPr>
      </w:pPr>
    </w:p>
    <w:p w14:paraId="66C8E078" w14:textId="77777777" w:rsidR="001F6BDB" w:rsidRDefault="001F6BDB" w:rsidP="001F6BDB">
      <w:pPr>
        <w:rPr>
          <w:rFonts w:ascii="Calibri" w:hAnsi="Calibri"/>
          <w:sz w:val="23"/>
          <w:szCs w:val="23"/>
        </w:rPr>
      </w:pPr>
    </w:p>
    <w:p w14:paraId="4358435F" w14:textId="77777777" w:rsidR="001F6BDB" w:rsidRDefault="001F6BDB" w:rsidP="001F6BDB">
      <w:pPr>
        <w:rPr>
          <w:rFonts w:ascii="Calibri" w:hAnsi="Calibri"/>
          <w:sz w:val="23"/>
          <w:szCs w:val="23"/>
        </w:rPr>
      </w:pPr>
    </w:p>
    <w:p w14:paraId="2C1D5CF1" w14:textId="77777777" w:rsidR="001F6BDB" w:rsidRDefault="001F6BDB" w:rsidP="001F6BDB">
      <w:pPr>
        <w:rPr>
          <w:rFonts w:ascii="Calibri" w:hAnsi="Calibri"/>
          <w:sz w:val="23"/>
          <w:szCs w:val="23"/>
        </w:rPr>
      </w:pPr>
    </w:p>
    <w:p w14:paraId="7D8363B0" w14:textId="77777777" w:rsidR="001F6BDB" w:rsidRDefault="001F6BDB" w:rsidP="001F6BDB">
      <w:pPr>
        <w:rPr>
          <w:rFonts w:ascii="Calibri" w:hAnsi="Calibri"/>
          <w:sz w:val="23"/>
          <w:szCs w:val="23"/>
        </w:rPr>
      </w:pPr>
    </w:p>
    <w:p w14:paraId="3494447C" w14:textId="77777777" w:rsidR="001F6BDB" w:rsidRPr="00690E9B" w:rsidRDefault="001F6BDB" w:rsidP="001F6BDB">
      <w:pPr>
        <w:rPr>
          <w:rFonts w:ascii="Calibri" w:hAnsi="Calibri"/>
          <w:sz w:val="23"/>
          <w:szCs w:val="23"/>
        </w:rPr>
      </w:pPr>
    </w:p>
    <w:p w14:paraId="3714121A" w14:textId="77777777" w:rsidR="001F6BDB" w:rsidRPr="001902F4" w:rsidRDefault="001F6BDB" w:rsidP="001F6BDB">
      <w:pPr>
        <w:rPr>
          <w:rFonts w:ascii="Calibri" w:hAnsi="Calibri" w:cs="Arial"/>
          <w:sz w:val="28"/>
          <w:szCs w:val="28"/>
        </w:rPr>
      </w:pPr>
    </w:p>
    <w:p w14:paraId="18074D1C" w14:textId="77777777" w:rsidR="001F6BDB" w:rsidRPr="001902F4" w:rsidRDefault="001F6BDB" w:rsidP="001F6BDB">
      <w:pPr>
        <w:rPr>
          <w:rFonts w:ascii="Calibri" w:hAnsi="Calibri" w:cs="Arial"/>
          <w:sz w:val="28"/>
          <w:szCs w:val="28"/>
        </w:rPr>
      </w:pPr>
      <w:r w:rsidRPr="001902F4">
        <w:rPr>
          <w:rFonts w:ascii="Calibri" w:hAnsi="Calibri" w:cs="Arial"/>
          <w:sz w:val="28"/>
          <w:szCs w:val="28"/>
        </w:rPr>
        <w:t>___________________________________________________________________________________________________________</w:t>
      </w:r>
    </w:p>
    <w:p w14:paraId="6B25E098" w14:textId="77777777" w:rsidR="001F6BDB" w:rsidRPr="001902F4" w:rsidRDefault="001F6BDB" w:rsidP="001F6BDB">
      <w:pPr>
        <w:rPr>
          <w:rFonts w:ascii="Calibri" w:hAnsi="Calibri" w:cs="Arial"/>
          <w:sz w:val="28"/>
          <w:szCs w:val="28"/>
        </w:rPr>
      </w:pPr>
      <w:r w:rsidRPr="001902F4">
        <w:rPr>
          <w:rFonts w:ascii="Calibri" w:hAnsi="Calibri" w:cs="Arial"/>
          <w:sz w:val="28"/>
          <w:szCs w:val="28"/>
        </w:rPr>
        <w:t>Deputy Minister / Chief Executive Officer</w:t>
      </w:r>
      <w:r w:rsidRPr="001902F4">
        <w:rPr>
          <w:rFonts w:ascii="Calibri" w:hAnsi="Calibri" w:cs="Arial"/>
          <w:sz w:val="28"/>
          <w:szCs w:val="28"/>
        </w:rPr>
        <w:tab/>
      </w:r>
      <w:r w:rsidRPr="001902F4">
        <w:rPr>
          <w:rFonts w:ascii="Calibri" w:hAnsi="Calibri" w:cs="Arial"/>
          <w:sz w:val="28"/>
          <w:szCs w:val="28"/>
        </w:rPr>
        <w:tab/>
      </w:r>
      <w:r w:rsidRPr="001902F4">
        <w:rPr>
          <w:rFonts w:ascii="Calibri" w:hAnsi="Calibri" w:cs="Arial"/>
          <w:sz w:val="28"/>
          <w:szCs w:val="28"/>
        </w:rPr>
        <w:tab/>
      </w:r>
      <w:r w:rsidRPr="001902F4">
        <w:rPr>
          <w:rFonts w:ascii="Calibri" w:hAnsi="Calibri" w:cs="Arial"/>
          <w:sz w:val="28"/>
          <w:szCs w:val="28"/>
        </w:rPr>
        <w:tab/>
      </w:r>
      <w:r w:rsidRPr="001902F4">
        <w:rPr>
          <w:rFonts w:ascii="Calibri" w:hAnsi="Calibri" w:cs="Arial"/>
          <w:sz w:val="28"/>
          <w:szCs w:val="28"/>
        </w:rPr>
        <w:tab/>
      </w:r>
      <w:r>
        <w:rPr>
          <w:rFonts w:ascii="Calibri" w:hAnsi="Calibri" w:cs="Arial"/>
          <w:sz w:val="28"/>
          <w:szCs w:val="28"/>
        </w:rPr>
        <w:tab/>
      </w:r>
      <w:r w:rsidRPr="001902F4">
        <w:rPr>
          <w:rFonts w:ascii="Calibri" w:hAnsi="Calibri" w:cs="Arial"/>
          <w:sz w:val="28"/>
          <w:szCs w:val="28"/>
        </w:rPr>
        <w:t>Date</w:t>
      </w:r>
    </w:p>
    <w:p w14:paraId="2726149E" w14:textId="77777777" w:rsidR="001F6BDB" w:rsidRPr="001902F4" w:rsidRDefault="001F6BDB" w:rsidP="001F6BDB">
      <w:pPr>
        <w:rPr>
          <w:rFonts w:ascii="Calibri" w:hAnsi="Calibri" w:cs="Arial"/>
          <w:sz w:val="28"/>
          <w:szCs w:val="28"/>
        </w:rPr>
      </w:pPr>
    </w:p>
    <w:p w14:paraId="7AF1AC5D" w14:textId="77777777" w:rsidR="001F6BDB" w:rsidRPr="00690E9B" w:rsidRDefault="001F6BDB" w:rsidP="001F6BDB">
      <w:pPr>
        <w:rPr>
          <w:rFonts w:ascii="Calibri" w:hAnsi="Calibri" w:cs="Arial"/>
          <w:sz w:val="23"/>
          <w:szCs w:val="23"/>
        </w:rPr>
      </w:pPr>
    </w:p>
    <w:p w14:paraId="246E6A1E" w14:textId="77777777" w:rsidR="001F6BDB" w:rsidRPr="00690E9B" w:rsidRDefault="001F6BDB" w:rsidP="001F6BDB">
      <w:pPr>
        <w:rPr>
          <w:rFonts w:ascii="Calibri" w:hAnsi="Calibri" w:cs="Arial"/>
          <w:sz w:val="23"/>
          <w:szCs w:val="23"/>
        </w:rPr>
      </w:pPr>
    </w:p>
    <w:p w14:paraId="3AE9BDF7" w14:textId="77777777" w:rsidR="001F6BDB" w:rsidRPr="001902F4" w:rsidRDefault="001F6BDB" w:rsidP="001F6BDB">
      <w:pPr>
        <w:rPr>
          <w:rFonts w:ascii="Calibri" w:hAnsi="Calibri" w:cs="Arial"/>
          <w:sz w:val="28"/>
          <w:szCs w:val="28"/>
        </w:rPr>
      </w:pPr>
    </w:p>
    <w:p w14:paraId="342987FF" w14:textId="77777777" w:rsidR="001F6BDB" w:rsidRPr="001902F4" w:rsidRDefault="001F6BDB" w:rsidP="007457CD">
      <w:pPr>
        <w:pStyle w:val="Header"/>
        <w:tabs>
          <w:tab w:val="clear" w:pos="4320"/>
          <w:tab w:val="clear" w:pos="8640"/>
        </w:tabs>
        <w:rPr>
          <w:rFonts w:ascii="Calibri" w:hAnsi="Calibri" w:cs="Arial"/>
          <w:sz w:val="28"/>
          <w:szCs w:val="28"/>
          <w:lang w:val="en-US"/>
        </w:rPr>
      </w:pPr>
    </w:p>
    <w:p w14:paraId="3852FE41" w14:textId="77777777" w:rsidR="007457CD" w:rsidRPr="001902F4" w:rsidRDefault="007457CD" w:rsidP="007457CD">
      <w:pPr>
        <w:pStyle w:val="Header"/>
        <w:tabs>
          <w:tab w:val="clear" w:pos="4320"/>
          <w:tab w:val="clear" w:pos="8640"/>
          <w:tab w:val="left" w:pos="4680"/>
          <w:tab w:val="left" w:pos="5040"/>
        </w:tabs>
        <w:rPr>
          <w:rFonts w:ascii="Calibri" w:hAnsi="Calibri" w:cs="Arial"/>
          <w:sz w:val="28"/>
          <w:szCs w:val="28"/>
          <w:lang w:val="en-US"/>
        </w:rPr>
      </w:pPr>
      <w:r w:rsidRPr="001902F4">
        <w:rPr>
          <w:rFonts w:ascii="Calibri" w:hAnsi="Calibri" w:cs="Arial"/>
          <w:sz w:val="28"/>
          <w:szCs w:val="28"/>
          <w:lang w:val="en-US"/>
        </w:rPr>
        <w:t>_______________________________________________</w:t>
      </w:r>
      <w:r w:rsidRPr="001902F4">
        <w:rPr>
          <w:rFonts w:ascii="Calibri" w:hAnsi="Calibri" w:cs="Arial"/>
          <w:sz w:val="28"/>
          <w:szCs w:val="28"/>
          <w:lang w:val="en-US"/>
        </w:rPr>
        <w:tab/>
      </w:r>
      <w:r w:rsidRPr="001902F4">
        <w:rPr>
          <w:rFonts w:ascii="Calibri" w:hAnsi="Calibri" w:cs="Arial"/>
          <w:sz w:val="28"/>
          <w:szCs w:val="28"/>
          <w:lang w:val="en-US"/>
        </w:rPr>
        <w:tab/>
      </w:r>
      <w:r w:rsidRPr="001902F4">
        <w:rPr>
          <w:rFonts w:ascii="Calibri" w:hAnsi="Calibri" w:cs="Arial"/>
          <w:sz w:val="28"/>
          <w:szCs w:val="28"/>
          <w:lang w:val="en-US"/>
        </w:rPr>
        <w:tab/>
        <w:t>_______________________________________________</w:t>
      </w:r>
    </w:p>
    <w:p w14:paraId="62F0DB6D" w14:textId="77777777" w:rsidR="007457CD" w:rsidRPr="001902F4" w:rsidRDefault="007457CD" w:rsidP="007457CD">
      <w:pPr>
        <w:tabs>
          <w:tab w:val="left" w:pos="4730"/>
        </w:tabs>
        <w:ind w:left="4320" w:hanging="4320"/>
        <w:rPr>
          <w:rFonts w:ascii="Calibri" w:hAnsi="Calibri" w:cs="Arial"/>
          <w:iCs/>
          <w:sz w:val="28"/>
          <w:szCs w:val="28"/>
        </w:rPr>
      </w:pPr>
      <w:r w:rsidRPr="001902F4">
        <w:rPr>
          <w:rFonts w:ascii="Calibri" w:hAnsi="Calibri" w:cs="Arial"/>
          <w:sz w:val="28"/>
          <w:szCs w:val="28"/>
        </w:rPr>
        <w:t>Minist</w:t>
      </w:r>
      <w:r w:rsidR="003809DD" w:rsidRPr="001902F4">
        <w:rPr>
          <w:rFonts w:ascii="Calibri" w:hAnsi="Calibri" w:cs="Arial"/>
          <w:sz w:val="28"/>
          <w:szCs w:val="28"/>
        </w:rPr>
        <w:t>er</w:t>
      </w:r>
      <w:r w:rsidRPr="001902F4">
        <w:rPr>
          <w:rFonts w:ascii="Calibri" w:hAnsi="Calibri" w:cs="Arial"/>
          <w:sz w:val="28"/>
          <w:szCs w:val="28"/>
        </w:rPr>
        <w:t xml:space="preserve"> respons</w:t>
      </w:r>
      <w:r w:rsidR="00281799" w:rsidRPr="001902F4">
        <w:rPr>
          <w:rFonts w:ascii="Calibri" w:hAnsi="Calibri" w:cs="Arial"/>
          <w:sz w:val="28"/>
          <w:szCs w:val="28"/>
        </w:rPr>
        <w:t>i</w:t>
      </w:r>
      <w:r w:rsidRPr="001902F4">
        <w:rPr>
          <w:rFonts w:ascii="Calibri" w:hAnsi="Calibri" w:cs="Arial"/>
          <w:sz w:val="28"/>
          <w:szCs w:val="28"/>
        </w:rPr>
        <w:t xml:space="preserve">ble </w:t>
      </w:r>
      <w:r w:rsidR="00281799" w:rsidRPr="001902F4">
        <w:rPr>
          <w:rFonts w:ascii="Calibri" w:hAnsi="Calibri" w:cs="Arial"/>
          <w:sz w:val="28"/>
          <w:szCs w:val="28"/>
        </w:rPr>
        <w:t xml:space="preserve">for the </w:t>
      </w:r>
      <w:r w:rsidR="008325F1" w:rsidRPr="001902F4">
        <w:rPr>
          <w:rFonts w:ascii="Calibri" w:hAnsi="Calibri" w:cs="Arial"/>
          <w:sz w:val="28"/>
          <w:szCs w:val="28"/>
        </w:rPr>
        <w:t>public body</w:t>
      </w:r>
      <w:r w:rsidR="00281799" w:rsidRPr="001902F4">
        <w:rPr>
          <w:rFonts w:ascii="Calibri" w:hAnsi="Calibri" w:cs="Arial"/>
          <w:sz w:val="28"/>
          <w:szCs w:val="28"/>
        </w:rPr>
        <w:tab/>
      </w:r>
      <w:r w:rsidR="00281799" w:rsidRPr="001902F4">
        <w:rPr>
          <w:rFonts w:ascii="Calibri" w:hAnsi="Calibri" w:cs="Arial"/>
          <w:sz w:val="28"/>
          <w:szCs w:val="28"/>
        </w:rPr>
        <w:tab/>
      </w:r>
      <w:r w:rsidR="00281799" w:rsidRPr="001902F4">
        <w:rPr>
          <w:rFonts w:ascii="Calibri" w:hAnsi="Calibri" w:cs="Arial"/>
          <w:sz w:val="28"/>
          <w:szCs w:val="28"/>
        </w:rPr>
        <w:tab/>
      </w:r>
      <w:r w:rsidR="00281799" w:rsidRPr="001902F4">
        <w:rPr>
          <w:rFonts w:ascii="Calibri" w:hAnsi="Calibri" w:cs="Arial"/>
          <w:sz w:val="28"/>
          <w:szCs w:val="28"/>
        </w:rPr>
        <w:tab/>
      </w:r>
      <w:r w:rsidR="00281799" w:rsidRPr="001902F4">
        <w:rPr>
          <w:rFonts w:ascii="Calibri" w:hAnsi="Calibri" w:cs="Arial"/>
          <w:sz w:val="28"/>
          <w:szCs w:val="28"/>
        </w:rPr>
        <w:tab/>
      </w:r>
      <w:r w:rsidR="008325F1" w:rsidRPr="001902F4">
        <w:rPr>
          <w:rFonts w:ascii="Calibri" w:hAnsi="Calibri" w:cs="Arial"/>
          <w:sz w:val="28"/>
          <w:szCs w:val="28"/>
        </w:rPr>
        <w:tab/>
      </w:r>
      <w:r w:rsidR="001902F4">
        <w:rPr>
          <w:rFonts w:ascii="Calibri" w:hAnsi="Calibri" w:cs="Arial"/>
          <w:sz w:val="28"/>
          <w:szCs w:val="28"/>
        </w:rPr>
        <w:tab/>
      </w:r>
      <w:r w:rsidRPr="001902F4">
        <w:rPr>
          <w:rFonts w:ascii="Calibri" w:hAnsi="Calibri" w:cs="Arial"/>
          <w:sz w:val="28"/>
          <w:szCs w:val="28"/>
        </w:rPr>
        <w:t>Minist</w:t>
      </w:r>
      <w:r w:rsidR="00281799" w:rsidRPr="001902F4">
        <w:rPr>
          <w:rFonts w:ascii="Calibri" w:hAnsi="Calibri" w:cs="Arial"/>
          <w:sz w:val="28"/>
          <w:szCs w:val="28"/>
        </w:rPr>
        <w:t>e</w:t>
      </w:r>
      <w:r w:rsidRPr="001902F4">
        <w:rPr>
          <w:rFonts w:ascii="Calibri" w:hAnsi="Calibri" w:cs="Arial"/>
          <w:sz w:val="28"/>
          <w:szCs w:val="28"/>
        </w:rPr>
        <w:t xml:space="preserve">r </w:t>
      </w:r>
      <w:r w:rsidRPr="001902F4">
        <w:rPr>
          <w:rFonts w:ascii="Calibri" w:hAnsi="Calibri" w:cs="Arial"/>
          <w:iCs/>
          <w:sz w:val="28"/>
          <w:szCs w:val="28"/>
        </w:rPr>
        <w:t>respons</w:t>
      </w:r>
      <w:r w:rsidR="00281799" w:rsidRPr="001902F4">
        <w:rPr>
          <w:rFonts w:ascii="Calibri" w:hAnsi="Calibri" w:cs="Arial"/>
          <w:iCs/>
          <w:sz w:val="28"/>
          <w:szCs w:val="28"/>
        </w:rPr>
        <w:t>i</w:t>
      </w:r>
      <w:r w:rsidRPr="001902F4">
        <w:rPr>
          <w:rFonts w:ascii="Calibri" w:hAnsi="Calibri" w:cs="Arial"/>
          <w:iCs/>
          <w:sz w:val="28"/>
          <w:szCs w:val="28"/>
        </w:rPr>
        <w:t xml:space="preserve">ble </w:t>
      </w:r>
      <w:r w:rsidR="00281799" w:rsidRPr="001902F4">
        <w:rPr>
          <w:rFonts w:ascii="Calibri" w:hAnsi="Calibri" w:cs="Arial"/>
          <w:iCs/>
          <w:sz w:val="28"/>
          <w:szCs w:val="28"/>
        </w:rPr>
        <w:t>for Fr</w:t>
      </w:r>
      <w:r w:rsidR="006C17DD" w:rsidRPr="001902F4">
        <w:rPr>
          <w:rFonts w:ascii="Calibri" w:hAnsi="Calibri" w:cs="Arial"/>
          <w:iCs/>
          <w:sz w:val="28"/>
          <w:szCs w:val="28"/>
        </w:rPr>
        <w:t>ancophone Affairs</w:t>
      </w:r>
    </w:p>
    <w:p w14:paraId="4D1EE04E" w14:textId="77777777" w:rsidR="007457CD" w:rsidRPr="001902F4" w:rsidRDefault="007457CD" w:rsidP="007457CD">
      <w:pPr>
        <w:tabs>
          <w:tab w:val="left" w:pos="4730"/>
        </w:tabs>
        <w:rPr>
          <w:rFonts w:ascii="Calibri" w:hAnsi="Calibri" w:cs="Arial"/>
          <w:iCs/>
          <w:sz w:val="28"/>
          <w:szCs w:val="28"/>
        </w:rPr>
      </w:pPr>
      <w:r w:rsidRPr="001902F4">
        <w:rPr>
          <w:rFonts w:ascii="Calibri" w:hAnsi="Calibri" w:cs="Arial"/>
          <w:sz w:val="28"/>
          <w:szCs w:val="28"/>
        </w:rPr>
        <w:tab/>
      </w:r>
      <w:r w:rsidRPr="001902F4">
        <w:rPr>
          <w:rFonts w:ascii="Calibri" w:hAnsi="Calibri" w:cs="Arial"/>
          <w:sz w:val="28"/>
          <w:szCs w:val="28"/>
        </w:rPr>
        <w:tab/>
      </w:r>
      <w:r w:rsidRPr="001902F4">
        <w:rPr>
          <w:rFonts w:ascii="Calibri" w:hAnsi="Calibri" w:cs="Arial"/>
          <w:sz w:val="28"/>
          <w:szCs w:val="28"/>
        </w:rPr>
        <w:tab/>
      </w:r>
      <w:r w:rsidRPr="001902F4">
        <w:rPr>
          <w:rFonts w:ascii="Calibri" w:hAnsi="Calibri" w:cs="Arial"/>
          <w:sz w:val="28"/>
          <w:szCs w:val="28"/>
        </w:rPr>
        <w:tab/>
      </w:r>
      <w:r w:rsidRPr="001902F4">
        <w:rPr>
          <w:rFonts w:ascii="Calibri" w:hAnsi="Calibri" w:cs="Arial"/>
          <w:sz w:val="28"/>
          <w:szCs w:val="28"/>
        </w:rPr>
        <w:tab/>
      </w:r>
    </w:p>
    <w:p w14:paraId="348FE5E8" w14:textId="77777777" w:rsidR="007457CD" w:rsidRPr="001902F4" w:rsidRDefault="007457CD" w:rsidP="007457CD">
      <w:pPr>
        <w:tabs>
          <w:tab w:val="left" w:pos="5040"/>
          <w:tab w:val="left" w:pos="5400"/>
        </w:tabs>
        <w:rPr>
          <w:rFonts w:ascii="Calibri" w:hAnsi="Calibri" w:cs="Arial"/>
          <w:sz w:val="28"/>
          <w:szCs w:val="28"/>
        </w:rPr>
      </w:pPr>
    </w:p>
    <w:p w14:paraId="0F73B965" w14:textId="77777777" w:rsidR="007457CD" w:rsidRPr="001902F4" w:rsidRDefault="007457CD" w:rsidP="007457CD">
      <w:pPr>
        <w:pStyle w:val="Header"/>
        <w:tabs>
          <w:tab w:val="clear" w:pos="4320"/>
          <w:tab w:val="clear" w:pos="8640"/>
          <w:tab w:val="left" w:pos="4680"/>
          <w:tab w:val="left" w:pos="5040"/>
        </w:tabs>
        <w:rPr>
          <w:rFonts w:ascii="Calibri" w:hAnsi="Calibri" w:cs="Arial"/>
          <w:sz w:val="28"/>
          <w:szCs w:val="28"/>
          <w:lang w:val="en-US"/>
        </w:rPr>
      </w:pPr>
    </w:p>
    <w:p w14:paraId="659C0F70" w14:textId="77777777" w:rsidR="007457CD" w:rsidRPr="001902F4" w:rsidRDefault="007457CD" w:rsidP="007457CD">
      <w:pPr>
        <w:pStyle w:val="Header"/>
        <w:tabs>
          <w:tab w:val="clear" w:pos="4320"/>
          <w:tab w:val="clear" w:pos="8640"/>
          <w:tab w:val="left" w:pos="4680"/>
          <w:tab w:val="left" w:pos="5040"/>
        </w:tabs>
        <w:rPr>
          <w:rFonts w:ascii="Calibri" w:hAnsi="Calibri" w:cs="Arial"/>
          <w:sz w:val="28"/>
          <w:szCs w:val="28"/>
          <w:lang w:val="fr-CA"/>
        </w:rPr>
      </w:pPr>
      <w:r w:rsidRPr="001902F4">
        <w:rPr>
          <w:rFonts w:ascii="Calibri" w:hAnsi="Calibri" w:cs="Arial"/>
          <w:sz w:val="28"/>
          <w:szCs w:val="28"/>
          <w:lang w:val="fr-CA"/>
        </w:rPr>
        <w:t>_______________________________________________</w:t>
      </w:r>
      <w:r w:rsidRPr="001902F4">
        <w:rPr>
          <w:rFonts w:ascii="Calibri" w:hAnsi="Calibri" w:cs="Arial"/>
          <w:sz w:val="28"/>
          <w:szCs w:val="28"/>
          <w:lang w:val="fr-CA"/>
        </w:rPr>
        <w:tab/>
      </w:r>
      <w:r w:rsidRPr="001902F4">
        <w:rPr>
          <w:rFonts w:ascii="Calibri" w:hAnsi="Calibri" w:cs="Arial"/>
          <w:sz w:val="28"/>
          <w:szCs w:val="28"/>
          <w:lang w:val="fr-CA"/>
        </w:rPr>
        <w:tab/>
      </w:r>
      <w:r w:rsidRPr="001902F4">
        <w:rPr>
          <w:rFonts w:ascii="Calibri" w:hAnsi="Calibri" w:cs="Arial"/>
          <w:sz w:val="28"/>
          <w:szCs w:val="28"/>
          <w:lang w:val="fr-CA"/>
        </w:rPr>
        <w:tab/>
        <w:t>_______________________________________________</w:t>
      </w:r>
    </w:p>
    <w:p w14:paraId="2F091AEC" w14:textId="77777777" w:rsidR="007457CD" w:rsidRPr="001902F4" w:rsidRDefault="007457CD" w:rsidP="007457CD">
      <w:pPr>
        <w:tabs>
          <w:tab w:val="left" w:pos="5040"/>
          <w:tab w:val="left" w:pos="5400"/>
        </w:tabs>
        <w:rPr>
          <w:rFonts w:ascii="Calibri" w:hAnsi="Calibri" w:cs="Arial"/>
          <w:sz w:val="28"/>
          <w:szCs w:val="28"/>
        </w:rPr>
      </w:pPr>
      <w:r w:rsidRPr="001902F4">
        <w:rPr>
          <w:rFonts w:ascii="Calibri" w:hAnsi="Calibri" w:cs="Arial"/>
          <w:sz w:val="28"/>
          <w:szCs w:val="28"/>
        </w:rPr>
        <w:t>Date</w:t>
      </w:r>
      <w:r w:rsidRPr="001902F4">
        <w:rPr>
          <w:rFonts w:ascii="Calibri" w:hAnsi="Calibri" w:cs="Arial"/>
          <w:sz w:val="28"/>
          <w:szCs w:val="28"/>
        </w:rPr>
        <w:tab/>
      </w:r>
      <w:r w:rsidRPr="001902F4">
        <w:rPr>
          <w:rFonts w:ascii="Calibri" w:hAnsi="Calibri" w:cs="Arial"/>
          <w:sz w:val="28"/>
          <w:szCs w:val="28"/>
        </w:rPr>
        <w:tab/>
      </w:r>
      <w:r w:rsidRPr="001902F4">
        <w:rPr>
          <w:rFonts w:ascii="Calibri" w:hAnsi="Calibri" w:cs="Arial"/>
          <w:sz w:val="28"/>
          <w:szCs w:val="28"/>
        </w:rPr>
        <w:tab/>
      </w:r>
      <w:r w:rsidRPr="001902F4">
        <w:rPr>
          <w:rFonts w:ascii="Calibri" w:hAnsi="Calibri" w:cs="Arial"/>
          <w:sz w:val="28"/>
          <w:szCs w:val="28"/>
        </w:rPr>
        <w:tab/>
      </w:r>
      <w:r w:rsidRPr="001902F4">
        <w:rPr>
          <w:rFonts w:ascii="Calibri" w:hAnsi="Calibri" w:cs="Arial"/>
          <w:sz w:val="28"/>
          <w:szCs w:val="28"/>
        </w:rPr>
        <w:tab/>
      </w:r>
      <w:r w:rsidR="001902F4" w:rsidRPr="001902F4">
        <w:rPr>
          <w:rFonts w:ascii="Calibri" w:hAnsi="Calibri" w:cs="Arial"/>
          <w:sz w:val="28"/>
          <w:szCs w:val="28"/>
        </w:rPr>
        <w:tab/>
      </w:r>
      <w:r w:rsidR="001902F4">
        <w:rPr>
          <w:rFonts w:ascii="Calibri" w:hAnsi="Calibri" w:cs="Arial"/>
          <w:sz w:val="28"/>
          <w:szCs w:val="28"/>
        </w:rPr>
        <w:tab/>
      </w:r>
      <w:r w:rsidRPr="001902F4">
        <w:rPr>
          <w:rFonts w:ascii="Calibri" w:hAnsi="Calibri" w:cs="Arial"/>
          <w:sz w:val="28"/>
          <w:szCs w:val="28"/>
        </w:rPr>
        <w:t>Date</w:t>
      </w:r>
    </w:p>
    <w:p w14:paraId="0B5AA468" w14:textId="77777777" w:rsidR="00AC3FE4" w:rsidRPr="001902F4" w:rsidRDefault="00AC3FE4" w:rsidP="00EC59D3">
      <w:pPr>
        <w:rPr>
          <w:rFonts w:ascii="Calibri" w:hAnsi="Calibri"/>
          <w:sz w:val="28"/>
          <w:szCs w:val="28"/>
        </w:rPr>
      </w:pPr>
    </w:p>
    <w:p w14:paraId="2F61E700" w14:textId="77777777" w:rsidR="00F57A46" w:rsidRPr="001902F4" w:rsidRDefault="00F57A46" w:rsidP="00EC59D3">
      <w:pPr>
        <w:rPr>
          <w:rFonts w:ascii="Calibri" w:hAnsi="Calibri"/>
          <w:sz w:val="23"/>
          <w:szCs w:val="23"/>
        </w:rPr>
      </w:pPr>
    </w:p>
    <w:p w14:paraId="59E7ADD6" w14:textId="77777777" w:rsidR="00F57A46" w:rsidRPr="001902F4" w:rsidRDefault="00F57A46" w:rsidP="00EC59D3">
      <w:pPr>
        <w:rPr>
          <w:rFonts w:ascii="Calibri" w:hAnsi="Calibri"/>
          <w:sz w:val="23"/>
          <w:szCs w:val="23"/>
        </w:rPr>
      </w:pPr>
      <w:r w:rsidRPr="001902F4">
        <w:rPr>
          <w:rFonts w:ascii="Calibri" w:hAnsi="Calibri"/>
          <w:sz w:val="23"/>
          <w:szCs w:val="23"/>
        </w:rPr>
        <w:br w:type="page"/>
      </w:r>
    </w:p>
    <w:p w14:paraId="2804C57B" w14:textId="77777777" w:rsidR="00475E75" w:rsidRPr="001902F4" w:rsidRDefault="00475E75" w:rsidP="00EC59D3">
      <w:pPr>
        <w:rPr>
          <w:rFonts w:ascii="Calibri" w:hAnsi="Calibri"/>
          <w:sz w:val="23"/>
          <w:szCs w:val="23"/>
        </w:rPr>
      </w:pPr>
    </w:p>
    <w:tbl>
      <w:tblPr>
        <w:tblStyle w:val="TableGrid"/>
        <w:tblW w:w="17270" w:type="dxa"/>
        <w:tblLook w:val="04A0" w:firstRow="1" w:lastRow="0" w:firstColumn="1" w:lastColumn="0" w:noHBand="0" w:noVBand="1"/>
      </w:tblPr>
      <w:tblGrid>
        <w:gridCol w:w="1176"/>
        <w:gridCol w:w="1234"/>
        <w:gridCol w:w="1771"/>
        <w:gridCol w:w="1603"/>
        <w:gridCol w:w="1231"/>
        <w:gridCol w:w="1349"/>
        <w:gridCol w:w="1883"/>
        <w:gridCol w:w="2223"/>
        <w:gridCol w:w="1634"/>
        <w:gridCol w:w="3166"/>
      </w:tblGrid>
      <w:tr w:rsidR="0012566A" w14:paraId="062CDD8E" w14:textId="77777777" w:rsidTr="0012566A">
        <w:tc>
          <w:tcPr>
            <w:tcW w:w="17270" w:type="dxa"/>
            <w:gridSpan w:val="10"/>
            <w:shd w:val="clear" w:color="auto" w:fill="D9D9D9" w:themeFill="background1" w:themeFillShade="D9"/>
            <w:vAlign w:val="center"/>
          </w:tcPr>
          <w:p w14:paraId="5A18D83F" w14:textId="77777777" w:rsidR="0012566A" w:rsidRDefault="0012566A" w:rsidP="0012566A">
            <w:pPr>
              <w:spacing w:before="240"/>
              <w:jc w:val="center"/>
            </w:pPr>
            <w:r w:rsidRPr="00480D7F">
              <w:rPr>
                <w:b/>
                <w:sz w:val="32"/>
              </w:rPr>
              <w:t>Schedule A: Designated Bilingual Positions</w:t>
            </w:r>
          </w:p>
        </w:tc>
      </w:tr>
      <w:tr w:rsidR="0012566A" w14:paraId="413481D3" w14:textId="77777777" w:rsidTr="0012566A">
        <w:tc>
          <w:tcPr>
            <w:tcW w:w="8364" w:type="dxa"/>
            <w:gridSpan w:val="6"/>
            <w:shd w:val="clear" w:color="auto" w:fill="FFFFFF" w:themeFill="background1"/>
          </w:tcPr>
          <w:p w14:paraId="023C3CF3" w14:textId="77777777" w:rsidR="0012566A" w:rsidRPr="00480D7F" w:rsidRDefault="0012566A" w:rsidP="0012566A">
            <w:pPr>
              <w:rPr>
                <w:sz w:val="28"/>
              </w:rPr>
            </w:pPr>
            <w:r w:rsidRPr="00480D7F">
              <w:rPr>
                <w:sz w:val="28"/>
              </w:rPr>
              <w:t>Public Body/Branch:</w:t>
            </w:r>
            <w:r>
              <w:rPr>
                <w:sz w:val="28"/>
              </w:rPr>
              <w:t xml:space="preserve"> Winnipeg Child and Family Services</w:t>
            </w:r>
          </w:p>
        </w:tc>
        <w:tc>
          <w:tcPr>
            <w:tcW w:w="8906" w:type="dxa"/>
            <w:gridSpan w:val="4"/>
            <w:shd w:val="clear" w:color="auto" w:fill="FFFFFF" w:themeFill="background1"/>
          </w:tcPr>
          <w:p w14:paraId="5BFAD7C5" w14:textId="77777777" w:rsidR="0012566A" w:rsidRPr="00480D7F" w:rsidRDefault="0012566A" w:rsidP="0012566A">
            <w:pPr>
              <w:rPr>
                <w:sz w:val="28"/>
              </w:rPr>
            </w:pPr>
            <w:r w:rsidRPr="00480D7F">
              <w:rPr>
                <w:sz w:val="28"/>
              </w:rPr>
              <w:t>Date:</w:t>
            </w:r>
            <w:r>
              <w:rPr>
                <w:sz w:val="28"/>
              </w:rPr>
              <w:t xml:space="preserve">                                                                                </w:t>
            </w:r>
          </w:p>
        </w:tc>
      </w:tr>
      <w:tr w:rsidR="0012566A" w14:paraId="0212ABC2" w14:textId="77777777" w:rsidTr="0012566A">
        <w:tc>
          <w:tcPr>
            <w:tcW w:w="1176" w:type="dxa"/>
          </w:tcPr>
          <w:p w14:paraId="166563A8" w14:textId="77777777" w:rsidR="0012566A" w:rsidRPr="00480D7F" w:rsidRDefault="0012566A" w:rsidP="0012566A">
            <w:pPr>
              <w:rPr>
                <w:b/>
              </w:rPr>
            </w:pPr>
            <w:r>
              <w:rPr>
                <w:b/>
              </w:rPr>
              <w:t xml:space="preserve">  </w:t>
            </w:r>
            <w:r w:rsidRPr="00480D7F">
              <w:rPr>
                <w:b/>
              </w:rPr>
              <w:t>SAP #</w:t>
            </w:r>
          </w:p>
        </w:tc>
        <w:tc>
          <w:tcPr>
            <w:tcW w:w="1234" w:type="dxa"/>
          </w:tcPr>
          <w:p w14:paraId="4AACDC01" w14:textId="77777777" w:rsidR="0012566A" w:rsidRPr="00480D7F" w:rsidRDefault="0012566A" w:rsidP="0012566A">
            <w:pPr>
              <w:rPr>
                <w:b/>
              </w:rPr>
            </w:pPr>
            <w:r w:rsidRPr="00480D7F">
              <w:rPr>
                <w:b/>
              </w:rPr>
              <w:t>Legacy #</w:t>
            </w:r>
          </w:p>
        </w:tc>
        <w:tc>
          <w:tcPr>
            <w:tcW w:w="1771" w:type="dxa"/>
          </w:tcPr>
          <w:p w14:paraId="6480E023" w14:textId="77777777" w:rsidR="0012566A" w:rsidRPr="00480D7F" w:rsidRDefault="0012566A" w:rsidP="0012566A">
            <w:pPr>
              <w:rPr>
                <w:b/>
              </w:rPr>
            </w:pPr>
            <w:r w:rsidRPr="00480D7F">
              <w:rPr>
                <w:b/>
              </w:rPr>
              <w:t>Position Title</w:t>
            </w:r>
          </w:p>
        </w:tc>
        <w:tc>
          <w:tcPr>
            <w:tcW w:w="1603" w:type="dxa"/>
          </w:tcPr>
          <w:p w14:paraId="3F238D62" w14:textId="77777777" w:rsidR="0012566A" w:rsidRPr="00480D7F" w:rsidRDefault="0012566A" w:rsidP="0012566A">
            <w:pPr>
              <w:rPr>
                <w:b/>
              </w:rPr>
            </w:pPr>
            <w:r w:rsidRPr="00480D7F">
              <w:rPr>
                <w:b/>
              </w:rPr>
              <w:t>Classification</w:t>
            </w:r>
          </w:p>
        </w:tc>
        <w:tc>
          <w:tcPr>
            <w:tcW w:w="1231" w:type="dxa"/>
          </w:tcPr>
          <w:p w14:paraId="51F3CD4E" w14:textId="77777777" w:rsidR="0012566A" w:rsidRPr="00480D7F" w:rsidRDefault="0012566A" w:rsidP="0012566A">
            <w:pPr>
              <w:rPr>
                <w:b/>
              </w:rPr>
            </w:pPr>
            <w:r w:rsidRPr="00480D7F">
              <w:rPr>
                <w:b/>
              </w:rPr>
              <w:t>Full</w:t>
            </w:r>
            <w:r>
              <w:rPr>
                <w:b/>
              </w:rPr>
              <w:t xml:space="preserve"> </w:t>
            </w:r>
            <w:r w:rsidRPr="00480D7F">
              <w:rPr>
                <w:b/>
              </w:rPr>
              <w:t>Time/ Part Time</w:t>
            </w:r>
          </w:p>
        </w:tc>
        <w:tc>
          <w:tcPr>
            <w:tcW w:w="1349" w:type="dxa"/>
          </w:tcPr>
          <w:p w14:paraId="111807F9" w14:textId="77777777" w:rsidR="0012566A" w:rsidRPr="00480D7F" w:rsidRDefault="0012566A" w:rsidP="0012566A">
            <w:pPr>
              <w:rPr>
                <w:b/>
              </w:rPr>
            </w:pPr>
            <w:r w:rsidRPr="00480D7F">
              <w:rPr>
                <w:b/>
              </w:rPr>
              <w:t>Permanent or Term</w:t>
            </w:r>
          </w:p>
        </w:tc>
        <w:tc>
          <w:tcPr>
            <w:tcW w:w="1883" w:type="dxa"/>
          </w:tcPr>
          <w:p w14:paraId="61F69EBE" w14:textId="77777777" w:rsidR="0012566A" w:rsidRPr="00480D7F" w:rsidRDefault="0012566A" w:rsidP="0012566A">
            <w:pPr>
              <w:rPr>
                <w:b/>
              </w:rPr>
            </w:pPr>
            <w:r w:rsidRPr="00480D7F">
              <w:rPr>
                <w:b/>
              </w:rPr>
              <w:t>Division/Branch</w:t>
            </w:r>
          </w:p>
        </w:tc>
        <w:tc>
          <w:tcPr>
            <w:tcW w:w="2223" w:type="dxa"/>
          </w:tcPr>
          <w:p w14:paraId="4D34BD35" w14:textId="77777777" w:rsidR="0012566A" w:rsidRPr="00480D7F" w:rsidRDefault="0012566A" w:rsidP="0012566A">
            <w:pPr>
              <w:rPr>
                <w:b/>
              </w:rPr>
            </w:pPr>
            <w:r w:rsidRPr="00480D7F">
              <w:rPr>
                <w:b/>
              </w:rPr>
              <w:t>Location (City, Town, Village)</w:t>
            </w:r>
          </w:p>
        </w:tc>
        <w:tc>
          <w:tcPr>
            <w:tcW w:w="1634" w:type="dxa"/>
          </w:tcPr>
          <w:p w14:paraId="7B4B8074" w14:textId="77777777" w:rsidR="0012566A" w:rsidRPr="00480D7F" w:rsidRDefault="0012566A" w:rsidP="0012566A">
            <w:pPr>
              <w:rPr>
                <w:b/>
              </w:rPr>
            </w:pPr>
            <w:r w:rsidRPr="00480D7F">
              <w:rPr>
                <w:b/>
              </w:rPr>
              <w:t>Position Status</w:t>
            </w:r>
          </w:p>
        </w:tc>
        <w:tc>
          <w:tcPr>
            <w:tcW w:w="3166" w:type="dxa"/>
          </w:tcPr>
          <w:p w14:paraId="1A8BD90E" w14:textId="77777777" w:rsidR="0012566A" w:rsidRPr="00480D7F" w:rsidRDefault="0012566A" w:rsidP="0012566A">
            <w:pPr>
              <w:rPr>
                <w:b/>
              </w:rPr>
            </w:pPr>
            <w:r w:rsidRPr="00480D7F">
              <w:rPr>
                <w:b/>
              </w:rPr>
              <w:t>Comments</w:t>
            </w:r>
          </w:p>
        </w:tc>
      </w:tr>
      <w:tr w:rsidR="0012566A" w14:paraId="23DA7807" w14:textId="77777777" w:rsidTr="0012566A">
        <w:trPr>
          <w:trHeight w:val="340"/>
        </w:trPr>
        <w:tc>
          <w:tcPr>
            <w:tcW w:w="1176" w:type="dxa"/>
          </w:tcPr>
          <w:p w14:paraId="2153D166" w14:textId="77777777" w:rsidR="0012566A" w:rsidRPr="002A72FA" w:rsidRDefault="0012566A" w:rsidP="0012566A">
            <w:pPr>
              <w:spacing w:before="240"/>
              <w:rPr>
                <w:sz w:val="20"/>
                <w:szCs w:val="20"/>
              </w:rPr>
            </w:pPr>
            <w:r w:rsidRPr="002A72FA">
              <w:rPr>
                <w:sz w:val="20"/>
                <w:szCs w:val="20"/>
              </w:rPr>
              <w:t>50061565</w:t>
            </w:r>
          </w:p>
        </w:tc>
        <w:tc>
          <w:tcPr>
            <w:tcW w:w="1234" w:type="dxa"/>
          </w:tcPr>
          <w:p w14:paraId="2794F812" w14:textId="77777777" w:rsidR="0012566A" w:rsidRPr="002A72FA" w:rsidRDefault="0012566A" w:rsidP="0012566A">
            <w:pPr>
              <w:spacing w:before="240"/>
              <w:rPr>
                <w:sz w:val="20"/>
                <w:szCs w:val="20"/>
              </w:rPr>
            </w:pPr>
            <w:r w:rsidRPr="002A72FA">
              <w:rPr>
                <w:sz w:val="20"/>
                <w:szCs w:val="20"/>
              </w:rPr>
              <w:t>WCFS 108</w:t>
            </w:r>
          </w:p>
        </w:tc>
        <w:tc>
          <w:tcPr>
            <w:tcW w:w="1771" w:type="dxa"/>
          </w:tcPr>
          <w:p w14:paraId="18FD95FF" w14:textId="77777777" w:rsidR="0012566A" w:rsidRPr="002A72FA" w:rsidRDefault="0012566A" w:rsidP="0012566A">
            <w:pPr>
              <w:spacing w:before="240"/>
              <w:rPr>
                <w:sz w:val="20"/>
                <w:szCs w:val="20"/>
              </w:rPr>
            </w:pPr>
            <w:r w:rsidRPr="002A72FA">
              <w:rPr>
                <w:sz w:val="20"/>
                <w:szCs w:val="20"/>
              </w:rPr>
              <w:t>Service Assistant</w:t>
            </w:r>
          </w:p>
        </w:tc>
        <w:tc>
          <w:tcPr>
            <w:tcW w:w="1603" w:type="dxa"/>
          </w:tcPr>
          <w:p w14:paraId="537007BD" w14:textId="77777777" w:rsidR="0012566A" w:rsidRPr="002A72FA" w:rsidRDefault="0012566A" w:rsidP="0012566A">
            <w:pPr>
              <w:spacing w:before="240"/>
              <w:rPr>
                <w:sz w:val="20"/>
                <w:szCs w:val="20"/>
              </w:rPr>
            </w:pPr>
            <w:r w:rsidRPr="002A72FA">
              <w:rPr>
                <w:sz w:val="20"/>
                <w:szCs w:val="20"/>
              </w:rPr>
              <w:t>SP1</w:t>
            </w:r>
          </w:p>
        </w:tc>
        <w:tc>
          <w:tcPr>
            <w:tcW w:w="1231" w:type="dxa"/>
          </w:tcPr>
          <w:p w14:paraId="0BE5CF08" w14:textId="77777777" w:rsidR="0012566A" w:rsidRPr="002A72FA" w:rsidRDefault="0012566A" w:rsidP="0012566A">
            <w:pPr>
              <w:spacing w:before="240"/>
              <w:rPr>
                <w:sz w:val="20"/>
                <w:szCs w:val="20"/>
              </w:rPr>
            </w:pPr>
            <w:r w:rsidRPr="002A72FA">
              <w:rPr>
                <w:sz w:val="20"/>
                <w:szCs w:val="20"/>
              </w:rPr>
              <w:t>Full Time</w:t>
            </w:r>
          </w:p>
        </w:tc>
        <w:tc>
          <w:tcPr>
            <w:tcW w:w="1349" w:type="dxa"/>
          </w:tcPr>
          <w:p w14:paraId="0A441291" w14:textId="77777777" w:rsidR="0012566A" w:rsidRPr="002A72FA" w:rsidRDefault="0012566A" w:rsidP="0012566A">
            <w:pPr>
              <w:spacing w:before="240"/>
              <w:rPr>
                <w:sz w:val="20"/>
                <w:szCs w:val="20"/>
              </w:rPr>
            </w:pPr>
            <w:r w:rsidRPr="002A72FA">
              <w:rPr>
                <w:sz w:val="20"/>
                <w:szCs w:val="20"/>
              </w:rPr>
              <w:t>Permanent</w:t>
            </w:r>
          </w:p>
        </w:tc>
        <w:tc>
          <w:tcPr>
            <w:tcW w:w="1883" w:type="dxa"/>
          </w:tcPr>
          <w:p w14:paraId="7089020A" w14:textId="77777777" w:rsidR="0012566A" w:rsidRPr="00DE7488" w:rsidRDefault="0012566A" w:rsidP="0012566A">
            <w:pPr>
              <w:spacing w:before="240"/>
              <w:rPr>
                <w:sz w:val="18"/>
                <w:szCs w:val="18"/>
              </w:rPr>
            </w:pPr>
            <w:r w:rsidRPr="00DE7488">
              <w:rPr>
                <w:sz w:val="18"/>
                <w:szCs w:val="18"/>
              </w:rPr>
              <w:t>Community Services Delivery/WCFS</w:t>
            </w:r>
          </w:p>
        </w:tc>
        <w:tc>
          <w:tcPr>
            <w:tcW w:w="2223" w:type="dxa"/>
          </w:tcPr>
          <w:p w14:paraId="532030C5" w14:textId="77777777" w:rsidR="0012566A" w:rsidRPr="002A72FA" w:rsidRDefault="0012566A" w:rsidP="0012566A">
            <w:pPr>
              <w:spacing w:before="240"/>
              <w:rPr>
                <w:sz w:val="20"/>
                <w:szCs w:val="20"/>
              </w:rPr>
            </w:pPr>
            <w:r w:rsidRPr="002A72FA">
              <w:rPr>
                <w:sz w:val="20"/>
                <w:szCs w:val="20"/>
              </w:rPr>
              <w:t>Winnipeg</w:t>
            </w:r>
          </w:p>
        </w:tc>
        <w:tc>
          <w:tcPr>
            <w:tcW w:w="1634" w:type="dxa"/>
          </w:tcPr>
          <w:p w14:paraId="14FBC837" w14:textId="77777777" w:rsidR="0012566A" w:rsidRPr="002A72FA" w:rsidRDefault="0012566A" w:rsidP="0012566A">
            <w:pPr>
              <w:spacing w:before="240"/>
              <w:rPr>
                <w:sz w:val="20"/>
                <w:szCs w:val="20"/>
              </w:rPr>
            </w:pPr>
            <w:r w:rsidRPr="002A72FA">
              <w:rPr>
                <w:sz w:val="20"/>
                <w:szCs w:val="20"/>
              </w:rPr>
              <w:t>Bilingual Incumbent</w:t>
            </w:r>
          </w:p>
        </w:tc>
        <w:tc>
          <w:tcPr>
            <w:tcW w:w="3166" w:type="dxa"/>
          </w:tcPr>
          <w:p w14:paraId="1A3CA6DF" w14:textId="77777777" w:rsidR="0012566A" w:rsidRDefault="0012566A" w:rsidP="0012566A">
            <w:pPr>
              <w:spacing w:before="240"/>
            </w:pPr>
          </w:p>
        </w:tc>
      </w:tr>
      <w:tr w:rsidR="0012566A" w14:paraId="75FB2C03" w14:textId="77777777" w:rsidTr="0012566A">
        <w:trPr>
          <w:trHeight w:val="340"/>
        </w:trPr>
        <w:tc>
          <w:tcPr>
            <w:tcW w:w="1176" w:type="dxa"/>
          </w:tcPr>
          <w:p w14:paraId="0F3B752B" w14:textId="77777777" w:rsidR="0012566A" w:rsidRPr="002A72FA" w:rsidRDefault="0012566A" w:rsidP="0012566A">
            <w:pPr>
              <w:spacing w:before="240"/>
              <w:rPr>
                <w:sz w:val="20"/>
                <w:szCs w:val="20"/>
              </w:rPr>
            </w:pPr>
            <w:r w:rsidRPr="002A72FA">
              <w:rPr>
                <w:sz w:val="20"/>
                <w:szCs w:val="20"/>
              </w:rPr>
              <w:t>50065987</w:t>
            </w:r>
          </w:p>
        </w:tc>
        <w:tc>
          <w:tcPr>
            <w:tcW w:w="1234" w:type="dxa"/>
          </w:tcPr>
          <w:p w14:paraId="770AB72D" w14:textId="77777777" w:rsidR="0012566A" w:rsidRPr="002A72FA" w:rsidRDefault="0012566A" w:rsidP="0012566A">
            <w:pPr>
              <w:spacing w:before="240"/>
              <w:rPr>
                <w:sz w:val="20"/>
                <w:szCs w:val="20"/>
              </w:rPr>
            </w:pPr>
            <w:r w:rsidRPr="002A72FA">
              <w:rPr>
                <w:sz w:val="20"/>
                <w:szCs w:val="20"/>
              </w:rPr>
              <w:t>WCB005</w:t>
            </w:r>
          </w:p>
        </w:tc>
        <w:tc>
          <w:tcPr>
            <w:tcW w:w="1771" w:type="dxa"/>
          </w:tcPr>
          <w:p w14:paraId="71224144" w14:textId="77777777" w:rsidR="0012566A" w:rsidRPr="002A72FA" w:rsidRDefault="0012566A" w:rsidP="0012566A">
            <w:pPr>
              <w:spacing w:before="240"/>
              <w:rPr>
                <w:sz w:val="20"/>
                <w:szCs w:val="20"/>
              </w:rPr>
            </w:pPr>
            <w:r w:rsidRPr="002A72FA">
              <w:rPr>
                <w:sz w:val="20"/>
                <w:szCs w:val="20"/>
              </w:rPr>
              <w:t>Family S</w:t>
            </w:r>
            <w:r>
              <w:rPr>
                <w:sz w:val="20"/>
                <w:szCs w:val="20"/>
              </w:rPr>
              <w:t>e</w:t>
            </w:r>
            <w:r w:rsidRPr="002A72FA">
              <w:rPr>
                <w:sz w:val="20"/>
                <w:szCs w:val="20"/>
              </w:rPr>
              <w:t>rvices Worker</w:t>
            </w:r>
          </w:p>
        </w:tc>
        <w:tc>
          <w:tcPr>
            <w:tcW w:w="1603" w:type="dxa"/>
          </w:tcPr>
          <w:p w14:paraId="4A2EBAB9" w14:textId="77777777" w:rsidR="0012566A" w:rsidRPr="002A72FA" w:rsidRDefault="0012566A" w:rsidP="0012566A">
            <w:pPr>
              <w:spacing w:before="240"/>
              <w:rPr>
                <w:sz w:val="20"/>
                <w:szCs w:val="20"/>
              </w:rPr>
            </w:pPr>
            <w:r w:rsidRPr="002A72FA">
              <w:rPr>
                <w:sz w:val="20"/>
                <w:szCs w:val="20"/>
              </w:rPr>
              <w:t>SP4</w:t>
            </w:r>
          </w:p>
        </w:tc>
        <w:tc>
          <w:tcPr>
            <w:tcW w:w="1231" w:type="dxa"/>
          </w:tcPr>
          <w:p w14:paraId="7DBE3022" w14:textId="77777777" w:rsidR="0012566A" w:rsidRPr="002A72FA" w:rsidRDefault="0012566A" w:rsidP="0012566A">
            <w:pPr>
              <w:spacing w:before="240"/>
              <w:rPr>
                <w:sz w:val="20"/>
                <w:szCs w:val="20"/>
              </w:rPr>
            </w:pPr>
            <w:r w:rsidRPr="002A72FA">
              <w:rPr>
                <w:sz w:val="20"/>
                <w:szCs w:val="20"/>
              </w:rPr>
              <w:t>Full Time</w:t>
            </w:r>
          </w:p>
        </w:tc>
        <w:tc>
          <w:tcPr>
            <w:tcW w:w="1349" w:type="dxa"/>
          </w:tcPr>
          <w:p w14:paraId="04497BE5" w14:textId="77777777" w:rsidR="0012566A" w:rsidRPr="002A72FA" w:rsidRDefault="0012566A" w:rsidP="0012566A">
            <w:pPr>
              <w:spacing w:before="240"/>
              <w:rPr>
                <w:sz w:val="20"/>
                <w:szCs w:val="20"/>
              </w:rPr>
            </w:pPr>
            <w:r w:rsidRPr="002A72FA">
              <w:rPr>
                <w:sz w:val="20"/>
                <w:szCs w:val="20"/>
              </w:rPr>
              <w:t>Permanent</w:t>
            </w:r>
          </w:p>
        </w:tc>
        <w:tc>
          <w:tcPr>
            <w:tcW w:w="1883" w:type="dxa"/>
          </w:tcPr>
          <w:p w14:paraId="1222B744" w14:textId="77777777" w:rsidR="0012566A" w:rsidRPr="00DE7488" w:rsidRDefault="0012566A" w:rsidP="0012566A">
            <w:pPr>
              <w:spacing w:before="240"/>
              <w:rPr>
                <w:sz w:val="18"/>
                <w:szCs w:val="18"/>
              </w:rPr>
            </w:pPr>
            <w:r w:rsidRPr="00DE7488">
              <w:rPr>
                <w:sz w:val="18"/>
                <w:szCs w:val="18"/>
              </w:rPr>
              <w:t>Community Services Delivery/WCFS</w:t>
            </w:r>
          </w:p>
        </w:tc>
        <w:tc>
          <w:tcPr>
            <w:tcW w:w="2223" w:type="dxa"/>
          </w:tcPr>
          <w:p w14:paraId="58DD7296" w14:textId="77777777" w:rsidR="0012566A" w:rsidRPr="002A72FA" w:rsidRDefault="0012566A" w:rsidP="0012566A">
            <w:pPr>
              <w:spacing w:before="240"/>
              <w:rPr>
                <w:sz w:val="20"/>
                <w:szCs w:val="20"/>
              </w:rPr>
            </w:pPr>
            <w:r w:rsidRPr="002A72FA">
              <w:rPr>
                <w:sz w:val="20"/>
                <w:szCs w:val="20"/>
              </w:rPr>
              <w:t>Winnipeg</w:t>
            </w:r>
          </w:p>
        </w:tc>
        <w:tc>
          <w:tcPr>
            <w:tcW w:w="1634" w:type="dxa"/>
          </w:tcPr>
          <w:p w14:paraId="4281B7E3" w14:textId="77777777" w:rsidR="0012566A" w:rsidRPr="002A72FA" w:rsidRDefault="0012566A" w:rsidP="0012566A">
            <w:pPr>
              <w:spacing w:before="240"/>
              <w:rPr>
                <w:sz w:val="20"/>
                <w:szCs w:val="20"/>
              </w:rPr>
            </w:pPr>
            <w:r w:rsidRPr="002A72FA">
              <w:rPr>
                <w:sz w:val="20"/>
                <w:szCs w:val="20"/>
              </w:rPr>
              <w:t>Bilingual Incumbent</w:t>
            </w:r>
          </w:p>
        </w:tc>
        <w:tc>
          <w:tcPr>
            <w:tcW w:w="3166" w:type="dxa"/>
          </w:tcPr>
          <w:p w14:paraId="05785FAD" w14:textId="77777777" w:rsidR="0012566A" w:rsidRDefault="0012566A" w:rsidP="0012566A">
            <w:pPr>
              <w:spacing w:before="240"/>
            </w:pPr>
          </w:p>
        </w:tc>
      </w:tr>
      <w:tr w:rsidR="0012566A" w14:paraId="02A53079" w14:textId="77777777" w:rsidTr="0012566A">
        <w:trPr>
          <w:trHeight w:val="340"/>
        </w:trPr>
        <w:tc>
          <w:tcPr>
            <w:tcW w:w="1176" w:type="dxa"/>
          </w:tcPr>
          <w:p w14:paraId="3FD469D3" w14:textId="77777777" w:rsidR="0012566A" w:rsidRDefault="0012566A" w:rsidP="0012566A">
            <w:pPr>
              <w:spacing w:before="240"/>
            </w:pPr>
            <w:r>
              <w:t>50061569</w:t>
            </w:r>
          </w:p>
        </w:tc>
        <w:tc>
          <w:tcPr>
            <w:tcW w:w="1234" w:type="dxa"/>
          </w:tcPr>
          <w:p w14:paraId="52EC8B82" w14:textId="77777777" w:rsidR="0012566A" w:rsidRPr="00DE7488" w:rsidRDefault="0012566A" w:rsidP="0012566A">
            <w:pPr>
              <w:spacing w:before="240"/>
              <w:rPr>
                <w:sz w:val="20"/>
                <w:szCs w:val="20"/>
              </w:rPr>
            </w:pPr>
            <w:r w:rsidRPr="00DE7488">
              <w:rPr>
                <w:sz w:val="20"/>
                <w:szCs w:val="20"/>
              </w:rPr>
              <w:t>WFS002</w:t>
            </w:r>
          </w:p>
        </w:tc>
        <w:tc>
          <w:tcPr>
            <w:tcW w:w="1771" w:type="dxa"/>
          </w:tcPr>
          <w:p w14:paraId="57B0DB7B" w14:textId="77777777" w:rsidR="0012566A" w:rsidRPr="00DE7488" w:rsidRDefault="0012566A" w:rsidP="0012566A">
            <w:pPr>
              <w:spacing w:before="240"/>
              <w:rPr>
                <w:sz w:val="20"/>
                <w:szCs w:val="20"/>
              </w:rPr>
            </w:pPr>
            <w:r w:rsidRPr="00DE7488">
              <w:rPr>
                <w:sz w:val="20"/>
                <w:szCs w:val="20"/>
              </w:rPr>
              <w:t xml:space="preserve">Service assistant </w:t>
            </w:r>
          </w:p>
        </w:tc>
        <w:tc>
          <w:tcPr>
            <w:tcW w:w="1603" w:type="dxa"/>
          </w:tcPr>
          <w:p w14:paraId="36E0F50C" w14:textId="77777777" w:rsidR="0012566A" w:rsidRPr="00DE7488" w:rsidRDefault="0012566A" w:rsidP="0012566A">
            <w:pPr>
              <w:spacing w:before="240"/>
              <w:rPr>
                <w:sz w:val="20"/>
                <w:szCs w:val="20"/>
              </w:rPr>
            </w:pPr>
            <w:r>
              <w:rPr>
                <w:sz w:val="20"/>
                <w:szCs w:val="20"/>
              </w:rPr>
              <w:t>SP</w:t>
            </w:r>
            <w:r w:rsidRPr="00DE7488">
              <w:rPr>
                <w:sz w:val="20"/>
                <w:szCs w:val="20"/>
              </w:rPr>
              <w:t>1</w:t>
            </w:r>
          </w:p>
        </w:tc>
        <w:tc>
          <w:tcPr>
            <w:tcW w:w="1231" w:type="dxa"/>
          </w:tcPr>
          <w:p w14:paraId="6F258E65" w14:textId="77777777" w:rsidR="0012566A" w:rsidRPr="00DE7488" w:rsidRDefault="0012566A" w:rsidP="0012566A">
            <w:pPr>
              <w:spacing w:before="240"/>
              <w:rPr>
                <w:sz w:val="20"/>
                <w:szCs w:val="20"/>
              </w:rPr>
            </w:pPr>
            <w:r w:rsidRPr="00DE7488">
              <w:rPr>
                <w:sz w:val="20"/>
                <w:szCs w:val="20"/>
              </w:rPr>
              <w:t>Full time</w:t>
            </w:r>
          </w:p>
        </w:tc>
        <w:tc>
          <w:tcPr>
            <w:tcW w:w="1349" w:type="dxa"/>
          </w:tcPr>
          <w:p w14:paraId="0ED4AC02" w14:textId="77777777" w:rsidR="0012566A" w:rsidRPr="00DE7488" w:rsidRDefault="0012566A" w:rsidP="0012566A">
            <w:pPr>
              <w:spacing w:before="240"/>
              <w:rPr>
                <w:sz w:val="20"/>
                <w:szCs w:val="20"/>
              </w:rPr>
            </w:pPr>
            <w:r w:rsidRPr="00DE7488">
              <w:rPr>
                <w:sz w:val="20"/>
                <w:szCs w:val="20"/>
              </w:rPr>
              <w:t xml:space="preserve">Permanent </w:t>
            </w:r>
          </w:p>
        </w:tc>
        <w:tc>
          <w:tcPr>
            <w:tcW w:w="1883" w:type="dxa"/>
          </w:tcPr>
          <w:p w14:paraId="0FD7912F" w14:textId="77777777" w:rsidR="0012566A" w:rsidRPr="00DE7488" w:rsidRDefault="0012566A" w:rsidP="0012566A">
            <w:pPr>
              <w:spacing w:before="240"/>
              <w:rPr>
                <w:sz w:val="18"/>
                <w:szCs w:val="18"/>
              </w:rPr>
            </w:pPr>
            <w:r w:rsidRPr="00DE7488">
              <w:rPr>
                <w:sz w:val="18"/>
                <w:szCs w:val="18"/>
              </w:rPr>
              <w:t>Community Services Delivery/WCFS</w:t>
            </w:r>
          </w:p>
        </w:tc>
        <w:tc>
          <w:tcPr>
            <w:tcW w:w="2223" w:type="dxa"/>
          </w:tcPr>
          <w:p w14:paraId="5BE9845A" w14:textId="77777777" w:rsidR="0012566A" w:rsidRPr="00DE7488" w:rsidRDefault="0012566A" w:rsidP="0012566A">
            <w:pPr>
              <w:spacing w:before="240"/>
              <w:rPr>
                <w:sz w:val="20"/>
                <w:szCs w:val="20"/>
              </w:rPr>
            </w:pPr>
            <w:r w:rsidRPr="00DE7488">
              <w:rPr>
                <w:sz w:val="20"/>
                <w:szCs w:val="20"/>
              </w:rPr>
              <w:t>Winnipeg</w:t>
            </w:r>
          </w:p>
        </w:tc>
        <w:tc>
          <w:tcPr>
            <w:tcW w:w="1634" w:type="dxa"/>
          </w:tcPr>
          <w:p w14:paraId="28874717" w14:textId="77777777" w:rsidR="0012566A" w:rsidRDefault="0012566A" w:rsidP="0012566A">
            <w:pPr>
              <w:spacing w:before="240"/>
            </w:pPr>
            <w:r w:rsidRPr="002A72FA">
              <w:rPr>
                <w:sz w:val="20"/>
                <w:szCs w:val="20"/>
              </w:rPr>
              <w:t>Bilingual Incumbent</w:t>
            </w:r>
          </w:p>
        </w:tc>
        <w:tc>
          <w:tcPr>
            <w:tcW w:w="3166" w:type="dxa"/>
          </w:tcPr>
          <w:p w14:paraId="68BF0163" w14:textId="77777777" w:rsidR="0012566A" w:rsidRDefault="0012566A" w:rsidP="0012566A">
            <w:pPr>
              <w:spacing w:before="240"/>
            </w:pPr>
          </w:p>
        </w:tc>
      </w:tr>
      <w:tr w:rsidR="0012566A" w14:paraId="2F19DE14" w14:textId="77777777" w:rsidTr="0012566A">
        <w:trPr>
          <w:trHeight w:val="340"/>
        </w:trPr>
        <w:tc>
          <w:tcPr>
            <w:tcW w:w="1176" w:type="dxa"/>
          </w:tcPr>
          <w:p w14:paraId="16414EF4" w14:textId="77777777" w:rsidR="0012566A" w:rsidRPr="00DE7488" w:rsidRDefault="0012566A" w:rsidP="0012566A">
            <w:pPr>
              <w:spacing w:before="240"/>
              <w:rPr>
                <w:sz w:val="20"/>
                <w:szCs w:val="20"/>
              </w:rPr>
            </w:pPr>
            <w:r w:rsidRPr="00DE7488">
              <w:rPr>
                <w:sz w:val="20"/>
                <w:szCs w:val="20"/>
              </w:rPr>
              <w:t>50061257</w:t>
            </w:r>
          </w:p>
        </w:tc>
        <w:tc>
          <w:tcPr>
            <w:tcW w:w="1234" w:type="dxa"/>
          </w:tcPr>
          <w:p w14:paraId="627E9492" w14:textId="77777777" w:rsidR="0012566A" w:rsidRPr="00DE7488" w:rsidRDefault="0012566A" w:rsidP="0012566A">
            <w:pPr>
              <w:spacing w:before="240"/>
              <w:rPr>
                <w:sz w:val="20"/>
                <w:szCs w:val="20"/>
              </w:rPr>
            </w:pPr>
            <w:r w:rsidRPr="00DE7488">
              <w:rPr>
                <w:sz w:val="20"/>
                <w:szCs w:val="20"/>
              </w:rPr>
              <w:t>WS2030</w:t>
            </w:r>
          </w:p>
        </w:tc>
        <w:tc>
          <w:tcPr>
            <w:tcW w:w="1771" w:type="dxa"/>
          </w:tcPr>
          <w:p w14:paraId="2D16A325" w14:textId="77777777" w:rsidR="0012566A" w:rsidRPr="00DE7488" w:rsidRDefault="0012566A" w:rsidP="0012566A">
            <w:pPr>
              <w:spacing w:before="240"/>
              <w:rPr>
                <w:sz w:val="20"/>
                <w:szCs w:val="20"/>
              </w:rPr>
            </w:pPr>
            <w:r w:rsidRPr="00DE7488">
              <w:rPr>
                <w:sz w:val="20"/>
                <w:szCs w:val="20"/>
              </w:rPr>
              <w:t>Family Service Supervisor</w:t>
            </w:r>
          </w:p>
        </w:tc>
        <w:tc>
          <w:tcPr>
            <w:tcW w:w="1603" w:type="dxa"/>
          </w:tcPr>
          <w:p w14:paraId="587D90D1" w14:textId="77777777" w:rsidR="0012566A" w:rsidRPr="00DE7488" w:rsidRDefault="0012566A" w:rsidP="0012566A">
            <w:pPr>
              <w:spacing w:before="240"/>
              <w:rPr>
                <w:sz w:val="20"/>
                <w:szCs w:val="20"/>
              </w:rPr>
            </w:pPr>
            <w:r w:rsidRPr="00DE7488">
              <w:rPr>
                <w:sz w:val="20"/>
                <w:szCs w:val="20"/>
              </w:rPr>
              <w:t>SP5</w:t>
            </w:r>
          </w:p>
        </w:tc>
        <w:tc>
          <w:tcPr>
            <w:tcW w:w="1231" w:type="dxa"/>
          </w:tcPr>
          <w:p w14:paraId="64297B9D" w14:textId="77777777" w:rsidR="0012566A" w:rsidRPr="00DE7488" w:rsidRDefault="0012566A" w:rsidP="0012566A">
            <w:pPr>
              <w:spacing w:before="240"/>
              <w:rPr>
                <w:sz w:val="20"/>
                <w:szCs w:val="20"/>
              </w:rPr>
            </w:pPr>
            <w:r w:rsidRPr="00DE7488">
              <w:rPr>
                <w:sz w:val="20"/>
                <w:szCs w:val="20"/>
              </w:rPr>
              <w:t>Full Time</w:t>
            </w:r>
          </w:p>
        </w:tc>
        <w:tc>
          <w:tcPr>
            <w:tcW w:w="1349" w:type="dxa"/>
          </w:tcPr>
          <w:p w14:paraId="26782023" w14:textId="77777777" w:rsidR="0012566A" w:rsidRPr="00DE7488" w:rsidRDefault="0012566A" w:rsidP="0012566A">
            <w:pPr>
              <w:spacing w:before="240"/>
              <w:rPr>
                <w:sz w:val="20"/>
                <w:szCs w:val="20"/>
              </w:rPr>
            </w:pPr>
            <w:r w:rsidRPr="00DE7488">
              <w:rPr>
                <w:sz w:val="20"/>
                <w:szCs w:val="20"/>
              </w:rPr>
              <w:t>Permanent</w:t>
            </w:r>
          </w:p>
        </w:tc>
        <w:tc>
          <w:tcPr>
            <w:tcW w:w="1883" w:type="dxa"/>
          </w:tcPr>
          <w:p w14:paraId="697599FB" w14:textId="77777777" w:rsidR="0012566A" w:rsidRDefault="0012566A" w:rsidP="0012566A">
            <w:pPr>
              <w:spacing w:before="240"/>
            </w:pPr>
            <w:r w:rsidRPr="00DE7488">
              <w:rPr>
                <w:sz w:val="18"/>
                <w:szCs w:val="18"/>
              </w:rPr>
              <w:t>Community Services Delivery/WCFS</w:t>
            </w:r>
          </w:p>
        </w:tc>
        <w:tc>
          <w:tcPr>
            <w:tcW w:w="2223" w:type="dxa"/>
          </w:tcPr>
          <w:p w14:paraId="5FA12605" w14:textId="77777777" w:rsidR="0012566A" w:rsidRPr="00DE7488" w:rsidRDefault="0012566A" w:rsidP="0012566A">
            <w:pPr>
              <w:spacing w:before="240"/>
              <w:rPr>
                <w:sz w:val="20"/>
                <w:szCs w:val="20"/>
              </w:rPr>
            </w:pPr>
            <w:r w:rsidRPr="00DE7488">
              <w:rPr>
                <w:sz w:val="20"/>
                <w:szCs w:val="20"/>
              </w:rPr>
              <w:t>Winnipeg</w:t>
            </w:r>
          </w:p>
        </w:tc>
        <w:tc>
          <w:tcPr>
            <w:tcW w:w="1634" w:type="dxa"/>
          </w:tcPr>
          <w:p w14:paraId="443C86FA" w14:textId="77777777" w:rsidR="0012566A" w:rsidRPr="00DE7488" w:rsidRDefault="0012566A" w:rsidP="0012566A">
            <w:pPr>
              <w:spacing w:before="240"/>
              <w:rPr>
                <w:sz w:val="20"/>
                <w:szCs w:val="20"/>
              </w:rPr>
            </w:pPr>
            <w:r w:rsidRPr="00DE7488">
              <w:rPr>
                <w:sz w:val="20"/>
                <w:szCs w:val="20"/>
              </w:rPr>
              <w:t>Bilingual Incumbent</w:t>
            </w:r>
          </w:p>
        </w:tc>
        <w:tc>
          <w:tcPr>
            <w:tcW w:w="3166" w:type="dxa"/>
          </w:tcPr>
          <w:p w14:paraId="6112F3A5" w14:textId="77777777" w:rsidR="0012566A" w:rsidRDefault="0012566A" w:rsidP="0012566A">
            <w:pPr>
              <w:spacing w:before="240"/>
            </w:pPr>
          </w:p>
        </w:tc>
      </w:tr>
      <w:tr w:rsidR="0012566A" w14:paraId="60ECC437" w14:textId="77777777" w:rsidTr="0012566A">
        <w:trPr>
          <w:trHeight w:val="340"/>
        </w:trPr>
        <w:tc>
          <w:tcPr>
            <w:tcW w:w="1176" w:type="dxa"/>
          </w:tcPr>
          <w:p w14:paraId="0E6976A4" w14:textId="77777777" w:rsidR="0012566A" w:rsidRPr="00DE7488" w:rsidRDefault="0012566A" w:rsidP="0012566A">
            <w:pPr>
              <w:spacing w:before="240"/>
              <w:rPr>
                <w:sz w:val="20"/>
                <w:szCs w:val="20"/>
              </w:rPr>
            </w:pPr>
            <w:r w:rsidRPr="00DE7488">
              <w:rPr>
                <w:sz w:val="20"/>
                <w:szCs w:val="20"/>
              </w:rPr>
              <w:t>50061594</w:t>
            </w:r>
          </w:p>
        </w:tc>
        <w:tc>
          <w:tcPr>
            <w:tcW w:w="1234" w:type="dxa"/>
          </w:tcPr>
          <w:p w14:paraId="7EF92F17" w14:textId="77777777" w:rsidR="0012566A" w:rsidRPr="00DE7488" w:rsidRDefault="0012566A" w:rsidP="0012566A">
            <w:pPr>
              <w:spacing w:before="240"/>
              <w:rPr>
                <w:sz w:val="20"/>
                <w:szCs w:val="20"/>
              </w:rPr>
            </w:pPr>
            <w:r w:rsidRPr="00DE7488">
              <w:rPr>
                <w:sz w:val="20"/>
                <w:szCs w:val="20"/>
              </w:rPr>
              <w:t>WL025</w:t>
            </w:r>
          </w:p>
        </w:tc>
        <w:tc>
          <w:tcPr>
            <w:tcW w:w="1771" w:type="dxa"/>
          </w:tcPr>
          <w:p w14:paraId="38908A6E" w14:textId="77777777" w:rsidR="0012566A" w:rsidRPr="00DE7488" w:rsidRDefault="0012566A" w:rsidP="0012566A">
            <w:pPr>
              <w:spacing w:before="240"/>
              <w:rPr>
                <w:sz w:val="20"/>
                <w:szCs w:val="20"/>
              </w:rPr>
            </w:pPr>
            <w:r w:rsidRPr="00DE7488">
              <w:rPr>
                <w:sz w:val="20"/>
                <w:szCs w:val="20"/>
              </w:rPr>
              <w:t>Foster Care Social Worker</w:t>
            </w:r>
          </w:p>
        </w:tc>
        <w:tc>
          <w:tcPr>
            <w:tcW w:w="1603" w:type="dxa"/>
          </w:tcPr>
          <w:p w14:paraId="1C1B6838" w14:textId="77777777" w:rsidR="0012566A" w:rsidRPr="00DE7488" w:rsidRDefault="0012566A" w:rsidP="0012566A">
            <w:pPr>
              <w:spacing w:before="240"/>
              <w:rPr>
                <w:sz w:val="20"/>
                <w:szCs w:val="20"/>
              </w:rPr>
            </w:pPr>
            <w:r w:rsidRPr="00DE7488">
              <w:rPr>
                <w:sz w:val="20"/>
                <w:szCs w:val="20"/>
              </w:rPr>
              <w:t>SP4</w:t>
            </w:r>
          </w:p>
        </w:tc>
        <w:tc>
          <w:tcPr>
            <w:tcW w:w="1231" w:type="dxa"/>
          </w:tcPr>
          <w:p w14:paraId="6279E00B" w14:textId="77777777" w:rsidR="0012566A" w:rsidRPr="00DE7488" w:rsidRDefault="0012566A" w:rsidP="0012566A">
            <w:pPr>
              <w:spacing w:before="240"/>
              <w:rPr>
                <w:sz w:val="20"/>
                <w:szCs w:val="20"/>
              </w:rPr>
            </w:pPr>
            <w:r w:rsidRPr="00DE7488">
              <w:rPr>
                <w:sz w:val="20"/>
                <w:szCs w:val="20"/>
              </w:rPr>
              <w:t>Full Time</w:t>
            </w:r>
          </w:p>
        </w:tc>
        <w:tc>
          <w:tcPr>
            <w:tcW w:w="1349" w:type="dxa"/>
          </w:tcPr>
          <w:p w14:paraId="7894EC92" w14:textId="77777777" w:rsidR="0012566A" w:rsidRPr="00DE7488" w:rsidRDefault="0012566A" w:rsidP="0012566A">
            <w:pPr>
              <w:spacing w:before="240"/>
              <w:rPr>
                <w:sz w:val="20"/>
                <w:szCs w:val="20"/>
              </w:rPr>
            </w:pPr>
            <w:r w:rsidRPr="00DE7488">
              <w:rPr>
                <w:sz w:val="20"/>
                <w:szCs w:val="20"/>
              </w:rPr>
              <w:t>Permanent</w:t>
            </w:r>
          </w:p>
        </w:tc>
        <w:tc>
          <w:tcPr>
            <w:tcW w:w="1883" w:type="dxa"/>
          </w:tcPr>
          <w:p w14:paraId="0444906F" w14:textId="77777777" w:rsidR="0012566A" w:rsidRDefault="0012566A" w:rsidP="0012566A">
            <w:pPr>
              <w:spacing w:before="240"/>
            </w:pPr>
            <w:r w:rsidRPr="00DE7488">
              <w:rPr>
                <w:sz w:val="18"/>
                <w:szCs w:val="18"/>
              </w:rPr>
              <w:t>Community Services Delivery/WCFS</w:t>
            </w:r>
          </w:p>
        </w:tc>
        <w:tc>
          <w:tcPr>
            <w:tcW w:w="2223" w:type="dxa"/>
          </w:tcPr>
          <w:p w14:paraId="55659B4F" w14:textId="77777777" w:rsidR="0012566A" w:rsidRPr="00DE7488" w:rsidRDefault="0012566A" w:rsidP="0012566A">
            <w:pPr>
              <w:spacing w:before="240"/>
              <w:rPr>
                <w:sz w:val="20"/>
                <w:szCs w:val="20"/>
              </w:rPr>
            </w:pPr>
            <w:r w:rsidRPr="00DE7488">
              <w:rPr>
                <w:sz w:val="20"/>
                <w:szCs w:val="20"/>
              </w:rPr>
              <w:t>Winnipeg</w:t>
            </w:r>
          </w:p>
        </w:tc>
        <w:tc>
          <w:tcPr>
            <w:tcW w:w="1634" w:type="dxa"/>
          </w:tcPr>
          <w:p w14:paraId="36040D40" w14:textId="77777777" w:rsidR="0012566A" w:rsidRPr="00DE7488" w:rsidRDefault="0012566A" w:rsidP="0012566A">
            <w:pPr>
              <w:spacing w:before="240"/>
              <w:rPr>
                <w:sz w:val="20"/>
                <w:szCs w:val="20"/>
              </w:rPr>
            </w:pPr>
            <w:r w:rsidRPr="00DE7488">
              <w:rPr>
                <w:sz w:val="20"/>
                <w:szCs w:val="20"/>
              </w:rPr>
              <w:t>Bilingual Incumbent</w:t>
            </w:r>
          </w:p>
        </w:tc>
        <w:tc>
          <w:tcPr>
            <w:tcW w:w="3166" w:type="dxa"/>
          </w:tcPr>
          <w:p w14:paraId="547D2B23" w14:textId="77777777" w:rsidR="0012566A" w:rsidRDefault="0012566A" w:rsidP="0012566A">
            <w:pPr>
              <w:spacing w:before="240"/>
            </w:pPr>
          </w:p>
        </w:tc>
      </w:tr>
      <w:tr w:rsidR="0012566A" w14:paraId="581F92DE" w14:textId="77777777" w:rsidTr="0012566A">
        <w:trPr>
          <w:trHeight w:val="340"/>
        </w:trPr>
        <w:tc>
          <w:tcPr>
            <w:tcW w:w="1176" w:type="dxa"/>
          </w:tcPr>
          <w:p w14:paraId="76305E66" w14:textId="77777777" w:rsidR="0012566A" w:rsidRPr="00DE7488" w:rsidRDefault="0012566A" w:rsidP="0012566A">
            <w:pPr>
              <w:spacing w:before="240"/>
              <w:rPr>
                <w:sz w:val="20"/>
                <w:szCs w:val="20"/>
              </w:rPr>
            </w:pPr>
            <w:r w:rsidRPr="00DE7488">
              <w:rPr>
                <w:sz w:val="20"/>
                <w:szCs w:val="20"/>
              </w:rPr>
              <w:t>50061609</w:t>
            </w:r>
          </w:p>
        </w:tc>
        <w:tc>
          <w:tcPr>
            <w:tcW w:w="1234" w:type="dxa"/>
          </w:tcPr>
          <w:p w14:paraId="38A268E4" w14:textId="77777777" w:rsidR="0012566A" w:rsidRPr="00DE7488" w:rsidRDefault="0012566A" w:rsidP="0012566A">
            <w:pPr>
              <w:spacing w:before="240"/>
              <w:rPr>
                <w:sz w:val="20"/>
                <w:szCs w:val="20"/>
              </w:rPr>
            </w:pPr>
            <w:r w:rsidRPr="00DE7488">
              <w:rPr>
                <w:sz w:val="20"/>
                <w:szCs w:val="20"/>
              </w:rPr>
              <w:t>WPL040</w:t>
            </w:r>
          </w:p>
        </w:tc>
        <w:tc>
          <w:tcPr>
            <w:tcW w:w="1771" w:type="dxa"/>
          </w:tcPr>
          <w:p w14:paraId="499EB3CA" w14:textId="77777777" w:rsidR="0012566A" w:rsidRPr="00DE7488" w:rsidRDefault="0012566A" w:rsidP="0012566A">
            <w:pPr>
              <w:spacing w:before="240"/>
              <w:rPr>
                <w:sz w:val="20"/>
                <w:szCs w:val="20"/>
              </w:rPr>
            </w:pPr>
            <w:r w:rsidRPr="00DE7488">
              <w:rPr>
                <w:sz w:val="20"/>
                <w:szCs w:val="20"/>
              </w:rPr>
              <w:t>Child and Family Services Worker</w:t>
            </w:r>
          </w:p>
        </w:tc>
        <w:tc>
          <w:tcPr>
            <w:tcW w:w="1603" w:type="dxa"/>
          </w:tcPr>
          <w:p w14:paraId="686438BA" w14:textId="77777777" w:rsidR="0012566A" w:rsidRPr="00DE7488" w:rsidRDefault="0012566A" w:rsidP="0012566A">
            <w:pPr>
              <w:spacing w:before="240"/>
              <w:rPr>
                <w:sz w:val="20"/>
                <w:szCs w:val="20"/>
              </w:rPr>
            </w:pPr>
            <w:r w:rsidRPr="00DE7488">
              <w:rPr>
                <w:sz w:val="20"/>
                <w:szCs w:val="20"/>
              </w:rPr>
              <w:t>SP4</w:t>
            </w:r>
          </w:p>
        </w:tc>
        <w:tc>
          <w:tcPr>
            <w:tcW w:w="1231" w:type="dxa"/>
          </w:tcPr>
          <w:p w14:paraId="67E12A6F" w14:textId="77777777" w:rsidR="0012566A" w:rsidRPr="00DE7488" w:rsidRDefault="0012566A" w:rsidP="0012566A">
            <w:pPr>
              <w:spacing w:before="240"/>
              <w:rPr>
                <w:sz w:val="20"/>
                <w:szCs w:val="20"/>
              </w:rPr>
            </w:pPr>
            <w:r w:rsidRPr="00DE7488">
              <w:rPr>
                <w:sz w:val="20"/>
                <w:szCs w:val="20"/>
              </w:rPr>
              <w:t>Full Time</w:t>
            </w:r>
          </w:p>
        </w:tc>
        <w:tc>
          <w:tcPr>
            <w:tcW w:w="1349" w:type="dxa"/>
          </w:tcPr>
          <w:p w14:paraId="4425CF9F" w14:textId="77777777" w:rsidR="0012566A" w:rsidRPr="00DE7488" w:rsidRDefault="0012566A" w:rsidP="0012566A">
            <w:pPr>
              <w:spacing w:before="240"/>
              <w:rPr>
                <w:sz w:val="20"/>
                <w:szCs w:val="20"/>
              </w:rPr>
            </w:pPr>
            <w:r w:rsidRPr="00DE7488">
              <w:rPr>
                <w:sz w:val="20"/>
                <w:szCs w:val="20"/>
              </w:rPr>
              <w:t xml:space="preserve">Permanent </w:t>
            </w:r>
          </w:p>
        </w:tc>
        <w:tc>
          <w:tcPr>
            <w:tcW w:w="1883" w:type="dxa"/>
          </w:tcPr>
          <w:p w14:paraId="799AE4CB" w14:textId="77777777" w:rsidR="0012566A" w:rsidRDefault="0012566A" w:rsidP="0012566A">
            <w:pPr>
              <w:spacing w:before="240"/>
            </w:pPr>
            <w:r w:rsidRPr="00DE7488">
              <w:rPr>
                <w:sz w:val="18"/>
                <w:szCs w:val="18"/>
              </w:rPr>
              <w:t>Community Services Delivery/WCFS</w:t>
            </w:r>
          </w:p>
        </w:tc>
        <w:tc>
          <w:tcPr>
            <w:tcW w:w="2223" w:type="dxa"/>
          </w:tcPr>
          <w:p w14:paraId="46483E60" w14:textId="77777777" w:rsidR="0012566A" w:rsidRDefault="0012566A" w:rsidP="0012566A">
            <w:pPr>
              <w:spacing w:before="240"/>
            </w:pPr>
            <w:r w:rsidRPr="00DE7488">
              <w:rPr>
                <w:sz w:val="20"/>
                <w:szCs w:val="20"/>
              </w:rPr>
              <w:t>Winnipeg</w:t>
            </w:r>
          </w:p>
        </w:tc>
        <w:tc>
          <w:tcPr>
            <w:tcW w:w="1634" w:type="dxa"/>
          </w:tcPr>
          <w:p w14:paraId="5C8DC1D0" w14:textId="77777777" w:rsidR="0012566A" w:rsidRDefault="0012566A" w:rsidP="0012566A">
            <w:pPr>
              <w:spacing w:before="240"/>
            </w:pPr>
            <w:r w:rsidRPr="00DE7488">
              <w:rPr>
                <w:sz w:val="20"/>
                <w:szCs w:val="20"/>
              </w:rPr>
              <w:t>Bilingual Incumbent</w:t>
            </w:r>
          </w:p>
        </w:tc>
        <w:tc>
          <w:tcPr>
            <w:tcW w:w="3166" w:type="dxa"/>
          </w:tcPr>
          <w:p w14:paraId="455139B4" w14:textId="77777777" w:rsidR="0012566A" w:rsidRDefault="0012566A" w:rsidP="0012566A">
            <w:pPr>
              <w:spacing w:before="240"/>
            </w:pPr>
          </w:p>
        </w:tc>
      </w:tr>
      <w:tr w:rsidR="0012566A" w14:paraId="629CC894" w14:textId="77777777" w:rsidTr="0012566A">
        <w:trPr>
          <w:trHeight w:val="340"/>
        </w:trPr>
        <w:tc>
          <w:tcPr>
            <w:tcW w:w="1176" w:type="dxa"/>
          </w:tcPr>
          <w:p w14:paraId="4E523EBE" w14:textId="77777777" w:rsidR="0012566A" w:rsidRPr="00DE7488" w:rsidRDefault="0012566A" w:rsidP="0012566A">
            <w:pPr>
              <w:spacing w:before="240"/>
              <w:rPr>
                <w:sz w:val="20"/>
                <w:szCs w:val="20"/>
              </w:rPr>
            </w:pPr>
            <w:r w:rsidRPr="00DE7488">
              <w:rPr>
                <w:sz w:val="20"/>
                <w:szCs w:val="20"/>
              </w:rPr>
              <w:t>50061456</w:t>
            </w:r>
          </w:p>
        </w:tc>
        <w:tc>
          <w:tcPr>
            <w:tcW w:w="1234" w:type="dxa"/>
          </w:tcPr>
          <w:p w14:paraId="443DCEAC" w14:textId="77777777" w:rsidR="0012566A" w:rsidRPr="00DE7488" w:rsidRDefault="0012566A" w:rsidP="0012566A">
            <w:pPr>
              <w:spacing w:before="240"/>
              <w:rPr>
                <w:sz w:val="20"/>
                <w:szCs w:val="20"/>
              </w:rPr>
            </w:pPr>
            <w:r w:rsidRPr="00DE7488">
              <w:rPr>
                <w:sz w:val="20"/>
                <w:szCs w:val="20"/>
              </w:rPr>
              <w:t>WPW006</w:t>
            </w:r>
          </w:p>
        </w:tc>
        <w:tc>
          <w:tcPr>
            <w:tcW w:w="1771" w:type="dxa"/>
          </w:tcPr>
          <w:p w14:paraId="122E798C" w14:textId="77777777" w:rsidR="0012566A" w:rsidRPr="00DE7488" w:rsidRDefault="0012566A" w:rsidP="0012566A">
            <w:pPr>
              <w:spacing w:before="240"/>
              <w:rPr>
                <w:sz w:val="20"/>
                <w:szCs w:val="20"/>
              </w:rPr>
            </w:pPr>
            <w:r w:rsidRPr="00DE7488">
              <w:rPr>
                <w:sz w:val="20"/>
                <w:szCs w:val="20"/>
              </w:rPr>
              <w:t>Child and Family Services Worker</w:t>
            </w:r>
          </w:p>
        </w:tc>
        <w:tc>
          <w:tcPr>
            <w:tcW w:w="1603" w:type="dxa"/>
          </w:tcPr>
          <w:p w14:paraId="1BF9BA44" w14:textId="77777777" w:rsidR="0012566A" w:rsidRPr="00DE7488" w:rsidRDefault="0012566A" w:rsidP="0012566A">
            <w:pPr>
              <w:spacing w:before="240"/>
              <w:rPr>
                <w:sz w:val="20"/>
                <w:szCs w:val="20"/>
              </w:rPr>
            </w:pPr>
            <w:r w:rsidRPr="00DE7488">
              <w:rPr>
                <w:sz w:val="20"/>
                <w:szCs w:val="20"/>
              </w:rPr>
              <w:t>SP4</w:t>
            </w:r>
          </w:p>
        </w:tc>
        <w:tc>
          <w:tcPr>
            <w:tcW w:w="1231" w:type="dxa"/>
          </w:tcPr>
          <w:p w14:paraId="566B8457" w14:textId="77777777" w:rsidR="0012566A" w:rsidRPr="00DE7488" w:rsidRDefault="0012566A" w:rsidP="0012566A">
            <w:pPr>
              <w:spacing w:before="240"/>
              <w:rPr>
                <w:sz w:val="20"/>
                <w:szCs w:val="20"/>
              </w:rPr>
            </w:pPr>
            <w:r w:rsidRPr="00DE7488">
              <w:rPr>
                <w:sz w:val="20"/>
                <w:szCs w:val="20"/>
              </w:rPr>
              <w:t>Full Time</w:t>
            </w:r>
          </w:p>
        </w:tc>
        <w:tc>
          <w:tcPr>
            <w:tcW w:w="1349" w:type="dxa"/>
          </w:tcPr>
          <w:p w14:paraId="75C0DBF0" w14:textId="77777777" w:rsidR="0012566A" w:rsidRPr="00DE7488" w:rsidRDefault="0012566A" w:rsidP="0012566A">
            <w:pPr>
              <w:spacing w:before="240"/>
              <w:rPr>
                <w:sz w:val="20"/>
                <w:szCs w:val="20"/>
              </w:rPr>
            </w:pPr>
            <w:r w:rsidRPr="00DE7488">
              <w:rPr>
                <w:sz w:val="20"/>
                <w:szCs w:val="20"/>
              </w:rPr>
              <w:t>Permanent</w:t>
            </w:r>
          </w:p>
        </w:tc>
        <w:tc>
          <w:tcPr>
            <w:tcW w:w="1883" w:type="dxa"/>
          </w:tcPr>
          <w:p w14:paraId="02C27A55" w14:textId="77777777" w:rsidR="0012566A" w:rsidRDefault="0012566A" w:rsidP="0012566A">
            <w:pPr>
              <w:spacing w:before="240"/>
            </w:pPr>
            <w:r w:rsidRPr="00DE7488">
              <w:rPr>
                <w:sz w:val="18"/>
                <w:szCs w:val="18"/>
              </w:rPr>
              <w:t>Community Services Delivery/WCFS</w:t>
            </w:r>
          </w:p>
        </w:tc>
        <w:tc>
          <w:tcPr>
            <w:tcW w:w="2223" w:type="dxa"/>
          </w:tcPr>
          <w:p w14:paraId="79DBB0F8" w14:textId="77777777" w:rsidR="0012566A" w:rsidRPr="00DE7488" w:rsidRDefault="0012566A" w:rsidP="0012566A">
            <w:pPr>
              <w:spacing w:before="240"/>
              <w:rPr>
                <w:sz w:val="20"/>
                <w:szCs w:val="20"/>
              </w:rPr>
            </w:pPr>
            <w:r w:rsidRPr="00DE7488">
              <w:rPr>
                <w:sz w:val="20"/>
                <w:szCs w:val="20"/>
              </w:rPr>
              <w:t>Winnipeg</w:t>
            </w:r>
          </w:p>
        </w:tc>
        <w:tc>
          <w:tcPr>
            <w:tcW w:w="1634" w:type="dxa"/>
          </w:tcPr>
          <w:p w14:paraId="7C210CBC" w14:textId="77777777" w:rsidR="0012566A" w:rsidRPr="00DE7488" w:rsidRDefault="0012566A" w:rsidP="0012566A">
            <w:pPr>
              <w:spacing w:before="240"/>
              <w:rPr>
                <w:sz w:val="20"/>
                <w:szCs w:val="20"/>
              </w:rPr>
            </w:pPr>
            <w:r w:rsidRPr="00DE7488">
              <w:rPr>
                <w:sz w:val="20"/>
                <w:szCs w:val="20"/>
              </w:rPr>
              <w:t>Bilingual Incumbent</w:t>
            </w:r>
          </w:p>
        </w:tc>
        <w:tc>
          <w:tcPr>
            <w:tcW w:w="3166" w:type="dxa"/>
          </w:tcPr>
          <w:p w14:paraId="1AF275C5" w14:textId="77777777" w:rsidR="0012566A" w:rsidRDefault="0012566A" w:rsidP="0012566A">
            <w:pPr>
              <w:spacing w:before="240"/>
            </w:pPr>
          </w:p>
        </w:tc>
      </w:tr>
      <w:tr w:rsidR="0012566A" w14:paraId="22246162" w14:textId="77777777" w:rsidTr="0012566A">
        <w:trPr>
          <w:trHeight w:val="340"/>
        </w:trPr>
        <w:tc>
          <w:tcPr>
            <w:tcW w:w="1176" w:type="dxa"/>
          </w:tcPr>
          <w:p w14:paraId="33C7B094" w14:textId="77777777" w:rsidR="0012566A" w:rsidRPr="00F55D63" w:rsidRDefault="0012566A" w:rsidP="0012566A">
            <w:pPr>
              <w:spacing w:before="240"/>
              <w:rPr>
                <w:sz w:val="20"/>
                <w:szCs w:val="20"/>
              </w:rPr>
            </w:pPr>
            <w:r w:rsidRPr="00F55D63">
              <w:rPr>
                <w:sz w:val="20"/>
                <w:szCs w:val="20"/>
              </w:rPr>
              <w:t xml:space="preserve">50061249 </w:t>
            </w:r>
          </w:p>
        </w:tc>
        <w:tc>
          <w:tcPr>
            <w:tcW w:w="1234" w:type="dxa"/>
          </w:tcPr>
          <w:p w14:paraId="0ECDFD4D" w14:textId="77777777" w:rsidR="0012566A" w:rsidRPr="00F55D63" w:rsidRDefault="0012566A" w:rsidP="0012566A">
            <w:pPr>
              <w:spacing w:before="240"/>
              <w:rPr>
                <w:sz w:val="20"/>
                <w:szCs w:val="20"/>
              </w:rPr>
            </w:pPr>
            <w:r w:rsidRPr="00F55D63">
              <w:rPr>
                <w:sz w:val="20"/>
                <w:szCs w:val="20"/>
              </w:rPr>
              <w:t>WS2002</w:t>
            </w:r>
          </w:p>
        </w:tc>
        <w:tc>
          <w:tcPr>
            <w:tcW w:w="1771" w:type="dxa"/>
          </w:tcPr>
          <w:p w14:paraId="0F7B3D28" w14:textId="77777777" w:rsidR="0012566A" w:rsidRPr="00F55D63" w:rsidRDefault="0012566A" w:rsidP="0012566A">
            <w:pPr>
              <w:spacing w:before="240"/>
              <w:rPr>
                <w:sz w:val="20"/>
                <w:szCs w:val="20"/>
              </w:rPr>
            </w:pPr>
            <w:r w:rsidRPr="00F55D63">
              <w:rPr>
                <w:sz w:val="20"/>
                <w:szCs w:val="20"/>
              </w:rPr>
              <w:t>Adoption Worker</w:t>
            </w:r>
          </w:p>
        </w:tc>
        <w:tc>
          <w:tcPr>
            <w:tcW w:w="1603" w:type="dxa"/>
          </w:tcPr>
          <w:p w14:paraId="05E5D444" w14:textId="77777777" w:rsidR="0012566A" w:rsidRPr="00F55D63" w:rsidRDefault="0012566A" w:rsidP="0012566A">
            <w:pPr>
              <w:spacing w:before="240"/>
              <w:rPr>
                <w:sz w:val="20"/>
                <w:szCs w:val="20"/>
              </w:rPr>
            </w:pPr>
            <w:r w:rsidRPr="00F55D63">
              <w:rPr>
                <w:sz w:val="20"/>
                <w:szCs w:val="20"/>
              </w:rPr>
              <w:t>SP4</w:t>
            </w:r>
          </w:p>
        </w:tc>
        <w:tc>
          <w:tcPr>
            <w:tcW w:w="1231" w:type="dxa"/>
          </w:tcPr>
          <w:p w14:paraId="5D0CF909" w14:textId="77777777" w:rsidR="0012566A" w:rsidRPr="00F55D63" w:rsidRDefault="0012566A" w:rsidP="0012566A">
            <w:pPr>
              <w:spacing w:before="240"/>
              <w:rPr>
                <w:sz w:val="20"/>
                <w:szCs w:val="20"/>
              </w:rPr>
            </w:pPr>
            <w:r w:rsidRPr="00F55D63">
              <w:rPr>
                <w:sz w:val="20"/>
                <w:szCs w:val="20"/>
              </w:rPr>
              <w:t>Full Time</w:t>
            </w:r>
          </w:p>
        </w:tc>
        <w:tc>
          <w:tcPr>
            <w:tcW w:w="1349" w:type="dxa"/>
          </w:tcPr>
          <w:p w14:paraId="55BAC149" w14:textId="77777777" w:rsidR="0012566A" w:rsidRPr="00F55D63" w:rsidRDefault="0012566A" w:rsidP="0012566A">
            <w:pPr>
              <w:spacing w:before="240"/>
              <w:rPr>
                <w:sz w:val="20"/>
                <w:szCs w:val="20"/>
              </w:rPr>
            </w:pPr>
            <w:r w:rsidRPr="00F55D63">
              <w:rPr>
                <w:sz w:val="20"/>
                <w:szCs w:val="20"/>
              </w:rPr>
              <w:t>Permanent</w:t>
            </w:r>
          </w:p>
        </w:tc>
        <w:tc>
          <w:tcPr>
            <w:tcW w:w="1883" w:type="dxa"/>
          </w:tcPr>
          <w:p w14:paraId="7895E063" w14:textId="77777777" w:rsidR="0012566A" w:rsidRDefault="0012566A" w:rsidP="0012566A">
            <w:pPr>
              <w:spacing w:before="240"/>
            </w:pPr>
            <w:r w:rsidRPr="00DE7488">
              <w:rPr>
                <w:sz w:val="18"/>
                <w:szCs w:val="18"/>
              </w:rPr>
              <w:t>Community Services Delivery/WCFS</w:t>
            </w:r>
          </w:p>
        </w:tc>
        <w:tc>
          <w:tcPr>
            <w:tcW w:w="2223" w:type="dxa"/>
          </w:tcPr>
          <w:p w14:paraId="28CE321F" w14:textId="77777777" w:rsidR="0012566A" w:rsidRPr="00DE7488" w:rsidRDefault="0012566A" w:rsidP="0012566A">
            <w:pPr>
              <w:spacing w:before="240"/>
              <w:rPr>
                <w:sz w:val="20"/>
                <w:szCs w:val="20"/>
              </w:rPr>
            </w:pPr>
            <w:r>
              <w:rPr>
                <w:sz w:val="20"/>
                <w:szCs w:val="20"/>
              </w:rPr>
              <w:t>Winnipeg</w:t>
            </w:r>
          </w:p>
        </w:tc>
        <w:tc>
          <w:tcPr>
            <w:tcW w:w="1634" w:type="dxa"/>
          </w:tcPr>
          <w:p w14:paraId="0965A85B" w14:textId="77777777" w:rsidR="0012566A" w:rsidRPr="00DE7488" w:rsidRDefault="0012566A" w:rsidP="0012566A">
            <w:pPr>
              <w:spacing w:before="240"/>
              <w:rPr>
                <w:sz w:val="20"/>
                <w:szCs w:val="20"/>
              </w:rPr>
            </w:pPr>
            <w:r>
              <w:rPr>
                <w:sz w:val="20"/>
                <w:szCs w:val="20"/>
              </w:rPr>
              <w:t>Bilingual Incumbent</w:t>
            </w:r>
          </w:p>
        </w:tc>
        <w:tc>
          <w:tcPr>
            <w:tcW w:w="3166" w:type="dxa"/>
          </w:tcPr>
          <w:p w14:paraId="1BF85D6A" w14:textId="77777777" w:rsidR="0012566A" w:rsidRDefault="0012566A" w:rsidP="0012566A">
            <w:pPr>
              <w:spacing w:before="240"/>
            </w:pPr>
          </w:p>
        </w:tc>
      </w:tr>
      <w:tr w:rsidR="0012566A" w14:paraId="2E3EAEFD" w14:textId="77777777" w:rsidTr="0012566A">
        <w:trPr>
          <w:trHeight w:val="340"/>
        </w:trPr>
        <w:tc>
          <w:tcPr>
            <w:tcW w:w="1176" w:type="dxa"/>
          </w:tcPr>
          <w:p w14:paraId="68B8B714" w14:textId="77777777" w:rsidR="0012566A" w:rsidRPr="00F55D63" w:rsidRDefault="0012566A" w:rsidP="0012566A">
            <w:pPr>
              <w:spacing w:before="240"/>
              <w:rPr>
                <w:sz w:val="20"/>
                <w:szCs w:val="20"/>
              </w:rPr>
            </w:pPr>
            <w:r w:rsidRPr="00F55D63">
              <w:rPr>
                <w:sz w:val="20"/>
                <w:szCs w:val="20"/>
              </w:rPr>
              <w:t>50061176</w:t>
            </w:r>
          </w:p>
        </w:tc>
        <w:tc>
          <w:tcPr>
            <w:tcW w:w="1234" w:type="dxa"/>
          </w:tcPr>
          <w:p w14:paraId="1154693D" w14:textId="77777777" w:rsidR="0012566A" w:rsidRPr="00F55D63" w:rsidRDefault="0012566A" w:rsidP="0012566A">
            <w:pPr>
              <w:spacing w:before="240"/>
              <w:rPr>
                <w:sz w:val="20"/>
                <w:szCs w:val="20"/>
              </w:rPr>
            </w:pPr>
            <w:r w:rsidRPr="00F55D63">
              <w:rPr>
                <w:sz w:val="20"/>
                <w:szCs w:val="20"/>
              </w:rPr>
              <w:t>WS1025</w:t>
            </w:r>
          </w:p>
        </w:tc>
        <w:tc>
          <w:tcPr>
            <w:tcW w:w="1771" w:type="dxa"/>
          </w:tcPr>
          <w:p w14:paraId="6E55FD02" w14:textId="77777777" w:rsidR="0012566A" w:rsidRPr="00F55D63" w:rsidRDefault="0012566A" w:rsidP="0012566A">
            <w:pPr>
              <w:spacing w:before="240"/>
              <w:rPr>
                <w:sz w:val="20"/>
                <w:szCs w:val="20"/>
              </w:rPr>
            </w:pPr>
            <w:r w:rsidRPr="00F55D63">
              <w:rPr>
                <w:sz w:val="20"/>
                <w:szCs w:val="20"/>
              </w:rPr>
              <w:t>Family Services Social Worker</w:t>
            </w:r>
          </w:p>
        </w:tc>
        <w:tc>
          <w:tcPr>
            <w:tcW w:w="1603" w:type="dxa"/>
          </w:tcPr>
          <w:p w14:paraId="73D82A3D" w14:textId="77777777" w:rsidR="0012566A" w:rsidRPr="00F55D63" w:rsidRDefault="0012566A" w:rsidP="0012566A">
            <w:pPr>
              <w:spacing w:before="240"/>
              <w:rPr>
                <w:sz w:val="20"/>
                <w:szCs w:val="20"/>
              </w:rPr>
            </w:pPr>
            <w:r w:rsidRPr="00F55D63">
              <w:rPr>
                <w:sz w:val="20"/>
                <w:szCs w:val="20"/>
              </w:rPr>
              <w:t>SP4</w:t>
            </w:r>
          </w:p>
        </w:tc>
        <w:tc>
          <w:tcPr>
            <w:tcW w:w="1231" w:type="dxa"/>
          </w:tcPr>
          <w:p w14:paraId="46D95162" w14:textId="77777777" w:rsidR="0012566A" w:rsidRPr="00F55D63" w:rsidRDefault="0012566A" w:rsidP="0012566A">
            <w:pPr>
              <w:spacing w:before="240"/>
              <w:rPr>
                <w:sz w:val="20"/>
                <w:szCs w:val="20"/>
              </w:rPr>
            </w:pPr>
            <w:r w:rsidRPr="00F55D63">
              <w:rPr>
                <w:sz w:val="20"/>
                <w:szCs w:val="20"/>
              </w:rPr>
              <w:t>Full Time</w:t>
            </w:r>
          </w:p>
        </w:tc>
        <w:tc>
          <w:tcPr>
            <w:tcW w:w="1349" w:type="dxa"/>
          </w:tcPr>
          <w:p w14:paraId="1A13F3BF" w14:textId="77777777" w:rsidR="0012566A" w:rsidRPr="00F55D63" w:rsidRDefault="0012566A" w:rsidP="0012566A">
            <w:pPr>
              <w:spacing w:before="240"/>
              <w:rPr>
                <w:sz w:val="20"/>
                <w:szCs w:val="20"/>
              </w:rPr>
            </w:pPr>
            <w:r w:rsidRPr="00F55D63">
              <w:rPr>
                <w:sz w:val="20"/>
                <w:szCs w:val="20"/>
              </w:rPr>
              <w:t>Permanent</w:t>
            </w:r>
          </w:p>
        </w:tc>
        <w:tc>
          <w:tcPr>
            <w:tcW w:w="1883" w:type="dxa"/>
          </w:tcPr>
          <w:p w14:paraId="0A7AA362" w14:textId="77777777" w:rsidR="0012566A" w:rsidRDefault="0012566A" w:rsidP="0012566A">
            <w:pPr>
              <w:spacing w:before="240"/>
            </w:pPr>
            <w:r w:rsidRPr="00DE7488">
              <w:rPr>
                <w:sz w:val="18"/>
                <w:szCs w:val="18"/>
              </w:rPr>
              <w:t>Community Services Delivery/WCFS</w:t>
            </w:r>
          </w:p>
        </w:tc>
        <w:tc>
          <w:tcPr>
            <w:tcW w:w="2223" w:type="dxa"/>
          </w:tcPr>
          <w:p w14:paraId="1DDA9489" w14:textId="77777777" w:rsidR="0012566A" w:rsidRPr="00F55D63" w:rsidRDefault="0012566A" w:rsidP="0012566A">
            <w:pPr>
              <w:spacing w:before="240"/>
              <w:rPr>
                <w:sz w:val="20"/>
                <w:szCs w:val="20"/>
              </w:rPr>
            </w:pPr>
            <w:r w:rsidRPr="00F55D63">
              <w:rPr>
                <w:sz w:val="20"/>
                <w:szCs w:val="20"/>
              </w:rPr>
              <w:t>Winnipeg</w:t>
            </w:r>
          </w:p>
        </w:tc>
        <w:tc>
          <w:tcPr>
            <w:tcW w:w="1634" w:type="dxa"/>
          </w:tcPr>
          <w:p w14:paraId="65810C81" w14:textId="77777777" w:rsidR="0012566A" w:rsidRPr="00F55D63" w:rsidRDefault="0012566A" w:rsidP="0012566A">
            <w:pPr>
              <w:spacing w:before="240"/>
              <w:rPr>
                <w:sz w:val="20"/>
                <w:szCs w:val="20"/>
              </w:rPr>
            </w:pPr>
            <w:r w:rsidRPr="00F55D63">
              <w:rPr>
                <w:sz w:val="20"/>
                <w:szCs w:val="20"/>
              </w:rPr>
              <w:t>Bilingual Incumbent</w:t>
            </w:r>
          </w:p>
        </w:tc>
        <w:tc>
          <w:tcPr>
            <w:tcW w:w="3166" w:type="dxa"/>
          </w:tcPr>
          <w:p w14:paraId="22C9AEAC" w14:textId="77777777" w:rsidR="0012566A" w:rsidRDefault="0012566A" w:rsidP="0012566A">
            <w:pPr>
              <w:spacing w:before="240"/>
            </w:pPr>
          </w:p>
        </w:tc>
      </w:tr>
      <w:tr w:rsidR="0012566A" w14:paraId="003EA261" w14:textId="77777777" w:rsidTr="0012566A">
        <w:trPr>
          <w:trHeight w:val="340"/>
        </w:trPr>
        <w:tc>
          <w:tcPr>
            <w:tcW w:w="1176" w:type="dxa"/>
          </w:tcPr>
          <w:p w14:paraId="35CBE3B9" w14:textId="77777777" w:rsidR="0012566A" w:rsidRDefault="0012566A" w:rsidP="0012566A">
            <w:pPr>
              <w:rPr>
                <w:rFonts w:ascii="Calibri" w:hAnsi="Calibri" w:cs="Calibri"/>
                <w:color w:val="000000"/>
                <w:sz w:val="20"/>
                <w:szCs w:val="20"/>
              </w:rPr>
            </w:pPr>
          </w:p>
          <w:p w14:paraId="69EBF271" w14:textId="77777777" w:rsidR="0012566A" w:rsidRPr="00F55D63" w:rsidRDefault="0012566A" w:rsidP="0012566A">
            <w:pPr>
              <w:rPr>
                <w:rFonts w:ascii="Calibri" w:hAnsi="Calibri" w:cs="Calibri"/>
                <w:color w:val="000000"/>
                <w:sz w:val="20"/>
                <w:szCs w:val="20"/>
              </w:rPr>
            </w:pPr>
            <w:r w:rsidRPr="00F55D63">
              <w:rPr>
                <w:rFonts w:ascii="Calibri" w:hAnsi="Calibri" w:cs="Calibri"/>
                <w:color w:val="000000"/>
                <w:sz w:val="20"/>
                <w:szCs w:val="20"/>
              </w:rPr>
              <w:t>50066444</w:t>
            </w:r>
          </w:p>
          <w:p w14:paraId="1BC0C8C5" w14:textId="77777777" w:rsidR="0012566A" w:rsidRPr="00F55D63" w:rsidRDefault="0012566A" w:rsidP="0012566A">
            <w:pPr>
              <w:spacing w:before="240"/>
              <w:rPr>
                <w:sz w:val="20"/>
                <w:szCs w:val="20"/>
              </w:rPr>
            </w:pPr>
          </w:p>
        </w:tc>
        <w:tc>
          <w:tcPr>
            <w:tcW w:w="1234" w:type="dxa"/>
          </w:tcPr>
          <w:p w14:paraId="4DE300BC" w14:textId="77777777" w:rsidR="0012566A" w:rsidRDefault="0012566A" w:rsidP="0012566A">
            <w:pPr>
              <w:rPr>
                <w:rFonts w:ascii="Calibri" w:hAnsi="Calibri" w:cs="Calibri"/>
                <w:color w:val="000000"/>
                <w:sz w:val="20"/>
                <w:szCs w:val="20"/>
              </w:rPr>
            </w:pPr>
          </w:p>
          <w:p w14:paraId="18A01DF7" w14:textId="77777777" w:rsidR="0012566A" w:rsidRPr="00F55D63" w:rsidRDefault="0012566A" w:rsidP="0012566A">
            <w:pPr>
              <w:rPr>
                <w:rFonts w:ascii="Calibri" w:hAnsi="Calibri" w:cs="Calibri"/>
                <w:color w:val="000000"/>
                <w:sz w:val="20"/>
                <w:szCs w:val="20"/>
              </w:rPr>
            </w:pPr>
            <w:r w:rsidRPr="00F55D63">
              <w:rPr>
                <w:rFonts w:ascii="Calibri" w:hAnsi="Calibri" w:cs="Calibri"/>
                <w:color w:val="000000"/>
                <w:sz w:val="20"/>
                <w:szCs w:val="20"/>
              </w:rPr>
              <w:t>WPW 056</w:t>
            </w:r>
          </w:p>
          <w:p w14:paraId="51AA5543" w14:textId="77777777" w:rsidR="0012566A" w:rsidRPr="00F55D63" w:rsidRDefault="0012566A" w:rsidP="0012566A">
            <w:pPr>
              <w:spacing w:before="240"/>
              <w:rPr>
                <w:sz w:val="20"/>
                <w:szCs w:val="20"/>
              </w:rPr>
            </w:pPr>
          </w:p>
        </w:tc>
        <w:tc>
          <w:tcPr>
            <w:tcW w:w="1771" w:type="dxa"/>
          </w:tcPr>
          <w:p w14:paraId="0E95BE97" w14:textId="77777777" w:rsidR="0012566A" w:rsidRDefault="0012566A" w:rsidP="0012566A">
            <w:pPr>
              <w:rPr>
                <w:rFonts w:ascii="Calibri" w:hAnsi="Calibri" w:cs="Calibri"/>
                <w:color w:val="000000"/>
                <w:sz w:val="20"/>
                <w:szCs w:val="20"/>
              </w:rPr>
            </w:pPr>
          </w:p>
          <w:p w14:paraId="21BD52C4" w14:textId="77777777" w:rsidR="0012566A" w:rsidRPr="0012566A" w:rsidRDefault="0012566A" w:rsidP="0012566A">
            <w:pPr>
              <w:rPr>
                <w:rFonts w:ascii="Calibri" w:hAnsi="Calibri" w:cs="Calibri"/>
                <w:color w:val="000000"/>
                <w:sz w:val="20"/>
                <w:szCs w:val="20"/>
              </w:rPr>
            </w:pPr>
            <w:r w:rsidRPr="00F55D63">
              <w:rPr>
                <w:rFonts w:ascii="Calibri" w:hAnsi="Calibri" w:cs="Calibri"/>
                <w:color w:val="000000"/>
                <w:sz w:val="20"/>
                <w:szCs w:val="20"/>
              </w:rPr>
              <w:t>Child and Family Services Worke</w:t>
            </w:r>
            <w:r>
              <w:rPr>
                <w:rFonts w:ascii="Calibri" w:hAnsi="Calibri" w:cs="Calibri"/>
                <w:color w:val="000000"/>
                <w:sz w:val="20"/>
                <w:szCs w:val="20"/>
              </w:rPr>
              <w:t>r</w:t>
            </w:r>
          </w:p>
        </w:tc>
        <w:tc>
          <w:tcPr>
            <w:tcW w:w="1603" w:type="dxa"/>
          </w:tcPr>
          <w:p w14:paraId="771CED9C" w14:textId="77777777" w:rsidR="0012566A" w:rsidRPr="00F55D63" w:rsidRDefault="0012566A" w:rsidP="0012566A">
            <w:pPr>
              <w:spacing w:before="240"/>
              <w:rPr>
                <w:sz w:val="20"/>
                <w:szCs w:val="20"/>
              </w:rPr>
            </w:pPr>
            <w:r w:rsidRPr="00F55D63">
              <w:rPr>
                <w:sz w:val="20"/>
                <w:szCs w:val="20"/>
              </w:rPr>
              <w:t>SP4</w:t>
            </w:r>
          </w:p>
        </w:tc>
        <w:tc>
          <w:tcPr>
            <w:tcW w:w="1231" w:type="dxa"/>
          </w:tcPr>
          <w:p w14:paraId="2BD473A8" w14:textId="77777777" w:rsidR="0012566A" w:rsidRPr="00F55D63" w:rsidRDefault="0012566A" w:rsidP="0012566A">
            <w:pPr>
              <w:spacing w:before="240"/>
              <w:rPr>
                <w:sz w:val="20"/>
                <w:szCs w:val="20"/>
              </w:rPr>
            </w:pPr>
            <w:r w:rsidRPr="00F55D63">
              <w:rPr>
                <w:sz w:val="20"/>
                <w:szCs w:val="20"/>
              </w:rPr>
              <w:t>Full Time</w:t>
            </w:r>
          </w:p>
        </w:tc>
        <w:tc>
          <w:tcPr>
            <w:tcW w:w="1349" w:type="dxa"/>
          </w:tcPr>
          <w:p w14:paraId="1065C2C9" w14:textId="77777777" w:rsidR="0012566A" w:rsidRPr="00F55D63" w:rsidRDefault="0012566A" w:rsidP="0012566A">
            <w:pPr>
              <w:spacing w:before="240"/>
              <w:rPr>
                <w:sz w:val="20"/>
                <w:szCs w:val="20"/>
              </w:rPr>
            </w:pPr>
            <w:r w:rsidRPr="00F55D63">
              <w:rPr>
                <w:sz w:val="20"/>
                <w:szCs w:val="20"/>
              </w:rPr>
              <w:t>Permanent</w:t>
            </w:r>
          </w:p>
        </w:tc>
        <w:tc>
          <w:tcPr>
            <w:tcW w:w="1883" w:type="dxa"/>
          </w:tcPr>
          <w:p w14:paraId="2AEE48D3" w14:textId="77777777" w:rsidR="0012566A" w:rsidRDefault="0012566A" w:rsidP="0012566A">
            <w:pPr>
              <w:spacing w:before="240"/>
            </w:pPr>
            <w:r w:rsidRPr="00DE7488">
              <w:rPr>
                <w:sz w:val="18"/>
                <w:szCs w:val="18"/>
              </w:rPr>
              <w:t>Community Services Delivery/WCFS</w:t>
            </w:r>
          </w:p>
        </w:tc>
        <w:tc>
          <w:tcPr>
            <w:tcW w:w="2223" w:type="dxa"/>
          </w:tcPr>
          <w:p w14:paraId="126C9C26" w14:textId="77777777" w:rsidR="0012566A" w:rsidRPr="00F55D63" w:rsidRDefault="0012566A" w:rsidP="0012566A">
            <w:pPr>
              <w:spacing w:before="240"/>
              <w:rPr>
                <w:sz w:val="20"/>
                <w:szCs w:val="20"/>
              </w:rPr>
            </w:pPr>
            <w:r w:rsidRPr="00F55D63">
              <w:rPr>
                <w:sz w:val="20"/>
                <w:szCs w:val="20"/>
              </w:rPr>
              <w:t>Winnipeg</w:t>
            </w:r>
          </w:p>
        </w:tc>
        <w:tc>
          <w:tcPr>
            <w:tcW w:w="1634" w:type="dxa"/>
          </w:tcPr>
          <w:p w14:paraId="6BAF1AF2" w14:textId="77777777" w:rsidR="0012566A" w:rsidRPr="00F55D63" w:rsidRDefault="0012566A" w:rsidP="0012566A">
            <w:pPr>
              <w:spacing w:before="240"/>
              <w:rPr>
                <w:sz w:val="20"/>
                <w:szCs w:val="20"/>
              </w:rPr>
            </w:pPr>
            <w:r w:rsidRPr="00F55D63">
              <w:rPr>
                <w:sz w:val="20"/>
                <w:szCs w:val="20"/>
              </w:rPr>
              <w:t>Bilingual Incumbent</w:t>
            </w:r>
          </w:p>
        </w:tc>
        <w:tc>
          <w:tcPr>
            <w:tcW w:w="3166" w:type="dxa"/>
          </w:tcPr>
          <w:p w14:paraId="37A99825" w14:textId="77777777" w:rsidR="0012566A" w:rsidRDefault="0012566A" w:rsidP="0012566A">
            <w:pPr>
              <w:spacing w:before="240"/>
            </w:pPr>
          </w:p>
        </w:tc>
      </w:tr>
      <w:tr w:rsidR="0012566A" w14:paraId="5D0E5AC5" w14:textId="77777777" w:rsidTr="0012566A">
        <w:trPr>
          <w:trHeight w:val="340"/>
        </w:trPr>
        <w:tc>
          <w:tcPr>
            <w:tcW w:w="1176" w:type="dxa"/>
          </w:tcPr>
          <w:p w14:paraId="7DE81C08" w14:textId="77777777" w:rsidR="0012566A" w:rsidRPr="00F55D63" w:rsidRDefault="0012566A" w:rsidP="0012566A">
            <w:pPr>
              <w:spacing w:before="240"/>
              <w:rPr>
                <w:sz w:val="20"/>
                <w:szCs w:val="20"/>
              </w:rPr>
            </w:pPr>
            <w:r w:rsidRPr="00F55D63">
              <w:rPr>
                <w:sz w:val="20"/>
                <w:szCs w:val="20"/>
              </w:rPr>
              <w:lastRenderedPageBreak/>
              <w:t>50066123</w:t>
            </w:r>
          </w:p>
        </w:tc>
        <w:tc>
          <w:tcPr>
            <w:tcW w:w="1234" w:type="dxa"/>
          </w:tcPr>
          <w:p w14:paraId="4C8852F9" w14:textId="77777777" w:rsidR="0012566A" w:rsidRDefault="0012566A" w:rsidP="0012566A">
            <w:pPr>
              <w:rPr>
                <w:rFonts w:ascii="Calibri" w:hAnsi="Calibri" w:cs="Calibri"/>
                <w:color w:val="000000"/>
                <w:sz w:val="20"/>
                <w:szCs w:val="20"/>
              </w:rPr>
            </w:pPr>
          </w:p>
          <w:p w14:paraId="24E3EA42" w14:textId="77777777" w:rsidR="0012566A" w:rsidRPr="00F55D63" w:rsidRDefault="0012566A" w:rsidP="0012566A">
            <w:pPr>
              <w:rPr>
                <w:rFonts w:ascii="Calibri" w:hAnsi="Calibri" w:cs="Calibri"/>
                <w:color w:val="000000"/>
                <w:sz w:val="20"/>
                <w:szCs w:val="20"/>
              </w:rPr>
            </w:pPr>
            <w:r w:rsidRPr="00F55D63">
              <w:rPr>
                <w:rFonts w:ascii="Calibri" w:hAnsi="Calibri" w:cs="Calibri"/>
                <w:color w:val="000000"/>
                <w:sz w:val="20"/>
                <w:szCs w:val="20"/>
              </w:rPr>
              <w:t>WPW 055</w:t>
            </w:r>
          </w:p>
          <w:p w14:paraId="569EAA9C" w14:textId="77777777" w:rsidR="0012566A" w:rsidRPr="00F55D63" w:rsidRDefault="0012566A" w:rsidP="0012566A">
            <w:pPr>
              <w:spacing w:before="240"/>
              <w:rPr>
                <w:sz w:val="20"/>
                <w:szCs w:val="20"/>
              </w:rPr>
            </w:pPr>
          </w:p>
        </w:tc>
        <w:tc>
          <w:tcPr>
            <w:tcW w:w="1771" w:type="dxa"/>
          </w:tcPr>
          <w:p w14:paraId="20040B33" w14:textId="77777777" w:rsidR="0012566A" w:rsidRDefault="0012566A" w:rsidP="0012566A">
            <w:pPr>
              <w:rPr>
                <w:rFonts w:ascii="Calibri" w:hAnsi="Calibri" w:cs="Calibri"/>
                <w:color w:val="000000"/>
                <w:sz w:val="20"/>
                <w:szCs w:val="20"/>
              </w:rPr>
            </w:pPr>
          </w:p>
          <w:p w14:paraId="562E65EA" w14:textId="77777777" w:rsidR="0012566A" w:rsidRPr="00F55D63" w:rsidRDefault="0012566A" w:rsidP="0012566A">
            <w:pPr>
              <w:rPr>
                <w:rFonts w:ascii="Calibri" w:hAnsi="Calibri" w:cs="Calibri"/>
                <w:color w:val="000000"/>
                <w:sz w:val="20"/>
                <w:szCs w:val="20"/>
              </w:rPr>
            </w:pPr>
            <w:r w:rsidRPr="00F55D63">
              <w:rPr>
                <w:rFonts w:ascii="Calibri" w:hAnsi="Calibri" w:cs="Calibri"/>
                <w:color w:val="000000"/>
                <w:sz w:val="20"/>
                <w:szCs w:val="20"/>
              </w:rPr>
              <w:t>Child and Family Services Worker</w:t>
            </w:r>
          </w:p>
          <w:p w14:paraId="4D08994C" w14:textId="77777777" w:rsidR="0012566A" w:rsidRPr="00F55D63" w:rsidRDefault="0012566A" w:rsidP="0012566A">
            <w:pPr>
              <w:spacing w:before="240"/>
              <w:rPr>
                <w:sz w:val="20"/>
                <w:szCs w:val="20"/>
              </w:rPr>
            </w:pPr>
          </w:p>
        </w:tc>
        <w:tc>
          <w:tcPr>
            <w:tcW w:w="1603" w:type="dxa"/>
          </w:tcPr>
          <w:p w14:paraId="5DEDE9E6" w14:textId="77777777" w:rsidR="0012566A" w:rsidRPr="00F55D63" w:rsidRDefault="0012566A" w:rsidP="0012566A">
            <w:pPr>
              <w:spacing w:before="240"/>
              <w:rPr>
                <w:sz w:val="20"/>
                <w:szCs w:val="20"/>
              </w:rPr>
            </w:pPr>
            <w:r w:rsidRPr="00F55D63">
              <w:rPr>
                <w:sz w:val="20"/>
                <w:szCs w:val="20"/>
              </w:rPr>
              <w:t>SP4</w:t>
            </w:r>
          </w:p>
        </w:tc>
        <w:tc>
          <w:tcPr>
            <w:tcW w:w="1231" w:type="dxa"/>
          </w:tcPr>
          <w:p w14:paraId="0B330EF9" w14:textId="77777777" w:rsidR="0012566A" w:rsidRDefault="0012566A" w:rsidP="0012566A">
            <w:pPr>
              <w:spacing w:before="240"/>
            </w:pPr>
            <w:r>
              <w:t>Vacant</w:t>
            </w:r>
          </w:p>
        </w:tc>
        <w:tc>
          <w:tcPr>
            <w:tcW w:w="1349" w:type="dxa"/>
          </w:tcPr>
          <w:p w14:paraId="40D227F2" w14:textId="77777777" w:rsidR="0012566A" w:rsidRPr="006A35EA" w:rsidRDefault="0012566A" w:rsidP="0012566A">
            <w:pPr>
              <w:spacing w:before="240"/>
              <w:rPr>
                <w:sz w:val="20"/>
                <w:szCs w:val="20"/>
              </w:rPr>
            </w:pPr>
            <w:r w:rsidRPr="006A35EA">
              <w:rPr>
                <w:sz w:val="20"/>
                <w:szCs w:val="20"/>
              </w:rPr>
              <w:t>Permanent</w:t>
            </w:r>
          </w:p>
        </w:tc>
        <w:tc>
          <w:tcPr>
            <w:tcW w:w="1883" w:type="dxa"/>
          </w:tcPr>
          <w:p w14:paraId="59533F50" w14:textId="77777777" w:rsidR="0012566A" w:rsidRDefault="0012566A" w:rsidP="0012566A">
            <w:pPr>
              <w:spacing w:before="240"/>
            </w:pPr>
            <w:r w:rsidRPr="00DE7488">
              <w:rPr>
                <w:sz w:val="18"/>
                <w:szCs w:val="18"/>
              </w:rPr>
              <w:t>Community Services Delivery/WCFS</w:t>
            </w:r>
          </w:p>
        </w:tc>
        <w:tc>
          <w:tcPr>
            <w:tcW w:w="2223" w:type="dxa"/>
          </w:tcPr>
          <w:p w14:paraId="69B0B614" w14:textId="77777777" w:rsidR="0012566A" w:rsidRDefault="0012566A" w:rsidP="0012566A">
            <w:pPr>
              <w:spacing w:before="240"/>
            </w:pPr>
            <w:r>
              <w:t>Winnipeg</w:t>
            </w:r>
          </w:p>
        </w:tc>
        <w:tc>
          <w:tcPr>
            <w:tcW w:w="1634" w:type="dxa"/>
          </w:tcPr>
          <w:p w14:paraId="3B460B30" w14:textId="77777777" w:rsidR="0012566A" w:rsidRDefault="0012566A" w:rsidP="0012566A">
            <w:pPr>
              <w:spacing w:before="240"/>
            </w:pPr>
            <w:r>
              <w:t>Vacant</w:t>
            </w:r>
          </w:p>
        </w:tc>
        <w:tc>
          <w:tcPr>
            <w:tcW w:w="3166" w:type="dxa"/>
          </w:tcPr>
          <w:p w14:paraId="0927F5D3" w14:textId="77777777" w:rsidR="0012566A" w:rsidRDefault="0012566A" w:rsidP="0012566A">
            <w:pPr>
              <w:spacing w:before="240"/>
            </w:pPr>
          </w:p>
        </w:tc>
      </w:tr>
      <w:tr w:rsidR="0012566A" w14:paraId="5C4AE5E5" w14:textId="77777777" w:rsidTr="0012566A">
        <w:trPr>
          <w:trHeight w:val="340"/>
        </w:trPr>
        <w:tc>
          <w:tcPr>
            <w:tcW w:w="1176" w:type="dxa"/>
          </w:tcPr>
          <w:p w14:paraId="0ABD1D79" w14:textId="77777777" w:rsidR="0012566A" w:rsidRPr="00B133B0" w:rsidRDefault="0012566A" w:rsidP="0012566A">
            <w:pPr>
              <w:rPr>
                <w:rFonts w:ascii="Calibri" w:hAnsi="Calibri" w:cs="Calibri"/>
                <w:color w:val="000000"/>
                <w:sz w:val="20"/>
                <w:szCs w:val="20"/>
              </w:rPr>
            </w:pPr>
          </w:p>
          <w:p w14:paraId="14205FA2" w14:textId="77777777" w:rsidR="0012566A" w:rsidRPr="00B133B0" w:rsidRDefault="0012566A" w:rsidP="0012566A">
            <w:pPr>
              <w:rPr>
                <w:rFonts w:ascii="Calibri" w:hAnsi="Calibri" w:cs="Calibri"/>
                <w:color w:val="000000"/>
                <w:sz w:val="20"/>
                <w:szCs w:val="20"/>
              </w:rPr>
            </w:pPr>
            <w:r w:rsidRPr="00B133B0">
              <w:rPr>
                <w:rFonts w:ascii="Calibri" w:hAnsi="Calibri" w:cs="Calibri"/>
                <w:color w:val="000000"/>
                <w:sz w:val="20"/>
                <w:szCs w:val="20"/>
              </w:rPr>
              <w:t>50061601</w:t>
            </w:r>
          </w:p>
          <w:p w14:paraId="390197ED" w14:textId="77777777" w:rsidR="0012566A" w:rsidRPr="00B133B0" w:rsidRDefault="0012566A" w:rsidP="0012566A">
            <w:pPr>
              <w:spacing w:before="240"/>
              <w:rPr>
                <w:sz w:val="20"/>
                <w:szCs w:val="20"/>
              </w:rPr>
            </w:pPr>
          </w:p>
        </w:tc>
        <w:tc>
          <w:tcPr>
            <w:tcW w:w="1234" w:type="dxa"/>
          </w:tcPr>
          <w:p w14:paraId="0D2E4348" w14:textId="77777777" w:rsidR="0012566A" w:rsidRPr="00B133B0" w:rsidRDefault="0012566A" w:rsidP="0012566A">
            <w:pPr>
              <w:rPr>
                <w:rFonts w:ascii="Calibri" w:hAnsi="Calibri" w:cs="Calibri"/>
                <w:color w:val="000000"/>
                <w:sz w:val="20"/>
                <w:szCs w:val="20"/>
              </w:rPr>
            </w:pPr>
          </w:p>
          <w:p w14:paraId="42D7CF03" w14:textId="77777777" w:rsidR="0012566A" w:rsidRPr="00B133B0" w:rsidRDefault="0012566A" w:rsidP="0012566A">
            <w:pPr>
              <w:rPr>
                <w:rFonts w:ascii="Calibri" w:hAnsi="Calibri" w:cs="Calibri"/>
                <w:color w:val="000000"/>
                <w:sz w:val="20"/>
                <w:szCs w:val="20"/>
              </w:rPr>
            </w:pPr>
            <w:r w:rsidRPr="00B133B0">
              <w:rPr>
                <w:rFonts w:ascii="Calibri" w:hAnsi="Calibri" w:cs="Calibri"/>
                <w:color w:val="000000"/>
                <w:sz w:val="20"/>
                <w:szCs w:val="20"/>
              </w:rPr>
              <w:t>WPL 032</w:t>
            </w:r>
          </w:p>
          <w:p w14:paraId="6C2D8638" w14:textId="77777777" w:rsidR="0012566A" w:rsidRPr="00B133B0" w:rsidRDefault="0012566A" w:rsidP="0012566A">
            <w:pPr>
              <w:spacing w:before="240"/>
              <w:rPr>
                <w:sz w:val="20"/>
                <w:szCs w:val="20"/>
              </w:rPr>
            </w:pPr>
          </w:p>
        </w:tc>
        <w:tc>
          <w:tcPr>
            <w:tcW w:w="1771" w:type="dxa"/>
          </w:tcPr>
          <w:p w14:paraId="29831445" w14:textId="77777777" w:rsidR="0012566A" w:rsidRDefault="0012566A" w:rsidP="0012566A">
            <w:pPr>
              <w:rPr>
                <w:rFonts w:ascii="Calibri" w:hAnsi="Calibri" w:cs="Calibri"/>
                <w:color w:val="000000"/>
                <w:sz w:val="20"/>
                <w:szCs w:val="20"/>
              </w:rPr>
            </w:pPr>
          </w:p>
          <w:p w14:paraId="24AD73B5" w14:textId="77777777" w:rsidR="0012566A" w:rsidRPr="00B133B0" w:rsidRDefault="0012566A" w:rsidP="0012566A">
            <w:pPr>
              <w:rPr>
                <w:rFonts w:ascii="Calibri" w:hAnsi="Calibri" w:cs="Calibri"/>
                <w:color w:val="000000"/>
                <w:sz w:val="20"/>
                <w:szCs w:val="20"/>
              </w:rPr>
            </w:pPr>
            <w:r w:rsidRPr="00B133B0">
              <w:rPr>
                <w:rFonts w:ascii="Calibri" w:hAnsi="Calibri" w:cs="Calibri"/>
                <w:color w:val="000000"/>
                <w:sz w:val="20"/>
                <w:szCs w:val="20"/>
              </w:rPr>
              <w:t>Child and Family Services Worker</w:t>
            </w:r>
          </w:p>
          <w:p w14:paraId="2D3CBC06" w14:textId="77777777" w:rsidR="0012566A" w:rsidRPr="00B133B0" w:rsidRDefault="0012566A" w:rsidP="0012566A">
            <w:pPr>
              <w:spacing w:before="240"/>
              <w:rPr>
                <w:sz w:val="20"/>
                <w:szCs w:val="20"/>
              </w:rPr>
            </w:pPr>
          </w:p>
        </w:tc>
        <w:tc>
          <w:tcPr>
            <w:tcW w:w="1603" w:type="dxa"/>
          </w:tcPr>
          <w:p w14:paraId="0E0600C8" w14:textId="77777777" w:rsidR="0012566A" w:rsidRDefault="0012566A" w:rsidP="0012566A">
            <w:pPr>
              <w:spacing w:before="240"/>
            </w:pPr>
            <w:r w:rsidRPr="00F55D63">
              <w:rPr>
                <w:sz w:val="20"/>
                <w:szCs w:val="20"/>
              </w:rPr>
              <w:t>SP4</w:t>
            </w:r>
          </w:p>
        </w:tc>
        <w:tc>
          <w:tcPr>
            <w:tcW w:w="1231" w:type="dxa"/>
          </w:tcPr>
          <w:p w14:paraId="1758C0E4" w14:textId="77777777" w:rsidR="0012566A" w:rsidRPr="00B133B0" w:rsidRDefault="0012566A" w:rsidP="0012566A">
            <w:pPr>
              <w:spacing w:before="240"/>
              <w:rPr>
                <w:sz w:val="20"/>
                <w:szCs w:val="20"/>
              </w:rPr>
            </w:pPr>
            <w:r w:rsidRPr="00B133B0">
              <w:rPr>
                <w:sz w:val="20"/>
                <w:szCs w:val="20"/>
              </w:rPr>
              <w:t>Full Time</w:t>
            </w:r>
          </w:p>
        </w:tc>
        <w:tc>
          <w:tcPr>
            <w:tcW w:w="1349" w:type="dxa"/>
          </w:tcPr>
          <w:p w14:paraId="42ECA233" w14:textId="77777777" w:rsidR="0012566A" w:rsidRPr="006A35EA" w:rsidRDefault="0012566A" w:rsidP="0012566A">
            <w:pPr>
              <w:spacing w:before="240"/>
              <w:rPr>
                <w:sz w:val="20"/>
                <w:szCs w:val="20"/>
              </w:rPr>
            </w:pPr>
            <w:r w:rsidRPr="006A35EA">
              <w:rPr>
                <w:sz w:val="20"/>
                <w:szCs w:val="20"/>
              </w:rPr>
              <w:t>Permanent</w:t>
            </w:r>
          </w:p>
        </w:tc>
        <w:tc>
          <w:tcPr>
            <w:tcW w:w="1883" w:type="dxa"/>
          </w:tcPr>
          <w:p w14:paraId="0B176149" w14:textId="77777777" w:rsidR="0012566A" w:rsidRDefault="0012566A" w:rsidP="0012566A">
            <w:pPr>
              <w:spacing w:before="240"/>
            </w:pPr>
            <w:r w:rsidRPr="00DE7488">
              <w:rPr>
                <w:sz w:val="18"/>
                <w:szCs w:val="18"/>
              </w:rPr>
              <w:t>Community Services Delivery/WCFS</w:t>
            </w:r>
          </w:p>
        </w:tc>
        <w:tc>
          <w:tcPr>
            <w:tcW w:w="2223" w:type="dxa"/>
          </w:tcPr>
          <w:p w14:paraId="1AFBF06F" w14:textId="77777777" w:rsidR="0012566A" w:rsidRPr="00B133B0" w:rsidRDefault="0012566A" w:rsidP="0012566A">
            <w:pPr>
              <w:spacing w:before="240"/>
              <w:rPr>
                <w:sz w:val="20"/>
                <w:szCs w:val="20"/>
              </w:rPr>
            </w:pPr>
            <w:r w:rsidRPr="00B133B0">
              <w:rPr>
                <w:sz w:val="20"/>
                <w:szCs w:val="20"/>
              </w:rPr>
              <w:t>Winnipeg</w:t>
            </w:r>
          </w:p>
        </w:tc>
        <w:tc>
          <w:tcPr>
            <w:tcW w:w="1634" w:type="dxa"/>
          </w:tcPr>
          <w:p w14:paraId="4E438DAB" w14:textId="77777777" w:rsidR="0012566A" w:rsidRDefault="0012566A" w:rsidP="0012566A">
            <w:pPr>
              <w:spacing w:before="240"/>
            </w:pPr>
            <w:r w:rsidRPr="00F55D63">
              <w:rPr>
                <w:sz w:val="20"/>
                <w:szCs w:val="20"/>
              </w:rPr>
              <w:t>Bilingual Incumbent</w:t>
            </w:r>
          </w:p>
        </w:tc>
        <w:tc>
          <w:tcPr>
            <w:tcW w:w="3166" w:type="dxa"/>
          </w:tcPr>
          <w:p w14:paraId="109EAD92" w14:textId="77777777" w:rsidR="0012566A" w:rsidRDefault="0012566A" w:rsidP="0012566A">
            <w:pPr>
              <w:spacing w:before="240"/>
            </w:pPr>
          </w:p>
          <w:p w14:paraId="3275625A" w14:textId="77777777" w:rsidR="0012566A" w:rsidRDefault="0012566A" w:rsidP="0012566A">
            <w:pPr>
              <w:spacing w:before="240"/>
            </w:pPr>
          </w:p>
        </w:tc>
      </w:tr>
      <w:tr w:rsidR="0012566A" w14:paraId="2706C147" w14:textId="77777777" w:rsidTr="0012566A">
        <w:trPr>
          <w:trHeight w:val="340"/>
        </w:trPr>
        <w:tc>
          <w:tcPr>
            <w:tcW w:w="1176" w:type="dxa"/>
          </w:tcPr>
          <w:p w14:paraId="40625BCE" w14:textId="77777777" w:rsidR="0012566A" w:rsidRPr="00B133B0" w:rsidRDefault="0012566A" w:rsidP="0012566A">
            <w:pPr>
              <w:rPr>
                <w:rFonts w:ascii="Calibri" w:hAnsi="Calibri" w:cs="Calibri"/>
                <w:color w:val="000000"/>
                <w:sz w:val="20"/>
                <w:szCs w:val="20"/>
              </w:rPr>
            </w:pPr>
          </w:p>
          <w:p w14:paraId="1868D0F8" w14:textId="77777777" w:rsidR="0012566A" w:rsidRPr="00B133B0" w:rsidRDefault="0012566A" w:rsidP="0012566A">
            <w:pPr>
              <w:rPr>
                <w:rFonts w:ascii="Calibri" w:hAnsi="Calibri" w:cs="Calibri"/>
                <w:color w:val="000000"/>
                <w:sz w:val="20"/>
                <w:szCs w:val="20"/>
              </w:rPr>
            </w:pPr>
            <w:r w:rsidRPr="00B133B0">
              <w:rPr>
                <w:rFonts w:ascii="Calibri" w:hAnsi="Calibri" w:cs="Calibri"/>
                <w:color w:val="000000"/>
                <w:sz w:val="20"/>
                <w:szCs w:val="20"/>
              </w:rPr>
              <w:t>50061593</w:t>
            </w:r>
          </w:p>
          <w:p w14:paraId="0825797D" w14:textId="77777777" w:rsidR="0012566A" w:rsidRPr="00B133B0" w:rsidRDefault="0012566A" w:rsidP="0012566A">
            <w:pPr>
              <w:spacing w:before="240"/>
              <w:rPr>
                <w:sz w:val="20"/>
                <w:szCs w:val="20"/>
              </w:rPr>
            </w:pPr>
          </w:p>
        </w:tc>
        <w:tc>
          <w:tcPr>
            <w:tcW w:w="1234" w:type="dxa"/>
          </w:tcPr>
          <w:p w14:paraId="20B25726" w14:textId="77777777" w:rsidR="0012566A" w:rsidRDefault="0012566A" w:rsidP="0012566A">
            <w:pPr>
              <w:rPr>
                <w:sz w:val="20"/>
                <w:szCs w:val="20"/>
              </w:rPr>
            </w:pPr>
          </w:p>
          <w:p w14:paraId="74C6231F" w14:textId="77777777" w:rsidR="0012566A" w:rsidRPr="00B773D9" w:rsidRDefault="0012566A" w:rsidP="0012566A">
            <w:pPr>
              <w:rPr>
                <w:rFonts w:ascii="Calibri" w:hAnsi="Calibri" w:cs="Calibri"/>
                <w:color w:val="000000"/>
                <w:sz w:val="20"/>
                <w:szCs w:val="20"/>
              </w:rPr>
            </w:pPr>
            <w:r w:rsidRPr="00B773D9">
              <w:rPr>
                <w:rFonts w:ascii="Calibri" w:hAnsi="Calibri" w:cs="Calibri"/>
                <w:color w:val="000000"/>
                <w:sz w:val="20"/>
                <w:szCs w:val="20"/>
              </w:rPr>
              <w:t>WPL 024</w:t>
            </w:r>
          </w:p>
          <w:p w14:paraId="703E3FB0" w14:textId="77777777" w:rsidR="0012566A" w:rsidRPr="00B133B0" w:rsidRDefault="0012566A" w:rsidP="0012566A">
            <w:pPr>
              <w:rPr>
                <w:sz w:val="20"/>
                <w:szCs w:val="20"/>
              </w:rPr>
            </w:pPr>
          </w:p>
        </w:tc>
        <w:tc>
          <w:tcPr>
            <w:tcW w:w="1771" w:type="dxa"/>
          </w:tcPr>
          <w:p w14:paraId="1F1E44A4" w14:textId="77777777" w:rsidR="0012566A" w:rsidRPr="00B133B0" w:rsidRDefault="0012566A" w:rsidP="0012566A">
            <w:pPr>
              <w:rPr>
                <w:rFonts w:ascii="Calibri" w:hAnsi="Calibri" w:cs="Calibri"/>
                <w:color w:val="000000"/>
                <w:sz w:val="20"/>
                <w:szCs w:val="20"/>
              </w:rPr>
            </w:pPr>
          </w:p>
          <w:p w14:paraId="673C0B3C" w14:textId="77777777" w:rsidR="0012566A" w:rsidRPr="00B133B0" w:rsidRDefault="0012566A" w:rsidP="0012566A">
            <w:pPr>
              <w:rPr>
                <w:rFonts w:ascii="Calibri" w:hAnsi="Calibri" w:cs="Calibri"/>
                <w:color w:val="000000"/>
                <w:sz w:val="20"/>
                <w:szCs w:val="20"/>
              </w:rPr>
            </w:pPr>
            <w:r w:rsidRPr="00B133B0">
              <w:rPr>
                <w:rFonts w:ascii="Calibri" w:hAnsi="Calibri" w:cs="Calibri"/>
                <w:color w:val="000000"/>
                <w:sz w:val="20"/>
                <w:szCs w:val="20"/>
              </w:rPr>
              <w:t>Family Service Social Worker</w:t>
            </w:r>
          </w:p>
          <w:p w14:paraId="0587FDD4" w14:textId="77777777" w:rsidR="0012566A" w:rsidRPr="00B133B0" w:rsidRDefault="0012566A" w:rsidP="0012566A">
            <w:pPr>
              <w:spacing w:before="240"/>
              <w:rPr>
                <w:sz w:val="20"/>
                <w:szCs w:val="20"/>
              </w:rPr>
            </w:pPr>
          </w:p>
        </w:tc>
        <w:tc>
          <w:tcPr>
            <w:tcW w:w="1603" w:type="dxa"/>
          </w:tcPr>
          <w:p w14:paraId="4D215940" w14:textId="77777777" w:rsidR="0012566A" w:rsidRDefault="0012566A" w:rsidP="0012566A">
            <w:pPr>
              <w:spacing w:before="240"/>
            </w:pPr>
            <w:r w:rsidRPr="00F55D63">
              <w:rPr>
                <w:sz w:val="20"/>
                <w:szCs w:val="20"/>
              </w:rPr>
              <w:t>SP4</w:t>
            </w:r>
          </w:p>
        </w:tc>
        <w:tc>
          <w:tcPr>
            <w:tcW w:w="1231" w:type="dxa"/>
          </w:tcPr>
          <w:p w14:paraId="1369BEAD" w14:textId="77777777" w:rsidR="0012566A" w:rsidRPr="00B133B0" w:rsidRDefault="0012566A" w:rsidP="0012566A">
            <w:pPr>
              <w:spacing w:before="240"/>
              <w:rPr>
                <w:sz w:val="20"/>
                <w:szCs w:val="20"/>
              </w:rPr>
            </w:pPr>
            <w:r w:rsidRPr="00B133B0">
              <w:rPr>
                <w:sz w:val="20"/>
                <w:szCs w:val="20"/>
              </w:rPr>
              <w:t>Full Time</w:t>
            </w:r>
          </w:p>
        </w:tc>
        <w:tc>
          <w:tcPr>
            <w:tcW w:w="1349" w:type="dxa"/>
          </w:tcPr>
          <w:p w14:paraId="5AC49ED4" w14:textId="77777777" w:rsidR="0012566A" w:rsidRDefault="0012566A" w:rsidP="0012566A">
            <w:pPr>
              <w:spacing w:before="240"/>
            </w:pPr>
            <w:r w:rsidRPr="006A35EA">
              <w:rPr>
                <w:sz w:val="20"/>
                <w:szCs w:val="20"/>
              </w:rPr>
              <w:t>Permanent</w:t>
            </w:r>
          </w:p>
        </w:tc>
        <w:tc>
          <w:tcPr>
            <w:tcW w:w="1883" w:type="dxa"/>
          </w:tcPr>
          <w:p w14:paraId="440E1CC2" w14:textId="77777777" w:rsidR="0012566A" w:rsidRDefault="0012566A" w:rsidP="0012566A">
            <w:pPr>
              <w:spacing w:before="240"/>
            </w:pPr>
            <w:r w:rsidRPr="00DE7488">
              <w:rPr>
                <w:sz w:val="18"/>
                <w:szCs w:val="18"/>
              </w:rPr>
              <w:t>Community Services Delivery/WCFS</w:t>
            </w:r>
          </w:p>
        </w:tc>
        <w:tc>
          <w:tcPr>
            <w:tcW w:w="2223" w:type="dxa"/>
          </w:tcPr>
          <w:p w14:paraId="6C720DF9" w14:textId="77777777" w:rsidR="0012566A" w:rsidRPr="00B133B0" w:rsidRDefault="0012566A" w:rsidP="0012566A">
            <w:pPr>
              <w:spacing w:before="240"/>
              <w:rPr>
                <w:sz w:val="20"/>
                <w:szCs w:val="20"/>
              </w:rPr>
            </w:pPr>
            <w:r w:rsidRPr="00B133B0">
              <w:rPr>
                <w:sz w:val="20"/>
                <w:szCs w:val="20"/>
              </w:rPr>
              <w:t>Winnipeg</w:t>
            </w:r>
          </w:p>
        </w:tc>
        <w:tc>
          <w:tcPr>
            <w:tcW w:w="1634" w:type="dxa"/>
          </w:tcPr>
          <w:p w14:paraId="6E8EFEF1" w14:textId="77777777" w:rsidR="0012566A" w:rsidRDefault="0012566A" w:rsidP="0012566A">
            <w:pPr>
              <w:spacing w:before="240"/>
            </w:pPr>
            <w:r w:rsidRPr="00F55D63">
              <w:rPr>
                <w:sz w:val="20"/>
                <w:szCs w:val="20"/>
              </w:rPr>
              <w:t>Bilingual Incumbent</w:t>
            </w:r>
          </w:p>
        </w:tc>
        <w:tc>
          <w:tcPr>
            <w:tcW w:w="3166" w:type="dxa"/>
          </w:tcPr>
          <w:p w14:paraId="7ED75C8E" w14:textId="77777777" w:rsidR="0012566A" w:rsidRDefault="0012566A" w:rsidP="0012566A">
            <w:pPr>
              <w:spacing w:before="240"/>
            </w:pPr>
          </w:p>
        </w:tc>
      </w:tr>
      <w:tr w:rsidR="0012566A" w14:paraId="7D879824" w14:textId="77777777" w:rsidTr="0012566A">
        <w:trPr>
          <w:trHeight w:val="340"/>
        </w:trPr>
        <w:tc>
          <w:tcPr>
            <w:tcW w:w="1176" w:type="dxa"/>
          </w:tcPr>
          <w:p w14:paraId="493186DA" w14:textId="77777777" w:rsidR="0012566A" w:rsidRPr="00B133B0" w:rsidRDefault="0012566A" w:rsidP="0012566A">
            <w:pPr>
              <w:rPr>
                <w:rFonts w:ascii="Calibri" w:hAnsi="Calibri" w:cs="Calibri"/>
                <w:color w:val="000000"/>
                <w:sz w:val="20"/>
                <w:szCs w:val="20"/>
              </w:rPr>
            </w:pPr>
          </w:p>
          <w:p w14:paraId="0C0F2CAB" w14:textId="77777777" w:rsidR="0012566A" w:rsidRPr="00B133B0" w:rsidRDefault="0012566A" w:rsidP="0012566A">
            <w:pPr>
              <w:rPr>
                <w:rFonts w:ascii="Calibri" w:hAnsi="Calibri" w:cs="Calibri"/>
                <w:color w:val="000000"/>
                <w:sz w:val="20"/>
                <w:szCs w:val="20"/>
              </w:rPr>
            </w:pPr>
            <w:r w:rsidRPr="00B133B0">
              <w:rPr>
                <w:rFonts w:ascii="Calibri" w:hAnsi="Calibri" w:cs="Calibri"/>
                <w:color w:val="000000"/>
                <w:sz w:val="20"/>
                <w:szCs w:val="20"/>
              </w:rPr>
              <w:t>50061183</w:t>
            </w:r>
          </w:p>
          <w:p w14:paraId="3D315CEF" w14:textId="77777777" w:rsidR="0012566A" w:rsidRPr="00B133B0" w:rsidRDefault="0012566A" w:rsidP="0012566A">
            <w:pPr>
              <w:spacing w:before="240"/>
              <w:rPr>
                <w:sz w:val="20"/>
                <w:szCs w:val="20"/>
              </w:rPr>
            </w:pPr>
          </w:p>
        </w:tc>
        <w:tc>
          <w:tcPr>
            <w:tcW w:w="1234" w:type="dxa"/>
          </w:tcPr>
          <w:p w14:paraId="29C71B3C" w14:textId="77777777" w:rsidR="0012566A" w:rsidRPr="00B133B0" w:rsidRDefault="0012566A" w:rsidP="0012566A">
            <w:pPr>
              <w:spacing w:before="240"/>
              <w:rPr>
                <w:sz w:val="20"/>
                <w:szCs w:val="20"/>
              </w:rPr>
            </w:pPr>
            <w:r w:rsidRPr="00B133B0">
              <w:rPr>
                <w:sz w:val="20"/>
                <w:szCs w:val="20"/>
              </w:rPr>
              <w:t>WS1032</w:t>
            </w:r>
          </w:p>
        </w:tc>
        <w:tc>
          <w:tcPr>
            <w:tcW w:w="1771" w:type="dxa"/>
          </w:tcPr>
          <w:p w14:paraId="566CA18A" w14:textId="77777777" w:rsidR="0012566A" w:rsidRDefault="0012566A" w:rsidP="0012566A">
            <w:pPr>
              <w:rPr>
                <w:rFonts w:ascii="Calibri" w:hAnsi="Calibri" w:cs="Calibri"/>
                <w:color w:val="000000"/>
                <w:sz w:val="20"/>
                <w:szCs w:val="20"/>
              </w:rPr>
            </w:pPr>
          </w:p>
          <w:p w14:paraId="207E15AF" w14:textId="77777777" w:rsidR="0012566A" w:rsidRPr="00B133B0" w:rsidRDefault="0012566A" w:rsidP="0012566A">
            <w:pPr>
              <w:rPr>
                <w:rFonts w:ascii="Calibri" w:hAnsi="Calibri" w:cs="Calibri"/>
                <w:color w:val="000000"/>
                <w:sz w:val="20"/>
                <w:szCs w:val="20"/>
              </w:rPr>
            </w:pPr>
            <w:r w:rsidRPr="00B133B0">
              <w:rPr>
                <w:rFonts w:ascii="Calibri" w:hAnsi="Calibri" w:cs="Calibri"/>
                <w:color w:val="000000"/>
                <w:sz w:val="20"/>
                <w:szCs w:val="20"/>
              </w:rPr>
              <w:t>Child and Family Services Worker</w:t>
            </w:r>
          </w:p>
          <w:p w14:paraId="2012994B" w14:textId="77777777" w:rsidR="0012566A" w:rsidRPr="00B133B0" w:rsidRDefault="0012566A" w:rsidP="0012566A">
            <w:pPr>
              <w:rPr>
                <w:sz w:val="20"/>
                <w:szCs w:val="20"/>
              </w:rPr>
            </w:pPr>
          </w:p>
        </w:tc>
        <w:tc>
          <w:tcPr>
            <w:tcW w:w="1603" w:type="dxa"/>
          </w:tcPr>
          <w:p w14:paraId="048F8700" w14:textId="77777777" w:rsidR="0012566A" w:rsidRDefault="0012566A" w:rsidP="0012566A">
            <w:pPr>
              <w:spacing w:before="240"/>
            </w:pPr>
            <w:r w:rsidRPr="00F55D63">
              <w:rPr>
                <w:sz w:val="20"/>
                <w:szCs w:val="20"/>
              </w:rPr>
              <w:t>SP4</w:t>
            </w:r>
          </w:p>
        </w:tc>
        <w:tc>
          <w:tcPr>
            <w:tcW w:w="1231" w:type="dxa"/>
          </w:tcPr>
          <w:p w14:paraId="113AB9AF" w14:textId="77777777" w:rsidR="0012566A" w:rsidRPr="00B133B0" w:rsidRDefault="0012566A" w:rsidP="0012566A">
            <w:pPr>
              <w:spacing w:before="240"/>
              <w:rPr>
                <w:sz w:val="20"/>
                <w:szCs w:val="20"/>
              </w:rPr>
            </w:pPr>
            <w:r w:rsidRPr="00B133B0">
              <w:rPr>
                <w:sz w:val="20"/>
                <w:szCs w:val="20"/>
              </w:rPr>
              <w:t>Full Time</w:t>
            </w:r>
          </w:p>
        </w:tc>
        <w:tc>
          <w:tcPr>
            <w:tcW w:w="1349" w:type="dxa"/>
          </w:tcPr>
          <w:p w14:paraId="14F22846" w14:textId="77777777" w:rsidR="0012566A" w:rsidRDefault="0012566A" w:rsidP="0012566A">
            <w:pPr>
              <w:spacing w:before="240"/>
            </w:pPr>
            <w:r w:rsidRPr="006A35EA">
              <w:rPr>
                <w:sz w:val="20"/>
                <w:szCs w:val="20"/>
              </w:rPr>
              <w:t>Permanent</w:t>
            </w:r>
          </w:p>
        </w:tc>
        <w:tc>
          <w:tcPr>
            <w:tcW w:w="1883" w:type="dxa"/>
          </w:tcPr>
          <w:p w14:paraId="28FFB3AA" w14:textId="77777777" w:rsidR="0012566A" w:rsidRDefault="0012566A" w:rsidP="0012566A">
            <w:pPr>
              <w:spacing w:before="240"/>
            </w:pPr>
            <w:r w:rsidRPr="00DE7488">
              <w:rPr>
                <w:sz w:val="18"/>
                <w:szCs w:val="18"/>
              </w:rPr>
              <w:t>Community Services Delivery/WCFS</w:t>
            </w:r>
          </w:p>
        </w:tc>
        <w:tc>
          <w:tcPr>
            <w:tcW w:w="2223" w:type="dxa"/>
          </w:tcPr>
          <w:p w14:paraId="749C3701" w14:textId="77777777" w:rsidR="0012566A" w:rsidRPr="00B133B0" w:rsidRDefault="0012566A" w:rsidP="0012566A">
            <w:pPr>
              <w:spacing w:before="240"/>
              <w:rPr>
                <w:sz w:val="20"/>
                <w:szCs w:val="20"/>
              </w:rPr>
            </w:pPr>
            <w:r w:rsidRPr="00B133B0">
              <w:rPr>
                <w:sz w:val="20"/>
                <w:szCs w:val="20"/>
              </w:rPr>
              <w:t>Winnipeg</w:t>
            </w:r>
          </w:p>
        </w:tc>
        <w:tc>
          <w:tcPr>
            <w:tcW w:w="1634" w:type="dxa"/>
          </w:tcPr>
          <w:p w14:paraId="27F70EAF" w14:textId="77777777" w:rsidR="0012566A" w:rsidRDefault="0012566A" w:rsidP="0012566A">
            <w:pPr>
              <w:spacing w:before="240"/>
            </w:pPr>
            <w:r w:rsidRPr="00F55D63">
              <w:rPr>
                <w:sz w:val="20"/>
                <w:szCs w:val="20"/>
              </w:rPr>
              <w:t>Bilingual Incumbent</w:t>
            </w:r>
          </w:p>
        </w:tc>
        <w:tc>
          <w:tcPr>
            <w:tcW w:w="3166" w:type="dxa"/>
          </w:tcPr>
          <w:p w14:paraId="4BFB2A03" w14:textId="77777777" w:rsidR="0012566A" w:rsidRDefault="0012566A" w:rsidP="0012566A">
            <w:pPr>
              <w:spacing w:before="240"/>
            </w:pPr>
          </w:p>
        </w:tc>
      </w:tr>
      <w:tr w:rsidR="0012566A" w14:paraId="039DBDE6" w14:textId="77777777" w:rsidTr="0012566A">
        <w:trPr>
          <w:trHeight w:val="340"/>
        </w:trPr>
        <w:tc>
          <w:tcPr>
            <w:tcW w:w="1176" w:type="dxa"/>
            <w:vAlign w:val="bottom"/>
          </w:tcPr>
          <w:p w14:paraId="55E4A23A" w14:textId="77777777" w:rsidR="0012566A" w:rsidRPr="00BC3926" w:rsidRDefault="0012566A" w:rsidP="0012566A">
            <w:pPr>
              <w:rPr>
                <w:rFonts w:ascii="Calibri" w:hAnsi="Calibri" w:cs="Calibri"/>
                <w:color w:val="000000"/>
                <w:sz w:val="20"/>
                <w:szCs w:val="20"/>
              </w:rPr>
            </w:pPr>
            <w:r w:rsidRPr="00BC3926">
              <w:rPr>
                <w:rFonts w:ascii="Calibri" w:hAnsi="Calibri" w:cs="Calibri"/>
                <w:color w:val="000000"/>
                <w:sz w:val="20"/>
                <w:szCs w:val="20"/>
              </w:rPr>
              <w:t>50061521</w:t>
            </w:r>
          </w:p>
          <w:p w14:paraId="3F305C5E" w14:textId="77777777" w:rsidR="0012566A" w:rsidRDefault="0012566A" w:rsidP="0012566A">
            <w:pPr>
              <w:rPr>
                <w:rFonts w:ascii="Calibri" w:hAnsi="Calibri" w:cs="Calibri"/>
                <w:color w:val="000000"/>
              </w:rPr>
            </w:pPr>
          </w:p>
        </w:tc>
        <w:tc>
          <w:tcPr>
            <w:tcW w:w="1234" w:type="dxa"/>
          </w:tcPr>
          <w:p w14:paraId="3D545F0F" w14:textId="77777777" w:rsidR="0012566A" w:rsidRPr="00B133B0" w:rsidRDefault="0012566A" w:rsidP="0012566A">
            <w:pPr>
              <w:rPr>
                <w:rFonts w:ascii="Calibri" w:hAnsi="Calibri" w:cs="Calibri"/>
                <w:color w:val="000000"/>
                <w:sz w:val="20"/>
                <w:szCs w:val="20"/>
              </w:rPr>
            </w:pPr>
          </w:p>
          <w:p w14:paraId="68CFA547" w14:textId="77777777" w:rsidR="0012566A" w:rsidRDefault="0012566A" w:rsidP="0012566A">
            <w:pPr>
              <w:rPr>
                <w:rFonts w:ascii="Calibri" w:hAnsi="Calibri" w:cs="Calibri"/>
                <w:color w:val="000000"/>
                <w:sz w:val="20"/>
                <w:szCs w:val="20"/>
              </w:rPr>
            </w:pPr>
          </w:p>
          <w:p w14:paraId="0104850A" w14:textId="77777777" w:rsidR="0012566A" w:rsidRPr="00B133B0" w:rsidRDefault="0012566A" w:rsidP="0012566A">
            <w:pPr>
              <w:rPr>
                <w:rFonts w:ascii="Calibri" w:hAnsi="Calibri" w:cs="Calibri"/>
                <w:color w:val="000000"/>
                <w:sz w:val="20"/>
                <w:szCs w:val="20"/>
              </w:rPr>
            </w:pPr>
            <w:r w:rsidRPr="00B133B0">
              <w:rPr>
                <w:rFonts w:ascii="Calibri" w:hAnsi="Calibri" w:cs="Calibri"/>
                <w:color w:val="000000"/>
                <w:sz w:val="20"/>
                <w:szCs w:val="20"/>
              </w:rPr>
              <w:t>WAD 019</w:t>
            </w:r>
          </w:p>
          <w:p w14:paraId="257087DB" w14:textId="77777777" w:rsidR="0012566A" w:rsidRPr="00B133B0" w:rsidRDefault="0012566A" w:rsidP="0012566A">
            <w:pPr>
              <w:spacing w:before="240"/>
              <w:rPr>
                <w:sz w:val="20"/>
                <w:szCs w:val="20"/>
              </w:rPr>
            </w:pPr>
          </w:p>
        </w:tc>
        <w:tc>
          <w:tcPr>
            <w:tcW w:w="1771" w:type="dxa"/>
          </w:tcPr>
          <w:p w14:paraId="6918B160" w14:textId="77777777" w:rsidR="0012566A" w:rsidRDefault="0012566A" w:rsidP="0012566A">
            <w:pPr>
              <w:rPr>
                <w:rFonts w:ascii="Calibri" w:hAnsi="Calibri" w:cs="Calibri"/>
                <w:color w:val="000000"/>
                <w:sz w:val="20"/>
                <w:szCs w:val="20"/>
              </w:rPr>
            </w:pPr>
          </w:p>
          <w:p w14:paraId="7359ACE4" w14:textId="77777777" w:rsidR="0012566A" w:rsidRPr="00B133B0" w:rsidRDefault="0012566A" w:rsidP="0012566A">
            <w:pPr>
              <w:rPr>
                <w:rFonts w:ascii="Calibri" w:hAnsi="Calibri" w:cs="Calibri"/>
                <w:color w:val="000000"/>
                <w:sz w:val="20"/>
                <w:szCs w:val="20"/>
              </w:rPr>
            </w:pPr>
            <w:r w:rsidRPr="00B133B0">
              <w:rPr>
                <w:rFonts w:ascii="Calibri" w:hAnsi="Calibri" w:cs="Calibri"/>
                <w:color w:val="000000"/>
                <w:sz w:val="20"/>
                <w:szCs w:val="20"/>
              </w:rPr>
              <w:t>Social Worker, Permanency Planning Team B</w:t>
            </w:r>
          </w:p>
          <w:p w14:paraId="524A9678" w14:textId="77777777" w:rsidR="0012566A" w:rsidRPr="00B133B0" w:rsidRDefault="0012566A" w:rsidP="0012566A">
            <w:pPr>
              <w:spacing w:before="240"/>
              <w:rPr>
                <w:sz w:val="20"/>
                <w:szCs w:val="20"/>
              </w:rPr>
            </w:pPr>
          </w:p>
        </w:tc>
        <w:tc>
          <w:tcPr>
            <w:tcW w:w="1603" w:type="dxa"/>
          </w:tcPr>
          <w:p w14:paraId="127B6C50" w14:textId="77777777" w:rsidR="0012566A" w:rsidRDefault="0012566A" w:rsidP="0012566A">
            <w:pPr>
              <w:spacing w:before="240"/>
            </w:pPr>
            <w:r w:rsidRPr="00F55D63">
              <w:rPr>
                <w:sz w:val="20"/>
                <w:szCs w:val="20"/>
              </w:rPr>
              <w:t>SP4</w:t>
            </w:r>
          </w:p>
        </w:tc>
        <w:tc>
          <w:tcPr>
            <w:tcW w:w="1231" w:type="dxa"/>
          </w:tcPr>
          <w:p w14:paraId="23F6F010" w14:textId="77777777" w:rsidR="0012566A" w:rsidRPr="00B133B0" w:rsidRDefault="0012566A" w:rsidP="0012566A">
            <w:pPr>
              <w:spacing w:before="240"/>
              <w:rPr>
                <w:sz w:val="20"/>
                <w:szCs w:val="20"/>
              </w:rPr>
            </w:pPr>
            <w:r w:rsidRPr="00B133B0">
              <w:rPr>
                <w:sz w:val="20"/>
                <w:szCs w:val="20"/>
              </w:rPr>
              <w:t>Full Time</w:t>
            </w:r>
          </w:p>
        </w:tc>
        <w:tc>
          <w:tcPr>
            <w:tcW w:w="1349" w:type="dxa"/>
          </w:tcPr>
          <w:p w14:paraId="536455BA" w14:textId="77777777" w:rsidR="0012566A" w:rsidRDefault="0012566A" w:rsidP="0012566A">
            <w:pPr>
              <w:spacing w:before="240"/>
            </w:pPr>
            <w:r w:rsidRPr="006A35EA">
              <w:rPr>
                <w:sz w:val="20"/>
                <w:szCs w:val="20"/>
              </w:rPr>
              <w:t>Permanent</w:t>
            </w:r>
          </w:p>
        </w:tc>
        <w:tc>
          <w:tcPr>
            <w:tcW w:w="1883" w:type="dxa"/>
          </w:tcPr>
          <w:p w14:paraId="4B399816" w14:textId="77777777" w:rsidR="0012566A" w:rsidRDefault="0012566A" w:rsidP="0012566A">
            <w:pPr>
              <w:spacing w:before="240"/>
            </w:pPr>
            <w:r w:rsidRPr="00DE7488">
              <w:rPr>
                <w:sz w:val="18"/>
                <w:szCs w:val="18"/>
              </w:rPr>
              <w:t>Community Services Delivery/WCFS</w:t>
            </w:r>
          </w:p>
        </w:tc>
        <w:tc>
          <w:tcPr>
            <w:tcW w:w="2223" w:type="dxa"/>
          </w:tcPr>
          <w:p w14:paraId="7B8C63D2" w14:textId="77777777" w:rsidR="0012566A" w:rsidRPr="00B133B0" w:rsidRDefault="0012566A" w:rsidP="0012566A">
            <w:pPr>
              <w:spacing w:before="240"/>
              <w:rPr>
                <w:sz w:val="20"/>
                <w:szCs w:val="20"/>
              </w:rPr>
            </w:pPr>
            <w:r w:rsidRPr="00B133B0">
              <w:rPr>
                <w:sz w:val="20"/>
                <w:szCs w:val="20"/>
              </w:rPr>
              <w:t>Winnipeg</w:t>
            </w:r>
          </w:p>
        </w:tc>
        <w:tc>
          <w:tcPr>
            <w:tcW w:w="1634" w:type="dxa"/>
          </w:tcPr>
          <w:p w14:paraId="53DE7BB4" w14:textId="77777777" w:rsidR="0012566A" w:rsidRDefault="0012566A" w:rsidP="0012566A">
            <w:pPr>
              <w:spacing w:before="240"/>
            </w:pPr>
            <w:r w:rsidRPr="00F55D63">
              <w:rPr>
                <w:sz w:val="20"/>
                <w:szCs w:val="20"/>
              </w:rPr>
              <w:t>Bilingual Incumbent</w:t>
            </w:r>
          </w:p>
        </w:tc>
        <w:tc>
          <w:tcPr>
            <w:tcW w:w="3166" w:type="dxa"/>
          </w:tcPr>
          <w:p w14:paraId="193C9185" w14:textId="77777777" w:rsidR="0012566A" w:rsidRDefault="0012566A" w:rsidP="0012566A">
            <w:pPr>
              <w:spacing w:before="240"/>
            </w:pPr>
          </w:p>
          <w:p w14:paraId="43A748B9" w14:textId="77777777" w:rsidR="0012566A" w:rsidRDefault="0012566A" w:rsidP="0012566A">
            <w:pPr>
              <w:spacing w:before="240"/>
            </w:pPr>
          </w:p>
        </w:tc>
      </w:tr>
      <w:tr w:rsidR="0012566A" w14:paraId="4487D69D" w14:textId="77777777" w:rsidTr="0012566A">
        <w:trPr>
          <w:trHeight w:val="340"/>
        </w:trPr>
        <w:tc>
          <w:tcPr>
            <w:tcW w:w="1176" w:type="dxa"/>
            <w:vAlign w:val="bottom"/>
          </w:tcPr>
          <w:p w14:paraId="558AC81E" w14:textId="77777777" w:rsidR="0012566A" w:rsidRPr="00B773D9" w:rsidRDefault="0012566A" w:rsidP="0012566A">
            <w:pPr>
              <w:rPr>
                <w:rFonts w:ascii="Calibri" w:hAnsi="Calibri" w:cs="Calibri"/>
                <w:color w:val="000000"/>
                <w:sz w:val="20"/>
                <w:szCs w:val="20"/>
              </w:rPr>
            </w:pPr>
            <w:r w:rsidRPr="00B773D9">
              <w:rPr>
                <w:rFonts w:ascii="Calibri" w:hAnsi="Calibri" w:cs="Calibri"/>
                <w:color w:val="000000"/>
                <w:sz w:val="20"/>
                <w:szCs w:val="20"/>
              </w:rPr>
              <w:t>50061613</w:t>
            </w:r>
          </w:p>
          <w:p w14:paraId="482BFD24" w14:textId="77777777" w:rsidR="0012566A" w:rsidRPr="00B773D9" w:rsidRDefault="0012566A" w:rsidP="0012566A">
            <w:pPr>
              <w:rPr>
                <w:rFonts w:ascii="Calibri" w:hAnsi="Calibri" w:cs="Calibri"/>
                <w:color w:val="000000"/>
                <w:sz w:val="20"/>
                <w:szCs w:val="20"/>
              </w:rPr>
            </w:pPr>
          </w:p>
        </w:tc>
        <w:tc>
          <w:tcPr>
            <w:tcW w:w="1234" w:type="dxa"/>
          </w:tcPr>
          <w:p w14:paraId="5A9B2A8A" w14:textId="77777777" w:rsidR="0012566A" w:rsidRPr="00B773D9" w:rsidRDefault="0012566A" w:rsidP="0012566A">
            <w:pPr>
              <w:rPr>
                <w:rFonts w:ascii="Calibri" w:hAnsi="Calibri" w:cs="Calibri"/>
                <w:color w:val="000000"/>
                <w:sz w:val="20"/>
                <w:szCs w:val="20"/>
              </w:rPr>
            </w:pPr>
          </w:p>
          <w:p w14:paraId="0DBBCF85" w14:textId="77777777" w:rsidR="0012566A" w:rsidRDefault="0012566A" w:rsidP="0012566A">
            <w:pPr>
              <w:rPr>
                <w:rFonts w:ascii="Calibri" w:hAnsi="Calibri" w:cs="Calibri"/>
                <w:color w:val="000000"/>
                <w:sz w:val="20"/>
                <w:szCs w:val="20"/>
              </w:rPr>
            </w:pPr>
          </w:p>
          <w:p w14:paraId="7914DD8E" w14:textId="77777777" w:rsidR="0012566A" w:rsidRPr="00B773D9" w:rsidRDefault="0012566A" w:rsidP="0012566A">
            <w:pPr>
              <w:rPr>
                <w:rFonts w:ascii="Calibri" w:hAnsi="Calibri" w:cs="Calibri"/>
                <w:color w:val="000000"/>
                <w:sz w:val="20"/>
                <w:szCs w:val="20"/>
              </w:rPr>
            </w:pPr>
            <w:r w:rsidRPr="00B773D9">
              <w:rPr>
                <w:rFonts w:ascii="Calibri" w:hAnsi="Calibri" w:cs="Calibri"/>
                <w:color w:val="000000"/>
                <w:sz w:val="20"/>
                <w:szCs w:val="20"/>
              </w:rPr>
              <w:t>WPL044</w:t>
            </w:r>
          </w:p>
          <w:p w14:paraId="3084924A" w14:textId="77777777" w:rsidR="0012566A" w:rsidRPr="00B773D9" w:rsidRDefault="0012566A" w:rsidP="0012566A">
            <w:pPr>
              <w:spacing w:before="240"/>
              <w:rPr>
                <w:sz w:val="20"/>
                <w:szCs w:val="20"/>
              </w:rPr>
            </w:pPr>
          </w:p>
        </w:tc>
        <w:tc>
          <w:tcPr>
            <w:tcW w:w="1771" w:type="dxa"/>
          </w:tcPr>
          <w:p w14:paraId="68ECE48A" w14:textId="77777777" w:rsidR="0012566A" w:rsidRPr="00B773D9" w:rsidRDefault="0012566A" w:rsidP="0012566A">
            <w:pPr>
              <w:spacing w:before="240"/>
              <w:rPr>
                <w:sz w:val="20"/>
                <w:szCs w:val="20"/>
              </w:rPr>
            </w:pPr>
            <w:r w:rsidRPr="00B773D9">
              <w:rPr>
                <w:sz w:val="20"/>
                <w:szCs w:val="20"/>
              </w:rPr>
              <w:t xml:space="preserve"> Administrative Services Manager</w:t>
            </w:r>
          </w:p>
        </w:tc>
        <w:tc>
          <w:tcPr>
            <w:tcW w:w="1603" w:type="dxa"/>
          </w:tcPr>
          <w:p w14:paraId="63088328" w14:textId="77777777" w:rsidR="0012566A" w:rsidRPr="00B773D9" w:rsidRDefault="0012566A" w:rsidP="0012566A">
            <w:pPr>
              <w:spacing w:before="240"/>
              <w:rPr>
                <w:sz w:val="20"/>
                <w:szCs w:val="20"/>
              </w:rPr>
            </w:pPr>
            <w:r w:rsidRPr="00B773D9">
              <w:rPr>
                <w:sz w:val="20"/>
                <w:szCs w:val="20"/>
              </w:rPr>
              <w:t>A01</w:t>
            </w:r>
          </w:p>
        </w:tc>
        <w:tc>
          <w:tcPr>
            <w:tcW w:w="1231" w:type="dxa"/>
          </w:tcPr>
          <w:p w14:paraId="589C8D7E" w14:textId="77777777" w:rsidR="0012566A" w:rsidRPr="00B133B0" w:rsidRDefault="0012566A" w:rsidP="0012566A">
            <w:pPr>
              <w:spacing w:before="240"/>
              <w:rPr>
                <w:sz w:val="20"/>
                <w:szCs w:val="20"/>
              </w:rPr>
            </w:pPr>
            <w:r w:rsidRPr="00B133B0">
              <w:rPr>
                <w:sz w:val="20"/>
                <w:szCs w:val="20"/>
              </w:rPr>
              <w:t>Full Time</w:t>
            </w:r>
          </w:p>
        </w:tc>
        <w:tc>
          <w:tcPr>
            <w:tcW w:w="1349" w:type="dxa"/>
          </w:tcPr>
          <w:p w14:paraId="08ECED33" w14:textId="77777777" w:rsidR="0012566A" w:rsidRDefault="0012566A" w:rsidP="0012566A">
            <w:pPr>
              <w:spacing w:before="240"/>
            </w:pPr>
            <w:r w:rsidRPr="006A35EA">
              <w:rPr>
                <w:sz w:val="20"/>
                <w:szCs w:val="20"/>
              </w:rPr>
              <w:t>Permanent</w:t>
            </w:r>
          </w:p>
        </w:tc>
        <w:tc>
          <w:tcPr>
            <w:tcW w:w="1883" w:type="dxa"/>
          </w:tcPr>
          <w:p w14:paraId="04546984" w14:textId="77777777" w:rsidR="0012566A" w:rsidRDefault="0012566A" w:rsidP="0012566A">
            <w:pPr>
              <w:spacing w:before="240"/>
            </w:pPr>
            <w:r w:rsidRPr="00DE7488">
              <w:rPr>
                <w:sz w:val="18"/>
                <w:szCs w:val="18"/>
              </w:rPr>
              <w:t>Community Services Delivery/WCFS</w:t>
            </w:r>
          </w:p>
        </w:tc>
        <w:tc>
          <w:tcPr>
            <w:tcW w:w="2223" w:type="dxa"/>
          </w:tcPr>
          <w:p w14:paraId="356091F8" w14:textId="77777777" w:rsidR="0012566A" w:rsidRPr="00B133B0" w:rsidRDefault="0012566A" w:rsidP="0012566A">
            <w:pPr>
              <w:spacing w:before="240"/>
              <w:rPr>
                <w:sz w:val="20"/>
                <w:szCs w:val="20"/>
              </w:rPr>
            </w:pPr>
            <w:r w:rsidRPr="00B133B0">
              <w:rPr>
                <w:sz w:val="20"/>
                <w:szCs w:val="20"/>
              </w:rPr>
              <w:t>Winnipeg</w:t>
            </w:r>
          </w:p>
        </w:tc>
        <w:tc>
          <w:tcPr>
            <w:tcW w:w="1634" w:type="dxa"/>
          </w:tcPr>
          <w:p w14:paraId="54CCA697" w14:textId="77777777" w:rsidR="0012566A" w:rsidRDefault="0012566A" w:rsidP="0012566A">
            <w:pPr>
              <w:spacing w:before="240"/>
            </w:pPr>
            <w:r w:rsidRPr="00F55D63">
              <w:rPr>
                <w:sz w:val="20"/>
                <w:szCs w:val="20"/>
              </w:rPr>
              <w:t>Bilingual Incumbent</w:t>
            </w:r>
          </w:p>
        </w:tc>
        <w:tc>
          <w:tcPr>
            <w:tcW w:w="3166" w:type="dxa"/>
          </w:tcPr>
          <w:p w14:paraId="4A1FE458" w14:textId="77777777" w:rsidR="0012566A" w:rsidRDefault="0012566A" w:rsidP="0012566A">
            <w:pPr>
              <w:spacing w:before="240"/>
            </w:pPr>
          </w:p>
        </w:tc>
      </w:tr>
      <w:tr w:rsidR="0012566A" w14:paraId="75BE2E8E" w14:textId="77777777" w:rsidTr="0012566A">
        <w:trPr>
          <w:trHeight w:val="340"/>
        </w:trPr>
        <w:tc>
          <w:tcPr>
            <w:tcW w:w="1176" w:type="dxa"/>
          </w:tcPr>
          <w:p w14:paraId="2A412C4A" w14:textId="77777777" w:rsidR="0012566A" w:rsidRPr="00B773D9" w:rsidRDefault="0012566A" w:rsidP="0012566A">
            <w:pPr>
              <w:rPr>
                <w:rFonts w:ascii="Calibri" w:hAnsi="Calibri" w:cs="Calibri"/>
                <w:color w:val="000000"/>
                <w:sz w:val="20"/>
                <w:szCs w:val="20"/>
              </w:rPr>
            </w:pPr>
          </w:p>
          <w:p w14:paraId="214CD1E6" w14:textId="77777777" w:rsidR="0012566A" w:rsidRPr="00B773D9" w:rsidRDefault="0012566A" w:rsidP="0012566A">
            <w:pPr>
              <w:rPr>
                <w:rFonts w:ascii="Calibri" w:hAnsi="Calibri" w:cs="Calibri"/>
                <w:color w:val="000000"/>
                <w:sz w:val="20"/>
                <w:szCs w:val="20"/>
              </w:rPr>
            </w:pPr>
            <w:r w:rsidRPr="00B773D9">
              <w:rPr>
                <w:rFonts w:ascii="Calibri" w:hAnsi="Calibri" w:cs="Calibri"/>
                <w:color w:val="000000"/>
                <w:sz w:val="20"/>
                <w:szCs w:val="20"/>
              </w:rPr>
              <w:t>50061175</w:t>
            </w:r>
          </w:p>
          <w:p w14:paraId="1B1D352E" w14:textId="77777777" w:rsidR="0012566A" w:rsidRPr="00B773D9" w:rsidRDefault="0012566A" w:rsidP="0012566A">
            <w:pPr>
              <w:spacing w:before="240"/>
              <w:rPr>
                <w:sz w:val="20"/>
                <w:szCs w:val="20"/>
              </w:rPr>
            </w:pPr>
          </w:p>
        </w:tc>
        <w:tc>
          <w:tcPr>
            <w:tcW w:w="1234" w:type="dxa"/>
          </w:tcPr>
          <w:p w14:paraId="4A8DEA45" w14:textId="77777777" w:rsidR="0012566A" w:rsidRPr="00B773D9" w:rsidRDefault="0012566A" w:rsidP="0012566A">
            <w:pPr>
              <w:rPr>
                <w:rFonts w:ascii="Calibri" w:hAnsi="Calibri" w:cs="Calibri"/>
                <w:color w:val="000000"/>
                <w:sz w:val="20"/>
                <w:szCs w:val="20"/>
              </w:rPr>
            </w:pPr>
          </w:p>
          <w:p w14:paraId="41613AA0" w14:textId="77777777" w:rsidR="0012566A" w:rsidRPr="00B773D9" w:rsidRDefault="0012566A" w:rsidP="0012566A">
            <w:pPr>
              <w:rPr>
                <w:rFonts w:ascii="Calibri" w:hAnsi="Calibri" w:cs="Calibri"/>
                <w:color w:val="000000"/>
                <w:sz w:val="20"/>
                <w:szCs w:val="20"/>
              </w:rPr>
            </w:pPr>
            <w:r w:rsidRPr="00B773D9">
              <w:rPr>
                <w:rFonts w:ascii="Calibri" w:hAnsi="Calibri" w:cs="Calibri"/>
                <w:color w:val="000000"/>
                <w:sz w:val="20"/>
                <w:szCs w:val="20"/>
              </w:rPr>
              <w:t>WS 1024</w:t>
            </w:r>
          </w:p>
          <w:p w14:paraId="4A12D2A2" w14:textId="77777777" w:rsidR="0012566A" w:rsidRPr="00B773D9" w:rsidRDefault="0012566A" w:rsidP="0012566A">
            <w:pPr>
              <w:rPr>
                <w:rFonts w:ascii="Calibri" w:hAnsi="Calibri" w:cs="Calibri"/>
                <w:color w:val="000000"/>
                <w:sz w:val="20"/>
                <w:szCs w:val="20"/>
              </w:rPr>
            </w:pPr>
          </w:p>
        </w:tc>
        <w:tc>
          <w:tcPr>
            <w:tcW w:w="1771" w:type="dxa"/>
          </w:tcPr>
          <w:p w14:paraId="4F2767C5" w14:textId="77777777" w:rsidR="0012566A" w:rsidRDefault="0012566A" w:rsidP="0012566A">
            <w:pPr>
              <w:rPr>
                <w:rFonts w:ascii="Calibri" w:hAnsi="Calibri" w:cs="Calibri"/>
                <w:color w:val="000000"/>
                <w:sz w:val="20"/>
                <w:szCs w:val="20"/>
              </w:rPr>
            </w:pPr>
          </w:p>
          <w:p w14:paraId="35C4BF04" w14:textId="77777777" w:rsidR="0012566A" w:rsidRPr="00B133B0" w:rsidRDefault="0012566A" w:rsidP="0012566A">
            <w:pPr>
              <w:rPr>
                <w:rFonts w:ascii="Calibri" w:hAnsi="Calibri" w:cs="Calibri"/>
                <w:color w:val="000000"/>
                <w:sz w:val="20"/>
                <w:szCs w:val="20"/>
              </w:rPr>
            </w:pPr>
            <w:r w:rsidRPr="00B133B0">
              <w:rPr>
                <w:rFonts w:ascii="Calibri" w:hAnsi="Calibri" w:cs="Calibri"/>
                <w:color w:val="000000"/>
                <w:sz w:val="20"/>
                <w:szCs w:val="20"/>
              </w:rPr>
              <w:t>Child and Family Services Worker</w:t>
            </w:r>
          </w:p>
          <w:p w14:paraId="57E0DD1C" w14:textId="77777777" w:rsidR="0012566A" w:rsidRPr="00B133B0" w:rsidRDefault="0012566A" w:rsidP="0012566A">
            <w:pPr>
              <w:rPr>
                <w:rFonts w:ascii="Calibri" w:hAnsi="Calibri" w:cs="Calibri"/>
                <w:color w:val="000000"/>
                <w:sz w:val="20"/>
                <w:szCs w:val="20"/>
              </w:rPr>
            </w:pPr>
          </w:p>
        </w:tc>
        <w:tc>
          <w:tcPr>
            <w:tcW w:w="1603" w:type="dxa"/>
          </w:tcPr>
          <w:p w14:paraId="688F6126" w14:textId="77777777" w:rsidR="0012566A" w:rsidRPr="00F55D63" w:rsidRDefault="0012566A" w:rsidP="0012566A">
            <w:pPr>
              <w:spacing w:before="240"/>
              <w:rPr>
                <w:sz w:val="20"/>
                <w:szCs w:val="20"/>
              </w:rPr>
            </w:pPr>
            <w:r>
              <w:rPr>
                <w:sz w:val="20"/>
                <w:szCs w:val="20"/>
              </w:rPr>
              <w:t>SP4</w:t>
            </w:r>
          </w:p>
        </w:tc>
        <w:tc>
          <w:tcPr>
            <w:tcW w:w="1231" w:type="dxa"/>
          </w:tcPr>
          <w:p w14:paraId="5F8ED0CF" w14:textId="77777777" w:rsidR="0012566A" w:rsidRPr="00B133B0" w:rsidRDefault="0012566A" w:rsidP="0012566A">
            <w:pPr>
              <w:spacing w:before="240"/>
              <w:rPr>
                <w:sz w:val="20"/>
                <w:szCs w:val="20"/>
              </w:rPr>
            </w:pPr>
            <w:r>
              <w:rPr>
                <w:sz w:val="20"/>
                <w:szCs w:val="20"/>
              </w:rPr>
              <w:t>Full Time</w:t>
            </w:r>
          </w:p>
        </w:tc>
        <w:tc>
          <w:tcPr>
            <w:tcW w:w="1349" w:type="dxa"/>
          </w:tcPr>
          <w:p w14:paraId="04ED8585" w14:textId="77777777" w:rsidR="0012566A" w:rsidRDefault="0012566A" w:rsidP="0012566A">
            <w:pPr>
              <w:spacing w:before="240"/>
            </w:pPr>
            <w:r w:rsidRPr="006A35EA">
              <w:rPr>
                <w:sz w:val="20"/>
                <w:szCs w:val="20"/>
              </w:rPr>
              <w:t>Permanent</w:t>
            </w:r>
          </w:p>
        </w:tc>
        <w:tc>
          <w:tcPr>
            <w:tcW w:w="1883" w:type="dxa"/>
          </w:tcPr>
          <w:p w14:paraId="2727FD82" w14:textId="77777777" w:rsidR="0012566A" w:rsidRPr="00DE7488" w:rsidRDefault="0012566A" w:rsidP="0012566A">
            <w:pPr>
              <w:spacing w:before="240"/>
              <w:rPr>
                <w:sz w:val="18"/>
                <w:szCs w:val="18"/>
              </w:rPr>
            </w:pPr>
            <w:r w:rsidRPr="00DE7488">
              <w:rPr>
                <w:sz w:val="18"/>
                <w:szCs w:val="18"/>
              </w:rPr>
              <w:t>Community Services Delivery/WCFS</w:t>
            </w:r>
          </w:p>
        </w:tc>
        <w:tc>
          <w:tcPr>
            <w:tcW w:w="2223" w:type="dxa"/>
          </w:tcPr>
          <w:p w14:paraId="443534ED" w14:textId="77777777" w:rsidR="0012566A" w:rsidRPr="00B133B0" w:rsidRDefault="0012566A" w:rsidP="0012566A">
            <w:pPr>
              <w:spacing w:before="240"/>
              <w:rPr>
                <w:sz w:val="20"/>
                <w:szCs w:val="20"/>
              </w:rPr>
            </w:pPr>
            <w:r>
              <w:rPr>
                <w:sz w:val="20"/>
                <w:szCs w:val="20"/>
              </w:rPr>
              <w:t>Winnipeg</w:t>
            </w:r>
          </w:p>
        </w:tc>
        <w:tc>
          <w:tcPr>
            <w:tcW w:w="1634" w:type="dxa"/>
          </w:tcPr>
          <w:p w14:paraId="483C33A0" w14:textId="77777777" w:rsidR="0012566A" w:rsidRPr="00F55D63" w:rsidRDefault="0012566A" w:rsidP="0012566A">
            <w:pPr>
              <w:spacing w:before="240"/>
              <w:rPr>
                <w:sz w:val="20"/>
                <w:szCs w:val="20"/>
              </w:rPr>
            </w:pPr>
            <w:r w:rsidRPr="00F55D63">
              <w:rPr>
                <w:sz w:val="20"/>
                <w:szCs w:val="20"/>
              </w:rPr>
              <w:t>Bilingual Incumbent</w:t>
            </w:r>
          </w:p>
        </w:tc>
        <w:tc>
          <w:tcPr>
            <w:tcW w:w="3166" w:type="dxa"/>
          </w:tcPr>
          <w:p w14:paraId="48955E8F" w14:textId="77777777" w:rsidR="0012566A" w:rsidRDefault="0012566A" w:rsidP="0012566A">
            <w:pPr>
              <w:rPr>
                <w:rFonts w:ascii="Calibri" w:hAnsi="Calibri" w:cs="Calibri"/>
                <w:color w:val="000000"/>
              </w:rPr>
            </w:pPr>
          </w:p>
          <w:p w14:paraId="25598132" w14:textId="77777777" w:rsidR="0012566A" w:rsidRDefault="0012566A" w:rsidP="0012566A"/>
        </w:tc>
      </w:tr>
      <w:tr w:rsidR="0012566A" w14:paraId="0C60B648" w14:textId="77777777" w:rsidTr="0012566A">
        <w:trPr>
          <w:trHeight w:val="340"/>
        </w:trPr>
        <w:tc>
          <w:tcPr>
            <w:tcW w:w="1176" w:type="dxa"/>
          </w:tcPr>
          <w:p w14:paraId="1C0D0429" w14:textId="77777777" w:rsidR="0012566A" w:rsidRDefault="0012566A" w:rsidP="0012566A">
            <w:pPr>
              <w:rPr>
                <w:rFonts w:ascii="Calibri" w:hAnsi="Calibri" w:cs="Calibri"/>
                <w:color w:val="000000"/>
                <w:sz w:val="20"/>
                <w:szCs w:val="20"/>
              </w:rPr>
            </w:pPr>
          </w:p>
          <w:p w14:paraId="3A655510" w14:textId="77777777" w:rsidR="0012566A" w:rsidRPr="00B4679A" w:rsidRDefault="0012566A" w:rsidP="0012566A">
            <w:pPr>
              <w:rPr>
                <w:rFonts w:ascii="Calibri" w:hAnsi="Calibri" w:cs="Calibri"/>
                <w:color w:val="000000"/>
                <w:sz w:val="20"/>
                <w:szCs w:val="20"/>
              </w:rPr>
            </w:pPr>
            <w:r w:rsidRPr="00B4679A">
              <w:rPr>
                <w:rFonts w:ascii="Calibri" w:hAnsi="Calibri" w:cs="Calibri"/>
                <w:color w:val="000000"/>
                <w:sz w:val="20"/>
                <w:szCs w:val="20"/>
              </w:rPr>
              <w:t>50061751</w:t>
            </w:r>
          </w:p>
          <w:p w14:paraId="5C7D1B2E" w14:textId="77777777" w:rsidR="0012566A" w:rsidRPr="00B4679A" w:rsidRDefault="0012566A" w:rsidP="0012566A">
            <w:pPr>
              <w:spacing w:before="240"/>
              <w:rPr>
                <w:sz w:val="20"/>
                <w:szCs w:val="20"/>
              </w:rPr>
            </w:pPr>
          </w:p>
        </w:tc>
        <w:tc>
          <w:tcPr>
            <w:tcW w:w="1234" w:type="dxa"/>
          </w:tcPr>
          <w:p w14:paraId="4688A1C8" w14:textId="77777777" w:rsidR="0012566A" w:rsidRDefault="0012566A" w:rsidP="0012566A">
            <w:pPr>
              <w:rPr>
                <w:rFonts w:ascii="Calibri" w:hAnsi="Calibri" w:cs="Calibri"/>
                <w:color w:val="000000"/>
                <w:sz w:val="20"/>
                <w:szCs w:val="20"/>
              </w:rPr>
            </w:pPr>
          </w:p>
          <w:p w14:paraId="02B348FB" w14:textId="77777777" w:rsidR="0012566A" w:rsidRPr="00B4679A" w:rsidRDefault="0012566A" w:rsidP="0012566A">
            <w:pPr>
              <w:rPr>
                <w:rFonts w:ascii="Calibri" w:hAnsi="Calibri" w:cs="Calibri"/>
                <w:color w:val="000000"/>
                <w:sz w:val="20"/>
                <w:szCs w:val="20"/>
              </w:rPr>
            </w:pPr>
            <w:r w:rsidRPr="00B4679A">
              <w:rPr>
                <w:rFonts w:ascii="Calibri" w:hAnsi="Calibri" w:cs="Calibri"/>
                <w:color w:val="000000"/>
                <w:sz w:val="20"/>
                <w:szCs w:val="20"/>
              </w:rPr>
              <w:t>WRP 008</w:t>
            </w:r>
          </w:p>
          <w:p w14:paraId="33037810" w14:textId="77777777" w:rsidR="0012566A" w:rsidRPr="00B4679A" w:rsidRDefault="0012566A" w:rsidP="0012566A">
            <w:pPr>
              <w:rPr>
                <w:rFonts w:ascii="Calibri" w:hAnsi="Calibri" w:cs="Calibri"/>
                <w:color w:val="000000"/>
                <w:sz w:val="20"/>
                <w:szCs w:val="20"/>
              </w:rPr>
            </w:pPr>
          </w:p>
        </w:tc>
        <w:tc>
          <w:tcPr>
            <w:tcW w:w="1771" w:type="dxa"/>
          </w:tcPr>
          <w:p w14:paraId="2721BE1B" w14:textId="77777777" w:rsidR="0012566A" w:rsidRDefault="0012566A" w:rsidP="0012566A">
            <w:pPr>
              <w:rPr>
                <w:rFonts w:ascii="Calibri" w:hAnsi="Calibri" w:cs="Calibri"/>
                <w:color w:val="000000"/>
                <w:sz w:val="20"/>
                <w:szCs w:val="20"/>
              </w:rPr>
            </w:pPr>
          </w:p>
          <w:p w14:paraId="5486D671" w14:textId="77777777" w:rsidR="0012566A" w:rsidRPr="00B133B0" w:rsidRDefault="0012566A" w:rsidP="0012566A">
            <w:pPr>
              <w:rPr>
                <w:rFonts w:ascii="Calibri" w:hAnsi="Calibri" w:cs="Calibri"/>
                <w:color w:val="000000"/>
                <w:sz w:val="20"/>
                <w:szCs w:val="20"/>
              </w:rPr>
            </w:pPr>
            <w:r>
              <w:rPr>
                <w:rFonts w:ascii="Calibri" w:hAnsi="Calibri" w:cs="Calibri"/>
                <w:color w:val="000000"/>
                <w:sz w:val="20"/>
                <w:szCs w:val="20"/>
              </w:rPr>
              <w:t>Receptionist</w:t>
            </w:r>
          </w:p>
        </w:tc>
        <w:tc>
          <w:tcPr>
            <w:tcW w:w="1603" w:type="dxa"/>
          </w:tcPr>
          <w:p w14:paraId="53DD9593" w14:textId="77777777" w:rsidR="0012566A" w:rsidRPr="00F55D63" w:rsidRDefault="0012566A" w:rsidP="0012566A">
            <w:pPr>
              <w:spacing w:before="240"/>
              <w:rPr>
                <w:sz w:val="20"/>
                <w:szCs w:val="20"/>
              </w:rPr>
            </w:pPr>
            <w:r>
              <w:rPr>
                <w:sz w:val="20"/>
                <w:szCs w:val="20"/>
              </w:rPr>
              <w:t>AY2</w:t>
            </w:r>
          </w:p>
        </w:tc>
        <w:tc>
          <w:tcPr>
            <w:tcW w:w="1231" w:type="dxa"/>
          </w:tcPr>
          <w:p w14:paraId="76C01126" w14:textId="77777777" w:rsidR="0012566A" w:rsidRPr="00B133B0" w:rsidRDefault="0012566A" w:rsidP="0012566A">
            <w:pPr>
              <w:spacing w:before="240"/>
              <w:rPr>
                <w:sz w:val="20"/>
                <w:szCs w:val="20"/>
              </w:rPr>
            </w:pPr>
            <w:r>
              <w:rPr>
                <w:sz w:val="20"/>
                <w:szCs w:val="20"/>
              </w:rPr>
              <w:t>Full Time</w:t>
            </w:r>
          </w:p>
        </w:tc>
        <w:tc>
          <w:tcPr>
            <w:tcW w:w="1349" w:type="dxa"/>
          </w:tcPr>
          <w:p w14:paraId="415EDC76" w14:textId="77777777" w:rsidR="0012566A" w:rsidRDefault="0012566A" w:rsidP="0012566A">
            <w:pPr>
              <w:spacing w:before="240"/>
            </w:pPr>
            <w:r w:rsidRPr="006A35EA">
              <w:rPr>
                <w:sz w:val="20"/>
                <w:szCs w:val="20"/>
              </w:rPr>
              <w:t>Permanent</w:t>
            </w:r>
          </w:p>
        </w:tc>
        <w:tc>
          <w:tcPr>
            <w:tcW w:w="1883" w:type="dxa"/>
          </w:tcPr>
          <w:p w14:paraId="6F3C65DE" w14:textId="77777777" w:rsidR="0012566A" w:rsidRPr="00DE7488" w:rsidRDefault="0012566A" w:rsidP="0012566A">
            <w:pPr>
              <w:spacing w:before="240"/>
              <w:rPr>
                <w:sz w:val="18"/>
                <w:szCs w:val="18"/>
              </w:rPr>
            </w:pPr>
            <w:r w:rsidRPr="00DE7488">
              <w:rPr>
                <w:sz w:val="18"/>
                <w:szCs w:val="18"/>
              </w:rPr>
              <w:t>Community Services Delivery/WCFS</w:t>
            </w:r>
          </w:p>
        </w:tc>
        <w:tc>
          <w:tcPr>
            <w:tcW w:w="2223" w:type="dxa"/>
          </w:tcPr>
          <w:p w14:paraId="7B1CEF07" w14:textId="77777777" w:rsidR="0012566A" w:rsidRPr="00B133B0" w:rsidRDefault="0012566A" w:rsidP="0012566A">
            <w:pPr>
              <w:spacing w:before="240"/>
              <w:rPr>
                <w:sz w:val="20"/>
                <w:szCs w:val="20"/>
              </w:rPr>
            </w:pPr>
            <w:r>
              <w:rPr>
                <w:sz w:val="20"/>
                <w:szCs w:val="20"/>
              </w:rPr>
              <w:t>Winnipeg</w:t>
            </w:r>
          </w:p>
        </w:tc>
        <w:tc>
          <w:tcPr>
            <w:tcW w:w="1634" w:type="dxa"/>
          </w:tcPr>
          <w:p w14:paraId="200AE9A3" w14:textId="77777777" w:rsidR="0012566A" w:rsidRPr="003430E2" w:rsidRDefault="0012566A" w:rsidP="0012566A">
            <w:pPr>
              <w:spacing w:before="240"/>
              <w:rPr>
                <w:sz w:val="20"/>
                <w:szCs w:val="20"/>
                <w:lang w:val="fr-CA"/>
              </w:rPr>
            </w:pPr>
            <w:r w:rsidRPr="00F55D63">
              <w:rPr>
                <w:sz w:val="20"/>
                <w:szCs w:val="20"/>
              </w:rPr>
              <w:t>Bilingual Incumbent</w:t>
            </w:r>
          </w:p>
        </w:tc>
        <w:tc>
          <w:tcPr>
            <w:tcW w:w="3166" w:type="dxa"/>
          </w:tcPr>
          <w:p w14:paraId="5DB1E310" w14:textId="77777777" w:rsidR="0012566A" w:rsidRDefault="0012566A" w:rsidP="0012566A">
            <w:pPr>
              <w:spacing w:before="240"/>
            </w:pPr>
          </w:p>
        </w:tc>
      </w:tr>
      <w:tr w:rsidR="0012566A" w14:paraId="48A43B61" w14:textId="77777777" w:rsidTr="0012566A">
        <w:trPr>
          <w:trHeight w:val="340"/>
        </w:trPr>
        <w:tc>
          <w:tcPr>
            <w:tcW w:w="1176" w:type="dxa"/>
          </w:tcPr>
          <w:p w14:paraId="753D96FC" w14:textId="77777777" w:rsidR="0012566A" w:rsidRPr="00B133B0" w:rsidRDefault="0012566A" w:rsidP="0012566A">
            <w:pPr>
              <w:spacing w:before="240"/>
              <w:rPr>
                <w:sz w:val="20"/>
                <w:szCs w:val="20"/>
              </w:rPr>
            </w:pPr>
            <w:r>
              <w:rPr>
                <w:sz w:val="20"/>
                <w:szCs w:val="20"/>
              </w:rPr>
              <w:lastRenderedPageBreak/>
              <w:t>50061175</w:t>
            </w:r>
          </w:p>
        </w:tc>
        <w:tc>
          <w:tcPr>
            <w:tcW w:w="1234" w:type="dxa"/>
          </w:tcPr>
          <w:p w14:paraId="56D62F8A" w14:textId="77777777" w:rsidR="0012566A" w:rsidRDefault="0012566A" w:rsidP="0012566A">
            <w:pPr>
              <w:rPr>
                <w:rFonts w:ascii="Calibri" w:hAnsi="Calibri" w:cs="Calibri"/>
                <w:color w:val="000000"/>
                <w:sz w:val="20"/>
                <w:szCs w:val="20"/>
              </w:rPr>
            </w:pPr>
          </w:p>
          <w:p w14:paraId="71EAB3D8" w14:textId="77777777" w:rsidR="0012566A" w:rsidRPr="003430E2" w:rsidRDefault="0012566A" w:rsidP="0012566A">
            <w:pPr>
              <w:rPr>
                <w:rFonts w:ascii="Calibri" w:hAnsi="Calibri" w:cs="Calibri"/>
                <w:color w:val="000000"/>
                <w:sz w:val="20"/>
                <w:szCs w:val="20"/>
              </w:rPr>
            </w:pPr>
            <w:r w:rsidRPr="003430E2">
              <w:rPr>
                <w:rFonts w:ascii="Calibri" w:hAnsi="Calibri" w:cs="Calibri"/>
                <w:color w:val="000000"/>
                <w:sz w:val="20"/>
                <w:szCs w:val="20"/>
              </w:rPr>
              <w:t>WS 1024</w:t>
            </w:r>
          </w:p>
          <w:p w14:paraId="54026931" w14:textId="77777777" w:rsidR="0012566A" w:rsidRPr="003430E2" w:rsidRDefault="0012566A" w:rsidP="0012566A">
            <w:pPr>
              <w:rPr>
                <w:rFonts w:ascii="Calibri" w:hAnsi="Calibri" w:cs="Calibri"/>
                <w:color w:val="000000"/>
                <w:sz w:val="20"/>
                <w:szCs w:val="20"/>
              </w:rPr>
            </w:pPr>
          </w:p>
        </w:tc>
        <w:tc>
          <w:tcPr>
            <w:tcW w:w="1771" w:type="dxa"/>
          </w:tcPr>
          <w:p w14:paraId="7B8A6339" w14:textId="77777777" w:rsidR="0012566A" w:rsidRDefault="0012566A" w:rsidP="0012566A">
            <w:pPr>
              <w:rPr>
                <w:rFonts w:ascii="Calibri" w:hAnsi="Calibri" w:cs="Calibri"/>
                <w:color w:val="000000"/>
                <w:sz w:val="20"/>
                <w:szCs w:val="20"/>
              </w:rPr>
            </w:pPr>
          </w:p>
          <w:p w14:paraId="070D8D87" w14:textId="77777777" w:rsidR="0012566A" w:rsidRPr="003430E2" w:rsidRDefault="0012566A" w:rsidP="0012566A">
            <w:pPr>
              <w:rPr>
                <w:rFonts w:ascii="Calibri" w:hAnsi="Calibri" w:cs="Calibri"/>
                <w:color w:val="000000"/>
                <w:sz w:val="20"/>
                <w:szCs w:val="20"/>
              </w:rPr>
            </w:pPr>
            <w:r w:rsidRPr="003430E2">
              <w:rPr>
                <w:rFonts w:ascii="Calibri" w:hAnsi="Calibri" w:cs="Calibri"/>
                <w:color w:val="000000"/>
                <w:sz w:val="20"/>
                <w:szCs w:val="20"/>
              </w:rPr>
              <w:t>Child and Family Services Worker</w:t>
            </w:r>
          </w:p>
          <w:p w14:paraId="2DFB256C" w14:textId="77777777" w:rsidR="0012566A" w:rsidRPr="00B133B0" w:rsidRDefault="0012566A" w:rsidP="0012566A">
            <w:pPr>
              <w:rPr>
                <w:rFonts w:ascii="Calibri" w:hAnsi="Calibri" w:cs="Calibri"/>
                <w:color w:val="000000"/>
                <w:sz w:val="20"/>
                <w:szCs w:val="20"/>
              </w:rPr>
            </w:pPr>
          </w:p>
        </w:tc>
        <w:tc>
          <w:tcPr>
            <w:tcW w:w="1603" w:type="dxa"/>
          </w:tcPr>
          <w:p w14:paraId="16D76E9D" w14:textId="77777777" w:rsidR="0012566A" w:rsidRPr="00F55D63" w:rsidRDefault="0012566A" w:rsidP="0012566A">
            <w:pPr>
              <w:spacing w:before="240"/>
              <w:rPr>
                <w:sz w:val="20"/>
                <w:szCs w:val="20"/>
              </w:rPr>
            </w:pPr>
            <w:r>
              <w:rPr>
                <w:sz w:val="20"/>
                <w:szCs w:val="20"/>
              </w:rPr>
              <w:t>SP4</w:t>
            </w:r>
          </w:p>
        </w:tc>
        <w:tc>
          <w:tcPr>
            <w:tcW w:w="1231" w:type="dxa"/>
          </w:tcPr>
          <w:p w14:paraId="61BB305C" w14:textId="77777777" w:rsidR="0012566A" w:rsidRPr="00B133B0" w:rsidRDefault="0012566A" w:rsidP="0012566A">
            <w:pPr>
              <w:spacing w:before="240"/>
              <w:rPr>
                <w:sz w:val="20"/>
                <w:szCs w:val="20"/>
              </w:rPr>
            </w:pPr>
            <w:r>
              <w:rPr>
                <w:sz w:val="20"/>
                <w:szCs w:val="20"/>
              </w:rPr>
              <w:t>Full Time</w:t>
            </w:r>
          </w:p>
        </w:tc>
        <w:tc>
          <w:tcPr>
            <w:tcW w:w="1349" w:type="dxa"/>
          </w:tcPr>
          <w:p w14:paraId="653B2385" w14:textId="77777777" w:rsidR="0012566A" w:rsidRDefault="0012566A" w:rsidP="0012566A">
            <w:pPr>
              <w:spacing w:before="240"/>
            </w:pPr>
            <w:r w:rsidRPr="006A35EA">
              <w:rPr>
                <w:sz w:val="20"/>
                <w:szCs w:val="20"/>
              </w:rPr>
              <w:t>Permanent</w:t>
            </w:r>
          </w:p>
        </w:tc>
        <w:tc>
          <w:tcPr>
            <w:tcW w:w="1883" w:type="dxa"/>
          </w:tcPr>
          <w:p w14:paraId="28CE86F3" w14:textId="77777777" w:rsidR="0012566A" w:rsidRPr="00DE7488" w:rsidRDefault="0012566A" w:rsidP="0012566A">
            <w:pPr>
              <w:spacing w:before="240"/>
              <w:rPr>
                <w:sz w:val="18"/>
                <w:szCs w:val="18"/>
              </w:rPr>
            </w:pPr>
            <w:r w:rsidRPr="00DE7488">
              <w:rPr>
                <w:sz w:val="18"/>
                <w:szCs w:val="18"/>
              </w:rPr>
              <w:t>Community Services Delivery/WCFS</w:t>
            </w:r>
          </w:p>
        </w:tc>
        <w:tc>
          <w:tcPr>
            <w:tcW w:w="2223" w:type="dxa"/>
          </w:tcPr>
          <w:p w14:paraId="161BE5C2" w14:textId="77777777" w:rsidR="0012566A" w:rsidRPr="00B133B0" w:rsidRDefault="0012566A" w:rsidP="0012566A">
            <w:pPr>
              <w:spacing w:before="240"/>
              <w:rPr>
                <w:sz w:val="20"/>
                <w:szCs w:val="20"/>
              </w:rPr>
            </w:pPr>
            <w:r>
              <w:rPr>
                <w:sz w:val="20"/>
                <w:szCs w:val="20"/>
              </w:rPr>
              <w:t>Winnipeg</w:t>
            </w:r>
          </w:p>
        </w:tc>
        <w:tc>
          <w:tcPr>
            <w:tcW w:w="1634" w:type="dxa"/>
          </w:tcPr>
          <w:p w14:paraId="4749EFE9" w14:textId="77777777" w:rsidR="0012566A" w:rsidRPr="009C61C9" w:rsidRDefault="0012566A" w:rsidP="0012566A">
            <w:pPr>
              <w:rPr>
                <w:rFonts w:ascii="Calibri" w:hAnsi="Calibri" w:cs="Calibri"/>
                <w:color w:val="000000"/>
                <w:sz w:val="20"/>
                <w:szCs w:val="20"/>
              </w:rPr>
            </w:pPr>
            <w:r w:rsidRPr="009C61C9">
              <w:rPr>
                <w:rFonts w:ascii="Calibri" w:hAnsi="Calibri" w:cs="Calibri"/>
                <w:color w:val="000000"/>
                <w:sz w:val="20"/>
                <w:szCs w:val="20"/>
              </w:rPr>
              <w:t>Non-bilingual Incumbent</w:t>
            </w:r>
          </w:p>
          <w:p w14:paraId="7A858C77" w14:textId="77777777" w:rsidR="0012566A" w:rsidRPr="00F55D63" w:rsidRDefault="0012566A" w:rsidP="0012566A">
            <w:pPr>
              <w:spacing w:before="240"/>
              <w:rPr>
                <w:sz w:val="20"/>
                <w:szCs w:val="20"/>
              </w:rPr>
            </w:pPr>
          </w:p>
        </w:tc>
        <w:tc>
          <w:tcPr>
            <w:tcW w:w="3166" w:type="dxa"/>
          </w:tcPr>
          <w:p w14:paraId="706AB4BA" w14:textId="77777777" w:rsidR="0012566A" w:rsidRDefault="0012566A" w:rsidP="0012566A">
            <w:pPr>
              <w:spacing w:before="240"/>
            </w:pPr>
          </w:p>
        </w:tc>
      </w:tr>
      <w:tr w:rsidR="0012566A" w14:paraId="177580DD" w14:textId="77777777" w:rsidTr="0012566A">
        <w:trPr>
          <w:trHeight w:val="340"/>
        </w:trPr>
        <w:tc>
          <w:tcPr>
            <w:tcW w:w="1176" w:type="dxa"/>
          </w:tcPr>
          <w:p w14:paraId="5F86E329" w14:textId="77777777" w:rsidR="0012566A" w:rsidRDefault="0012566A" w:rsidP="0012566A">
            <w:pPr>
              <w:rPr>
                <w:rFonts w:ascii="Calibri" w:hAnsi="Calibri" w:cs="Calibri"/>
                <w:color w:val="000000"/>
                <w:sz w:val="20"/>
                <w:szCs w:val="20"/>
              </w:rPr>
            </w:pPr>
          </w:p>
          <w:p w14:paraId="54C57D73" w14:textId="77777777" w:rsidR="0012566A" w:rsidRPr="003C308D" w:rsidRDefault="0012566A" w:rsidP="0012566A">
            <w:pPr>
              <w:rPr>
                <w:rFonts w:ascii="Calibri" w:hAnsi="Calibri" w:cs="Calibri"/>
                <w:color w:val="000000"/>
                <w:sz w:val="20"/>
                <w:szCs w:val="20"/>
              </w:rPr>
            </w:pPr>
            <w:r w:rsidRPr="003C308D">
              <w:rPr>
                <w:rFonts w:ascii="Calibri" w:hAnsi="Calibri" w:cs="Calibri"/>
                <w:color w:val="000000"/>
                <w:sz w:val="20"/>
                <w:szCs w:val="20"/>
              </w:rPr>
              <w:t>50021048</w:t>
            </w:r>
          </w:p>
          <w:p w14:paraId="376A91A6" w14:textId="77777777" w:rsidR="0012566A" w:rsidRPr="003C308D" w:rsidRDefault="0012566A" w:rsidP="0012566A">
            <w:pPr>
              <w:spacing w:before="240"/>
              <w:rPr>
                <w:sz w:val="20"/>
                <w:szCs w:val="20"/>
              </w:rPr>
            </w:pPr>
          </w:p>
        </w:tc>
        <w:tc>
          <w:tcPr>
            <w:tcW w:w="1234" w:type="dxa"/>
          </w:tcPr>
          <w:p w14:paraId="0E62643A" w14:textId="77777777" w:rsidR="0012566A" w:rsidRDefault="0012566A" w:rsidP="0012566A">
            <w:pPr>
              <w:rPr>
                <w:rFonts w:ascii="Calibri" w:hAnsi="Calibri" w:cs="Calibri"/>
                <w:color w:val="000000"/>
                <w:sz w:val="20"/>
                <w:szCs w:val="20"/>
              </w:rPr>
            </w:pPr>
          </w:p>
          <w:p w14:paraId="6FABAD28" w14:textId="77777777" w:rsidR="0012566A" w:rsidRPr="003C308D" w:rsidRDefault="0012566A" w:rsidP="0012566A">
            <w:pPr>
              <w:rPr>
                <w:rFonts w:ascii="Calibri" w:hAnsi="Calibri" w:cs="Calibri"/>
                <w:color w:val="000000"/>
                <w:sz w:val="20"/>
                <w:szCs w:val="20"/>
              </w:rPr>
            </w:pPr>
            <w:r w:rsidRPr="003C308D">
              <w:rPr>
                <w:rFonts w:ascii="Calibri" w:hAnsi="Calibri" w:cs="Calibri"/>
                <w:color w:val="000000"/>
                <w:sz w:val="20"/>
                <w:szCs w:val="20"/>
              </w:rPr>
              <w:t>ROE 003</w:t>
            </w:r>
          </w:p>
          <w:p w14:paraId="281EB831" w14:textId="77777777" w:rsidR="0012566A" w:rsidRPr="003C308D" w:rsidRDefault="0012566A" w:rsidP="0012566A">
            <w:pPr>
              <w:rPr>
                <w:rFonts w:ascii="Calibri" w:hAnsi="Calibri" w:cs="Calibri"/>
                <w:color w:val="000000"/>
                <w:sz w:val="20"/>
                <w:szCs w:val="20"/>
              </w:rPr>
            </w:pPr>
          </w:p>
        </w:tc>
        <w:tc>
          <w:tcPr>
            <w:tcW w:w="1771" w:type="dxa"/>
          </w:tcPr>
          <w:p w14:paraId="3D8CEF91" w14:textId="77777777" w:rsidR="0012566A" w:rsidRDefault="0012566A" w:rsidP="0012566A">
            <w:pPr>
              <w:rPr>
                <w:rFonts w:ascii="Calibri" w:hAnsi="Calibri" w:cs="Calibri"/>
                <w:color w:val="000000"/>
                <w:sz w:val="20"/>
                <w:szCs w:val="20"/>
              </w:rPr>
            </w:pPr>
          </w:p>
          <w:p w14:paraId="62CF5741" w14:textId="77777777" w:rsidR="0012566A" w:rsidRPr="003C308D" w:rsidRDefault="0012566A" w:rsidP="0012566A">
            <w:pPr>
              <w:rPr>
                <w:rFonts w:ascii="Calibri" w:hAnsi="Calibri" w:cs="Calibri"/>
                <w:color w:val="000000"/>
                <w:sz w:val="20"/>
                <w:szCs w:val="20"/>
              </w:rPr>
            </w:pPr>
            <w:r w:rsidRPr="003C308D">
              <w:rPr>
                <w:rFonts w:ascii="Calibri" w:hAnsi="Calibri" w:cs="Calibri"/>
                <w:color w:val="000000"/>
                <w:sz w:val="20"/>
                <w:szCs w:val="20"/>
              </w:rPr>
              <w:t>Program Manager, CFS</w:t>
            </w:r>
          </w:p>
          <w:p w14:paraId="475340B0" w14:textId="77777777" w:rsidR="0012566A" w:rsidRPr="003C308D" w:rsidRDefault="0012566A" w:rsidP="0012566A">
            <w:pPr>
              <w:rPr>
                <w:rFonts w:ascii="Calibri" w:hAnsi="Calibri" w:cs="Calibri"/>
                <w:color w:val="000000"/>
                <w:sz w:val="20"/>
                <w:szCs w:val="20"/>
              </w:rPr>
            </w:pPr>
          </w:p>
        </w:tc>
        <w:tc>
          <w:tcPr>
            <w:tcW w:w="1603" w:type="dxa"/>
          </w:tcPr>
          <w:p w14:paraId="5FE5853D" w14:textId="77777777" w:rsidR="0012566A" w:rsidRPr="003C308D" w:rsidRDefault="0012566A" w:rsidP="0012566A">
            <w:pPr>
              <w:spacing w:before="240"/>
              <w:rPr>
                <w:sz w:val="20"/>
                <w:szCs w:val="20"/>
              </w:rPr>
            </w:pPr>
            <w:r w:rsidRPr="003C308D">
              <w:rPr>
                <w:sz w:val="20"/>
                <w:szCs w:val="20"/>
              </w:rPr>
              <w:t>SP5</w:t>
            </w:r>
          </w:p>
        </w:tc>
        <w:tc>
          <w:tcPr>
            <w:tcW w:w="1231" w:type="dxa"/>
          </w:tcPr>
          <w:p w14:paraId="0335652F" w14:textId="77777777" w:rsidR="0012566A" w:rsidRPr="00B133B0" w:rsidRDefault="0012566A" w:rsidP="0012566A">
            <w:pPr>
              <w:spacing w:before="240"/>
              <w:rPr>
                <w:sz w:val="20"/>
                <w:szCs w:val="20"/>
              </w:rPr>
            </w:pPr>
            <w:r>
              <w:rPr>
                <w:sz w:val="20"/>
                <w:szCs w:val="20"/>
              </w:rPr>
              <w:t>Full Time</w:t>
            </w:r>
          </w:p>
        </w:tc>
        <w:tc>
          <w:tcPr>
            <w:tcW w:w="1349" w:type="dxa"/>
          </w:tcPr>
          <w:p w14:paraId="32775E64" w14:textId="77777777" w:rsidR="0012566A" w:rsidRDefault="0012566A" w:rsidP="0012566A">
            <w:pPr>
              <w:spacing w:before="240"/>
            </w:pPr>
            <w:r w:rsidRPr="006A35EA">
              <w:rPr>
                <w:sz w:val="20"/>
                <w:szCs w:val="20"/>
              </w:rPr>
              <w:t>Permanent</w:t>
            </w:r>
          </w:p>
        </w:tc>
        <w:tc>
          <w:tcPr>
            <w:tcW w:w="1883" w:type="dxa"/>
          </w:tcPr>
          <w:p w14:paraId="286D0384" w14:textId="77777777" w:rsidR="0012566A" w:rsidRDefault="0012566A" w:rsidP="0012566A">
            <w:pPr>
              <w:rPr>
                <w:rFonts w:ascii="Calibri" w:hAnsi="Calibri" w:cs="Calibri"/>
                <w:color w:val="000000"/>
                <w:sz w:val="20"/>
                <w:szCs w:val="20"/>
              </w:rPr>
            </w:pPr>
          </w:p>
          <w:p w14:paraId="792C999E" w14:textId="77777777" w:rsidR="0012566A" w:rsidRPr="000C2A3B" w:rsidRDefault="0012566A" w:rsidP="0012566A">
            <w:pPr>
              <w:rPr>
                <w:rFonts w:ascii="Calibri" w:hAnsi="Calibri" w:cs="Calibri"/>
                <w:color w:val="000000"/>
                <w:sz w:val="20"/>
                <w:szCs w:val="20"/>
              </w:rPr>
            </w:pPr>
            <w:r w:rsidRPr="000C2A3B">
              <w:rPr>
                <w:rFonts w:ascii="Calibri" w:hAnsi="Calibri" w:cs="Calibri"/>
                <w:color w:val="000000"/>
                <w:sz w:val="20"/>
                <w:szCs w:val="20"/>
              </w:rPr>
              <w:t>Community Service Delivery/ RNS</w:t>
            </w:r>
          </w:p>
          <w:p w14:paraId="3F0E4B38" w14:textId="77777777" w:rsidR="0012566A" w:rsidRPr="000C2A3B" w:rsidRDefault="0012566A" w:rsidP="0012566A">
            <w:pPr>
              <w:spacing w:before="240"/>
              <w:rPr>
                <w:sz w:val="20"/>
                <w:szCs w:val="20"/>
              </w:rPr>
            </w:pPr>
          </w:p>
        </w:tc>
        <w:tc>
          <w:tcPr>
            <w:tcW w:w="2223" w:type="dxa"/>
          </w:tcPr>
          <w:p w14:paraId="226870E6" w14:textId="77777777" w:rsidR="0012566A" w:rsidRPr="000C2A3B" w:rsidRDefault="0012566A" w:rsidP="0012566A">
            <w:pPr>
              <w:spacing w:before="240"/>
              <w:rPr>
                <w:sz w:val="20"/>
                <w:szCs w:val="20"/>
              </w:rPr>
            </w:pPr>
            <w:r w:rsidRPr="000C2A3B">
              <w:rPr>
                <w:sz w:val="20"/>
                <w:szCs w:val="20"/>
              </w:rPr>
              <w:t>Beausejour</w:t>
            </w:r>
          </w:p>
        </w:tc>
        <w:tc>
          <w:tcPr>
            <w:tcW w:w="1634" w:type="dxa"/>
          </w:tcPr>
          <w:p w14:paraId="1BBFDAF5" w14:textId="77777777" w:rsidR="0012566A" w:rsidRDefault="0012566A" w:rsidP="0012566A">
            <w:pPr>
              <w:rPr>
                <w:rFonts w:ascii="Calibri" w:hAnsi="Calibri" w:cs="Calibri"/>
                <w:color w:val="000000"/>
                <w:sz w:val="20"/>
                <w:szCs w:val="20"/>
              </w:rPr>
            </w:pPr>
          </w:p>
          <w:p w14:paraId="2A3FB3B6" w14:textId="77777777" w:rsidR="0012566A" w:rsidRDefault="0012566A" w:rsidP="0012566A">
            <w:pPr>
              <w:rPr>
                <w:rFonts w:ascii="Calibri" w:hAnsi="Calibri" w:cs="Calibri"/>
                <w:color w:val="000000"/>
                <w:sz w:val="20"/>
                <w:szCs w:val="20"/>
              </w:rPr>
            </w:pPr>
            <w:r w:rsidRPr="000C2A3B">
              <w:rPr>
                <w:rFonts w:ascii="Calibri" w:hAnsi="Calibri" w:cs="Calibri"/>
                <w:color w:val="000000"/>
                <w:sz w:val="20"/>
                <w:szCs w:val="20"/>
              </w:rPr>
              <w:t>Bilingual Incumbent</w:t>
            </w:r>
          </w:p>
          <w:p w14:paraId="68DE0443" w14:textId="77777777" w:rsidR="0012566A" w:rsidRPr="000C2A3B" w:rsidRDefault="0012566A" w:rsidP="0012566A">
            <w:pPr>
              <w:rPr>
                <w:rFonts w:ascii="Calibri" w:hAnsi="Calibri" w:cs="Calibri"/>
                <w:color w:val="000000"/>
                <w:sz w:val="20"/>
                <w:szCs w:val="20"/>
              </w:rPr>
            </w:pPr>
            <w:r>
              <w:rPr>
                <w:sz w:val="20"/>
                <w:szCs w:val="20"/>
              </w:rPr>
              <w:t>Limited abilities</w:t>
            </w:r>
          </w:p>
        </w:tc>
        <w:tc>
          <w:tcPr>
            <w:tcW w:w="3166" w:type="dxa"/>
          </w:tcPr>
          <w:p w14:paraId="2856728E" w14:textId="77777777" w:rsidR="0012566A" w:rsidRPr="00A94ABF" w:rsidRDefault="0012566A" w:rsidP="0012566A">
            <w:pPr>
              <w:spacing w:before="240"/>
              <w:rPr>
                <w:b/>
              </w:rPr>
            </w:pPr>
            <w:r w:rsidRPr="00A94ABF">
              <w:rPr>
                <w:b/>
              </w:rPr>
              <w:t>EASTMAN REGION</w:t>
            </w:r>
          </w:p>
        </w:tc>
      </w:tr>
      <w:tr w:rsidR="0012566A" w14:paraId="52384A7C" w14:textId="77777777" w:rsidTr="0012566A">
        <w:trPr>
          <w:trHeight w:val="340"/>
        </w:trPr>
        <w:tc>
          <w:tcPr>
            <w:tcW w:w="1176" w:type="dxa"/>
          </w:tcPr>
          <w:p w14:paraId="11DD5882" w14:textId="77777777" w:rsidR="0012566A" w:rsidRPr="000C2A3B" w:rsidRDefault="0012566A" w:rsidP="0012566A">
            <w:pPr>
              <w:rPr>
                <w:rFonts w:ascii="Calibri" w:hAnsi="Calibri" w:cs="Calibri"/>
                <w:color w:val="000000"/>
                <w:sz w:val="20"/>
                <w:szCs w:val="20"/>
              </w:rPr>
            </w:pPr>
          </w:p>
          <w:p w14:paraId="73992BDF" w14:textId="77777777" w:rsidR="0012566A" w:rsidRPr="000C2A3B" w:rsidRDefault="0012566A" w:rsidP="0012566A">
            <w:pPr>
              <w:rPr>
                <w:rFonts w:ascii="Calibri" w:hAnsi="Calibri" w:cs="Calibri"/>
                <w:color w:val="000000"/>
                <w:sz w:val="20"/>
                <w:szCs w:val="20"/>
              </w:rPr>
            </w:pPr>
            <w:r w:rsidRPr="000C2A3B">
              <w:rPr>
                <w:rFonts w:ascii="Calibri" w:hAnsi="Calibri" w:cs="Calibri"/>
                <w:color w:val="000000"/>
                <w:sz w:val="20"/>
                <w:szCs w:val="20"/>
              </w:rPr>
              <w:t>50019241</w:t>
            </w:r>
          </w:p>
          <w:p w14:paraId="5634F023" w14:textId="77777777" w:rsidR="0012566A" w:rsidRPr="000C2A3B" w:rsidRDefault="0012566A" w:rsidP="0012566A">
            <w:pPr>
              <w:spacing w:before="240"/>
              <w:rPr>
                <w:sz w:val="20"/>
                <w:szCs w:val="20"/>
              </w:rPr>
            </w:pPr>
          </w:p>
        </w:tc>
        <w:tc>
          <w:tcPr>
            <w:tcW w:w="1234" w:type="dxa"/>
          </w:tcPr>
          <w:p w14:paraId="47ED5EBC" w14:textId="77777777" w:rsidR="0012566A" w:rsidRPr="000C2A3B" w:rsidRDefault="0012566A" w:rsidP="0012566A">
            <w:pPr>
              <w:rPr>
                <w:rFonts w:ascii="Calibri" w:hAnsi="Calibri" w:cs="Calibri"/>
                <w:color w:val="000000"/>
                <w:sz w:val="20"/>
                <w:szCs w:val="20"/>
              </w:rPr>
            </w:pPr>
          </w:p>
          <w:p w14:paraId="78581AF9" w14:textId="77777777" w:rsidR="0012566A" w:rsidRPr="000C2A3B" w:rsidRDefault="0012566A" w:rsidP="0012566A">
            <w:pPr>
              <w:rPr>
                <w:rFonts w:ascii="Calibri" w:hAnsi="Calibri" w:cs="Calibri"/>
                <w:color w:val="000000"/>
                <w:sz w:val="20"/>
                <w:szCs w:val="20"/>
              </w:rPr>
            </w:pPr>
            <w:r w:rsidRPr="000C2A3B">
              <w:rPr>
                <w:rFonts w:ascii="Calibri" w:hAnsi="Calibri" w:cs="Calibri"/>
                <w:color w:val="000000"/>
                <w:sz w:val="20"/>
                <w:szCs w:val="20"/>
              </w:rPr>
              <w:t>RSE 009</w:t>
            </w:r>
          </w:p>
          <w:p w14:paraId="670FCA00" w14:textId="77777777" w:rsidR="0012566A" w:rsidRPr="000C2A3B" w:rsidRDefault="0012566A" w:rsidP="0012566A">
            <w:pPr>
              <w:rPr>
                <w:rFonts w:ascii="Calibri" w:hAnsi="Calibri" w:cs="Calibri"/>
                <w:color w:val="000000"/>
                <w:sz w:val="20"/>
                <w:szCs w:val="20"/>
              </w:rPr>
            </w:pPr>
          </w:p>
        </w:tc>
        <w:tc>
          <w:tcPr>
            <w:tcW w:w="1771" w:type="dxa"/>
          </w:tcPr>
          <w:p w14:paraId="63C55277" w14:textId="77777777" w:rsidR="0012566A" w:rsidRDefault="0012566A" w:rsidP="0012566A">
            <w:pPr>
              <w:rPr>
                <w:rFonts w:ascii="Calibri" w:hAnsi="Calibri" w:cs="Calibri"/>
                <w:color w:val="000000"/>
                <w:sz w:val="20"/>
                <w:szCs w:val="20"/>
              </w:rPr>
            </w:pPr>
          </w:p>
          <w:p w14:paraId="23F991B9" w14:textId="77777777" w:rsidR="0012566A" w:rsidRPr="00B133B0" w:rsidRDefault="0012566A" w:rsidP="0012566A">
            <w:pPr>
              <w:rPr>
                <w:rFonts w:ascii="Calibri" w:hAnsi="Calibri" w:cs="Calibri"/>
                <w:color w:val="000000"/>
                <w:sz w:val="20"/>
                <w:szCs w:val="20"/>
              </w:rPr>
            </w:pPr>
            <w:r>
              <w:rPr>
                <w:rFonts w:ascii="Calibri" w:hAnsi="Calibri" w:cs="Calibri"/>
                <w:color w:val="000000"/>
                <w:sz w:val="20"/>
                <w:szCs w:val="20"/>
              </w:rPr>
              <w:t>Adm Support</w:t>
            </w:r>
          </w:p>
        </w:tc>
        <w:tc>
          <w:tcPr>
            <w:tcW w:w="1603" w:type="dxa"/>
          </w:tcPr>
          <w:p w14:paraId="38582EAA" w14:textId="77777777" w:rsidR="0012566A" w:rsidRDefault="0012566A" w:rsidP="0012566A">
            <w:pPr>
              <w:rPr>
                <w:rFonts w:ascii="Calibri" w:hAnsi="Calibri" w:cs="Calibri"/>
                <w:color w:val="000000"/>
              </w:rPr>
            </w:pPr>
            <w:r>
              <w:rPr>
                <w:rFonts w:ascii="Calibri" w:hAnsi="Calibri" w:cs="Calibri"/>
                <w:color w:val="000000"/>
              </w:rPr>
              <w:t>AY3</w:t>
            </w:r>
          </w:p>
          <w:p w14:paraId="2A02FC09" w14:textId="77777777" w:rsidR="0012566A" w:rsidRPr="00F55D63" w:rsidRDefault="0012566A" w:rsidP="0012566A">
            <w:pPr>
              <w:spacing w:before="240"/>
              <w:rPr>
                <w:sz w:val="20"/>
                <w:szCs w:val="20"/>
              </w:rPr>
            </w:pPr>
          </w:p>
        </w:tc>
        <w:tc>
          <w:tcPr>
            <w:tcW w:w="1231" w:type="dxa"/>
          </w:tcPr>
          <w:p w14:paraId="4F8BBBA9" w14:textId="77777777" w:rsidR="0012566A" w:rsidRPr="00B133B0" w:rsidRDefault="0012566A" w:rsidP="0012566A">
            <w:pPr>
              <w:spacing w:before="240"/>
              <w:rPr>
                <w:sz w:val="20"/>
                <w:szCs w:val="20"/>
              </w:rPr>
            </w:pPr>
            <w:r>
              <w:rPr>
                <w:sz w:val="20"/>
                <w:szCs w:val="20"/>
              </w:rPr>
              <w:t>Full Time</w:t>
            </w:r>
          </w:p>
        </w:tc>
        <w:tc>
          <w:tcPr>
            <w:tcW w:w="1349" w:type="dxa"/>
          </w:tcPr>
          <w:p w14:paraId="3EAB2CCB" w14:textId="77777777" w:rsidR="0012566A" w:rsidRDefault="0012566A" w:rsidP="0012566A">
            <w:pPr>
              <w:spacing w:before="240"/>
            </w:pPr>
            <w:r w:rsidRPr="006A35EA">
              <w:rPr>
                <w:sz w:val="20"/>
                <w:szCs w:val="20"/>
              </w:rPr>
              <w:t>Permanent</w:t>
            </w:r>
          </w:p>
        </w:tc>
        <w:tc>
          <w:tcPr>
            <w:tcW w:w="1883" w:type="dxa"/>
          </w:tcPr>
          <w:p w14:paraId="47E23EE3" w14:textId="77777777" w:rsidR="0012566A" w:rsidRDefault="0012566A" w:rsidP="0012566A">
            <w:pPr>
              <w:rPr>
                <w:rFonts w:ascii="Calibri" w:hAnsi="Calibri" w:cs="Calibri"/>
                <w:color w:val="000000"/>
                <w:sz w:val="20"/>
                <w:szCs w:val="20"/>
              </w:rPr>
            </w:pPr>
          </w:p>
          <w:p w14:paraId="4D936DD2" w14:textId="77777777" w:rsidR="0012566A" w:rsidRPr="000C2A3B" w:rsidRDefault="0012566A" w:rsidP="0012566A">
            <w:pPr>
              <w:rPr>
                <w:rFonts w:ascii="Calibri" w:hAnsi="Calibri" w:cs="Calibri"/>
                <w:color w:val="000000"/>
                <w:sz w:val="20"/>
                <w:szCs w:val="20"/>
              </w:rPr>
            </w:pPr>
            <w:r w:rsidRPr="000C2A3B">
              <w:rPr>
                <w:rFonts w:ascii="Calibri" w:hAnsi="Calibri" w:cs="Calibri"/>
                <w:color w:val="000000"/>
                <w:sz w:val="20"/>
                <w:szCs w:val="20"/>
              </w:rPr>
              <w:t>Community Service Delivery/ RNS</w:t>
            </w:r>
          </w:p>
          <w:p w14:paraId="2BE8E596" w14:textId="77777777" w:rsidR="0012566A" w:rsidRPr="000C2A3B" w:rsidRDefault="0012566A" w:rsidP="0012566A">
            <w:pPr>
              <w:spacing w:before="240"/>
              <w:rPr>
                <w:sz w:val="20"/>
                <w:szCs w:val="20"/>
              </w:rPr>
            </w:pPr>
          </w:p>
        </w:tc>
        <w:tc>
          <w:tcPr>
            <w:tcW w:w="2223" w:type="dxa"/>
          </w:tcPr>
          <w:p w14:paraId="20BC6C3C" w14:textId="77777777" w:rsidR="0012566A" w:rsidRPr="000C2A3B" w:rsidRDefault="0012566A" w:rsidP="0012566A">
            <w:pPr>
              <w:spacing w:before="240"/>
              <w:rPr>
                <w:sz w:val="20"/>
                <w:szCs w:val="20"/>
              </w:rPr>
            </w:pPr>
            <w:r w:rsidRPr="000C2A3B">
              <w:rPr>
                <w:sz w:val="20"/>
                <w:szCs w:val="20"/>
              </w:rPr>
              <w:t>Beausejour</w:t>
            </w:r>
          </w:p>
        </w:tc>
        <w:tc>
          <w:tcPr>
            <w:tcW w:w="1634" w:type="dxa"/>
          </w:tcPr>
          <w:p w14:paraId="7790EADF" w14:textId="77777777" w:rsidR="0012566A" w:rsidRPr="00F55D63" w:rsidRDefault="0012566A" w:rsidP="0012566A">
            <w:pPr>
              <w:spacing w:before="240"/>
              <w:rPr>
                <w:sz w:val="20"/>
                <w:szCs w:val="20"/>
              </w:rPr>
            </w:pPr>
            <w:r w:rsidRPr="00F55D63">
              <w:rPr>
                <w:sz w:val="20"/>
                <w:szCs w:val="20"/>
              </w:rPr>
              <w:t>Bilingual Incumbent</w:t>
            </w:r>
          </w:p>
        </w:tc>
        <w:tc>
          <w:tcPr>
            <w:tcW w:w="3166" w:type="dxa"/>
          </w:tcPr>
          <w:p w14:paraId="0D8F6C3E" w14:textId="77777777" w:rsidR="0012566A" w:rsidRDefault="0012566A" w:rsidP="0012566A">
            <w:pPr>
              <w:spacing w:before="240"/>
            </w:pPr>
          </w:p>
        </w:tc>
      </w:tr>
      <w:tr w:rsidR="0012566A" w14:paraId="6E49FE1B" w14:textId="77777777" w:rsidTr="0012566A">
        <w:trPr>
          <w:trHeight w:val="340"/>
        </w:trPr>
        <w:tc>
          <w:tcPr>
            <w:tcW w:w="1176" w:type="dxa"/>
          </w:tcPr>
          <w:p w14:paraId="548E4738" w14:textId="77777777" w:rsidR="0012566A" w:rsidRDefault="0012566A" w:rsidP="0012566A">
            <w:pPr>
              <w:rPr>
                <w:rFonts w:ascii="Calibri" w:hAnsi="Calibri" w:cs="Calibri"/>
                <w:color w:val="000000"/>
                <w:sz w:val="20"/>
                <w:szCs w:val="20"/>
              </w:rPr>
            </w:pPr>
          </w:p>
          <w:p w14:paraId="714F16D1" w14:textId="77777777" w:rsidR="0012566A" w:rsidRPr="000C2A3B" w:rsidRDefault="0012566A" w:rsidP="0012566A">
            <w:pPr>
              <w:rPr>
                <w:rFonts w:ascii="Calibri" w:hAnsi="Calibri" w:cs="Calibri"/>
                <w:color w:val="000000"/>
                <w:sz w:val="20"/>
                <w:szCs w:val="20"/>
              </w:rPr>
            </w:pPr>
            <w:r w:rsidRPr="000C2A3B">
              <w:rPr>
                <w:rFonts w:ascii="Calibri" w:hAnsi="Calibri" w:cs="Calibri"/>
                <w:color w:val="000000"/>
                <w:sz w:val="20"/>
                <w:szCs w:val="20"/>
              </w:rPr>
              <w:t>50061411</w:t>
            </w:r>
          </w:p>
          <w:p w14:paraId="022B4A36" w14:textId="77777777" w:rsidR="0012566A" w:rsidRPr="000C2A3B" w:rsidRDefault="0012566A" w:rsidP="0012566A">
            <w:pPr>
              <w:spacing w:before="240"/>
              <w:rPr>
                <w:sz w:val="20"/>
                <w:szCs w:val="20"/>
              </w:rPr>
            </w:pPr>
          </w:p>
        </w:tc>
        <w:tc>
          <w:tcPr>
            <w:tcW w:w="1234" w:type="dxa"/>
          </w:tcPr>
          <w:p w14:paraId="51CABDE0" w14:textId="77777777" w:rsidR="0012566A" w:rsidRDefault="0012566A" w:rsidP="0012566A">
            <w:pPr>
              <w:rPr>
                <w:rFonts w:ascii="Calibri" w:hAnsi="Calibri" w:cs="Calibri"/>
                <w:color w:val="000000"/>
                <w:sz w:val="20"/>
                <w:szCs w:val="20"/>
              </w:rPr>
            </w:pPr>
          </w:p>
          <w:p w14:paraId="69E3266C" w14:textId="77777777" w:rsidR="0012566A" w:rsidRPr="000C2A3B" w:rsidRDefault="0012566A" w:rsidP="0012566A">
            <w:pPr>
              <w:rPr>
                <w:rFonts w:ascii="Calibri" w:hAnsi="Calibri" w:cs="Calibri"/>
                <w:color w:val="000000"/>
                <w:sz w:val="20"/>
                <w:szCs w:val="20"/>
              </w:rPr>
            </w:pPr>
            <w:r w:rsidRPr="000C2A3B">
              <w:rPr>
                <w:rFonts w:ascii="Calibri" w:hAnsi="Calibri" w:cs="Calibri"/>
                <w:color w:val="000000"/>
                <w:sz w:val="20"/>
                <w:szCs w:val="20"/>
              </w:rPr>
              <w:t>WCM 003</w:t>
            </w:r>
          </w:p>
          <w:p w14:paraId="4A45EB3B" w14:textId="77777777" w:rsidR="0012566A" w:rsidRPr="000C2A3B" w:rsidRDefault="0012566A" w:rsidP="0012566A">
            <w:pPr>
              <w:rPr>
                <w:rFonts w:ascii="Calibri" w:hAnsi="Calibri" w:cs="Calibri"/>
                <w:color w:val="000000"/>
                <w:sz w:val="20"/>
                <w:szCs w:val="20"/>
              </w:rPr>
            </w:pPr>
          </w:p>
        </w:tc>
        <w:tc>
          <w:tcPr>
            <w:tcW w:w="1771" w:type="dxa"/>
          </w:tcPr>
          <w:p w14:paraId="775E02C8" w14:textId="77777777" w:rsidR="0012566A" w:rsidRDefault="0012566A" w:rsidP="0012566A">
            <w:pPr>
              <w:rPr>
                <w:rFonts w:ascii="Calibri" w:hAnsi="Calibri" w:cs="Calibri"/>
                <w:color w:val="000000"/>
                <w:sz w:val="20"/>
                <w:szCs w:val="20"/>
              </w:rPr>
            </w:pPr>
          </w:p>
          <w:p w14:paraId="6C9DB661" w14:textId="77777777" w:rsidR="0012566A" w:rsidRPr="000C2A3B" w:rsidRDefault="0012566A" w:rsidP="0012566A">
            <w:pPr>
              <w:rPr>
                <w:rFonts w:ascii="Calibri" w:hAnsi="Calibri" w:cs="Calibri"/>
                <w:color w:val="000000"/>
                <w:sz w:val="20"/>
                <w:szCs w:val="20"/>
              </w:rPr>
            </w:pPr>
            <w:r w:rsidRPr="000C2A3B">
              <w:rPr>
                <w:rFonts w:ascii="Calibri" w:hAnsi="Calibri" w:cs="Calibri"/>
                <w:color w:val="000000"/>
                <w:sz w:val="20"/>
                <w:szCs w:val="20"/>
              </w:rPr>
              <w:t>CFS Worker</w:t>
            </w:r>
          </w:p>
        </w:tc>
        <w:tc>
          <w:tcPr>
            <w:tcW w:w="1603" w:type="dxa"/>
          </w:tcPr>
          <w:p w14:paraId="796A8DA9" w14:textId="77777777" w:rsidR="0012566A" w:rsidRPr="00F55D63" w:rsidRDefault="0012566A" w:rsidP="0012566A">
            <w:pPr>
              <w:spacing w:before="240"/>
              <w:rPr>
                <w:sz w:val="20"/>
                <w:szCs w:val="20"/>
              </w:rPr>
            </w:pPr>
            <w:r>
              <w:rPr>
                <w:sz w:val="20"/>
                <w:szCs w:val="20"/>
              </w:rPr>
              <w:t>SP4</w:t>
            </w:r>
          </w:p>
        </w:tc>
        <w:tc>
          <w:tcPr>
            <w:tcW w:w="1231" w:type="dxa"/>
          </w:tcPr>
          <w:p w14:paraId="07C9984A" w14:textId="77777777" w:rsidR="0012566A" w:rsidRPr="00B133B0" w:rsidRDefault="0012566A" w:rsidP="0012566A">
            <w:pPr>
              <w:spacing w:before="240"/>
              <w:rPr>
                <w:sz w:val="20"/>
                <w:szCs w:val="20"/>
              </w:rPr>
            </w:pPr>
            <w:r>
              <w:rPr>
                <w:sz w:val="20"/>
                <w:szCs w:val="20"/>
              </w:rPr>
              <w:t>Full Time</w:t>
            </w:r>
          </w:p>
        </w:tc>
        <w:tc>
          <w:tcPr>
            <w:tcW w:w="1349" w:type="dxa"/>
          </w:tcPr>
          <w:p w14:paraId="5BE40727" w14:textId="77777777" w:rsidR="0012566A" w:rsidRDefault="0012566A" w:rsidP="0012566A">
            <w:pPr>
              <w:spacing w:before="240"/>
            </w:pPr>
            <w:r w:rsidRPr="006A35EA">
              <w:rPr>
                <w:sz w:val="20"/>
                <w:szCs w:val="20"/>
              </w:rPr>
              <w:t>Permanent</w:t>
            </w:r>
          </w:p>
        </w:tc>
        <w:tc>
          <w:tcPr>
            <w:tcW w:w="1883" w:type="dxa"/>
          </w:tcPr>
          <w:p w14:paraId="55F34CD1" w14:textId="77777777" w:rsidR="0012566A" w:rsidRDefault="0012566A" w:rsidP="0012566A">
            <w:pPr>
              <w:rPr>
                <w:rFonts w:ascii="Calibri" w:hAnsi="Calibri" w:cs="Calibri"/>
                <w:color w:val="000000"/>
                <w:sz w:val="20"/>
                <w:szCs w:val="20"/>
              </w:rPr>
            </w:pPr>
          </w:p>
          <w:p w14:paraId="71D6CC1C" w14:textId="77777777" w:rsidR="0012566A" w:rsidRPr="000C2A3B" w:rsidRDefault="0012566A" w:rsidP="0012566A">
            <w:pPr>
              <w:rPr>
                <w:rFonts w:ascii="Calibri" w:hAnsi="Calibri" w:cs="Calibri"/>
                <w:color w:val="000000"/>
                <w:sz w:val="20"/>
                <w:szCs w:val="20"/>
              </w:rPr>
            </w:pPr>
            <w:r w:rsidRPr="000C2A3B">
              <w:rPr>
                <w:rFonts w:ascii="Calibri" w:hAnsi="Calibri" w:cs="Calibri"/>
                <w:color w:val="000000"/>
                <w:sz w:val="20"/>
                <w:szCs w:val="20"/>
              </w:rPr>
              <w:t>Community Service Delivery/ RNS</w:t>
            </w:r>
          </w:p>
          <w:p w14:paraId="5861345F" w14:textId="77777777" w:rsidR="0012566A" w:rsidRPr="000C2A3B" w:rsidRDefault="0012566A" w:rsidP="0012566A">
            <w:pPr>
              <w:spacing w:before="240"/>
              <w:rPr>
                <w:sz w:val="20"/>
                <w:szCs w:val="20"/>
              </w:rPr>
            </w:pPr>
          </w:p>
        </w:tc>
        <w:tc>
          <w:tcPr>
            <w:tcW w:w="2223" w:type="dxa"/>
          </w:tcPr>
          <w:p w14:paraId="2423176D" w14:textId="77777777" w:rsidR="0012566A" w:rsidRPr="000C2A3B" w:rsidRDefault="0012566A" w:rsidP="0012566A">
            <w:pPr>
              <w:spacing w:before="240"/>
              <w:rPr>
                <w:sz w:val="20"/>
                <w:szCs w:val="20"/>
              </w:rPr>
            </w:pPr>
            <w:r w:rsidRPr="000C2A3B">
              <w:rPr>
                <w:sz w:val="20"/>
                <w:szCs w:val="20"/>
              </w:rPr>
              <w:t>Beausejour</w:t>
            </w:r>
          </w:p>
        </w:tc>
        <w:tc>
          <w:tcPr>
            <w:tcW w:w="1634" w:type="dxa"/>
          </w:tcPr>
          <w:p w14:paraId="71466E30" w14:textId="77777777" w:rsidR="0012566A" w:rsidRPr="003430E2" w:rsidRDefault="0012566A" w:rsidP="0012566A">
            <w:pPr>
              <w:spacing w:before="240"/>
              <w:rPr>
                <w:sz w:val="20"/>
                <w:szCs w:val="20"/>
                <w:lang w:val="fr-CA"/>
              </w:rPr>
            </w:pPr>
            <w:r w:rsidRPr="00F55D63">
              <w:rPr>
                <w:sz w:val="20"/>
                <w:szCs w:val="20"/>
              </w:rPr>
              <w:t>Bilingual Incumbent</w:t>
            </w:r>
          </w:p>
        </w:tc>
        <w:tc>
          <w:tcPr>
            <w:tcW w:w="3166" w:type="dxa"/>
          </w:tcPr>
          <w:p w14:paraId="35FE0D1E" w14:textId="77777777" w:rsidR="0012566A" w:rsidRDefault="0012566A" w:rsidP="0012566A">
            <w:pPr>
              <w:spacing w:before="240"/>
            </w:pPr>
          </w:p>
        </w:tc>
      </w:tr>
      <w:tr w:rsidR="0012566A" w14:paraId="3506F7CA" w14:textId="77777777" w:rsidTr="0012566A">
        <w:trPr>
          <w:trHeight w:val="340"/>
        </w:trPr>
        <w:tc>
          <w:tcPr>
            <w:tcW w:w="1176" w:type="dxa"/>
          </w:tcPr>
          <w:p w14:paraId="27A63338" w14:textId="77777777" w:rsidR="0012566A" w:rsidRPr="0048013B" w:rsidRDefault="0012566A" w:rsidP="0012566A">
            <w:pPr>
              <w:rPr>
                <w:rFonts w:ascii="Calibri" w:hAnsi="Calibri" w:cs="Calibri"/>
                <w:color w:val="000000"/>
                <w:sz w:val="20"/>
                <w:szCs w:val="20"/>
              </w:rPr>
            </w:pPr>
            <w:r w:rsidRPr="0048013B">
              <w:rPr>
                <w:rFonts w:ascii="Calibri" w:hAnsi="Calibri" w:cs="Calibri"/>
                <w:color w:val="000000"/>
                <w:sz w:val="20"/>
                <w:szCs w:val="20"/>
              </w:rPr>
              <w:t>50061243</w:t>
            </w:r>
          </w:p>
          <w:p w14:paraId="2E07A3EB" w14:textId="77777777" w:rsidR="0012566A" w:rsidRPr="0048013B" w:rsidRDefault="0012566A" w:rsidP="0012566A">
            <w:pPr>
              <w:spacing w:before="240"/>
              <w:rPr>
                <w:sz w:val="20"/>
                <w:szCs w:val="20"/>
              </w:rPr>
            </w:pPr>
          </w:p>
        </w:tc>
        <w:tc>
          <w:tcPr>
            <w:tcW w:w="1234" w:type="dxa"/>
          </w:tcPr>
          <w:p w14:paraId="7628272A" w14:textId="77777777" w:rsidR="0012566A" w:rsidRPr="0048013B" w:rsidRDefault="0012566A" w:rsidP="0012566A">
            <w:pPr>
              <w:rPr>
                <w:rFonts w:ascii="Calibri" w:hAnsi="Calibri" w:cs="Calibri"/>
                <w:color w:val="000000"/>
                <w:sz w:val="20"/>
                <w:szCs w:val="20"/>
              </w:rPr>
            </w:pPr>
            <w:r w:rsidRPr="0048013B">
              <w:rPr>
                <w:rFonts w:ascii="Calibri" w:hAnsi="Calibri" w:cs="Calibri"/>
                <w:color w:val="000000"/>
                <w:sz w:val="20"/>
                <w:szCs w:val="20"/>
              </w:rPr>
              <w:t>ROE 053</w:t>
            </w:r>
          </w:p>
          <w:p w14:paraId="7D736A51" w14:textId="77777777" w:rsidR="0012566A" w:rsidRPr="0048013B" w:rsidRDefault="0012566A" w:rsidP="0012566A">
            <w:pPr>
              <w:rPr>
                <w:rFonts w:ascii="Calibri" w:hAnsi="Calibri" w:cs="Calibri"/>
                <w:color w:val="000000"/>
                <w:sz w:val="20"/>
                <w:szCs w:val="20"/>
              </w:rPr>
            </w:pPr>
          </w:p>
        </w:tc>
        <w:tc>
          <w:tcPr>
            <w:tcW w:w="1771" w:type="dxa"/>
          </w:tcPr>
          <w:p w14:paraId="4FC2B390" w14:textId="77777777" w:rsidR="0012566A" w:rsidRPr="0048013B" w:rsidRDefault="0012566A" w:rsidP="0012566A">
            <w:pPr>
              <w:rPr>
                <w:rFonts w:ascii="Calibri" w:hAnsi="Calibri" w:cs="Calibri"/>
                <w:color w:val="000000"/>
                <w:sz w:val="20"/>
                <w:szCs w:val="20"/>
              </w:rPr>
            </w:pPr>
            <w:r w:rsidRPr="0048013B">
              <w:rPr>
                <w:rFonts w:ascii="Calibri" w:hAnsi="Calibri" w:cs="Calibri"/>
                <w:color w:val="000000"/>
                <w:sz w:val="20"/>
                <w:szCs w:val="20"/>
              </w:rPr>
              <w:t>Child and Family Services Worker</w:t>
            </w:r>
          </w:p>
          <w:p w14:paraId="7B6F8B2D" w14:textId="77777777" w:rsidR="0012566A" w:rsidRPr="0048013B" w:rsidRDefault="0012566A" w:rsidP="0012566A">
            <w:pPr>
              <w:rPr>
                <w:rFonts w:ascii="Calibri" w:hAnsi="Calibri" w:cs="Calibri"/>
                <w:color w:val="000000"/>
                <w:sz w:val="20"/>
                <w:szCs w:val="20"/>
              </w:rPr>
            </w:pPr>
          </w:p>
        </w:tc>
        <w:tc>
          <w:tcPr>
            <w:tcW w:w="1603" w:type="dxa"/>
          </w:tcPr>
          <w:p w14:paraId="013B44D2" w14:textId="77777777" w:rsidR="0012566A" w:rsidRPr="0048013B" w:rsidRDefault="0012566A" w:rsidP="0012566A">
            <w:pPr>
              <w:spacing w:before="240"/>
              <w:rPr>
                <w:sz w:val="20"/>
                <w:szCs w:val="20"/>
              </w:rPr>
            </w:pPr>
            <w:r>
              <w:rPr>
                <w:sz w:val="20"/>
                <w:szCs w:val="20"/>
              </w:rPr>
              <w:t>SP</w:t>
            </w:r>
            <w:r w:rsidRPr="0048013B">
              <w:rPr>
                <w:sz w:val="20"/>
                <w:szCs w:val="20"/>
              </w:rPr>
              <w:t>4</w:t>
            </w:r>
          </w:p>
        </w:tc>
        <w:tc>
          <w:tcPr>
            <w:tcW w:w="1231" w:type="dxa"/>
          </w:tcPr>
          <w:p w14:paraId="59CBEF59" w14:textId="77777777" w:rsidR="0012566A" w:rsidRPr="00B133B0" w:rsidRDefault="0012566A" w:rsidP="0012566A">
            <w:pPr>
              <w:spacing w:before="240"/>
              <w:rPr>
                <w:sz w:val="20"/>
                <w:szCs w:val="20"/>
              </w:rPr>
            </w:pPr>
            <w:r>
              <w:rPr>
                <w:sz w:val="20"/>
                <w:szCs w:val="20"/>
              </w:rPr>
              <w:t>Full Time</w:t>
            </w:r>
          </w:p>
        </w:tc>
        <w:tc>
          <w:tcPr>
            <w:tcW w:w="1349" w:type="dxa"/>
          </w:tcPr>
          <w:p w14:paraId="7FAA18F9" w14:textId="77777777" w:rsidR="0012566A" w:rsidRDefault="0012566A" w:rsidP="0012566A">
            <w:pPr>
              <w:spacing w:before="240"/>
            </w:pPr>
            <w:r w:rsidRPr="006A35EA">
              <w:rPr>
                <w:sz w:val="20"/>
                <w:szCs w:val="20"/>
              </w:rPr>
              <w:t>Permanent</w:t>
            </w:r>
          </w:p>
        </w:tc>
        <w:tc>
          <w:tcPr>
            <w:tcW w:w="1883" w:type="dxa"/>
          </w:tcPr>
          <w:p w14:paraId="3B8D067D" w14:textId="77777777" w:rsidR="0012566A" w:rsidRDefault="0012566A" w:rsidP="0012566A">
            <w:pPr>
              <w:rPr>
                <w:rFonts w:ascii="Calibri" w:hAnsi="Calibri" w:cs="Calibri"/>
                <w:color w:val="000000"/>
                <w:sz w:val="20"/>
                <w:szCs w:val="20"/>
              </w:rPr>
            </w:pPr>
          </w:p>
          <w:p w14:paraId="2C3EB0F8" w14:textId="77777777" w:rsidR="0012566A" w:rsidRPr="000C2A3B" w:rsidRDefault="0012566A" w:rsidP="0012566A">
            <w:pPr>
              <w:rPr>
                <w:rFonts w:ascii="Calibri" w:hAnsi="Calibri" w:cs="Calibri"/>
                <w:color w:val="000000"/>
                <w:sz w:val="20"/>
                <w:szCs w:val="20"/>
              </w:rPr>
            </w:pPr>
            <w:r w:rsidRPr="000C2A3B">
              <w:rPr>
                <w:rFonts w:ascii="Calibri" w:hAnsi="Calibri" w:cs="Calibri"/>
                <w:color w:val="000000"/>
                <w:sz w:val="20"/>
                <w:szCs w:val="20"/>
              </w:rPr>
              <w:t>Community Service Delivery/ RNS</w:t>
            </w:r>
          </w:p>
          <w:p w14:paraId="7C17DF79" w14:textId="77777777" w:rsidR="0012566A" w:rsidRPr="000C2A3B" w:rsidRDefault="0012566A" w:rsidP="0012566A">
            <w:pPr>
              <w:spacing w:before="240"/>
              <w:rPr>
                <w:sz w:val="20"/>
                <w:szCs w:val="20"/>
              </w:rPr>
            </w:pPr>
          </w:p>
        </w:tc>
        <w:tc>
          <w:tcPr>
            <w:tcW w:w="2223" w:type="dxa"/>
          </w:tcPr>
          <w:p w14:paraId="3AE52CCD" w14:textId="77777777" w:rsidR="0012566A" w:rsidRDefault="0012566A" w:rsidP="0012566A">
            <w:pPr>
              <w:rPr>
                <w:rFonts w:ascii="Calibri" w:hAnsi="Calibri" w:cs="Calibri"/>
                <w:color w:val="000000"/>
                <w:sz w:val="20"/>
                <w:szCs w:val="20"/>
              </w:rPr>
            </w:pPr>
          </w:p>
          <w:p w14:paraId="04F49A74" w14:textId="77777777" w:rsidR="0012566A" w:rsidRPr="00811BFF" w:rsidRDefault="0012566A" w:rsidP="0012566A">
            <w:pPr>
              <w:rPr>
                <w:rFonts w:ascii="Calibri" w:hAnsi="Calibri" w:cs="Calibri"/>
                <w:color w:val="000000"/>
                <w:sz w:val="20"/>
                <w:szCs w:val="20"/>
              </w:rPr>
            </w:pPr>
            <w:r w:rsidRPr="00811BFF">
              <w:rPr>
                <w:rFonts w:ascii="Calibri" w:hAnsi="Calibri" w:cs="Calibri"/>
                <w:color w:val="000000"/>
                <w:sz w:val="20"/>
                <w:szCs w:val="20"/>
              </w:rPr>
              <w:t>St-Pierre-Jolys</w:t>
            </w:r>
          </w:p>
          <w:p w14:paraId="36D60FC9" w14:textId="77777777" w:rsidR="0012566A" w:rsidRPr="000C2A3B" w:rsidRDefault="0012566A" w:rsidP="0012566A">
            <w:pPr>
              <w:spacing w:before="240"/>
              <w:rPr>
                <w:sz w:val="20"/>
                <w:szCs w:val="20"/>
              </w:rPr>
            </w:pPr>
          </w:p>
        </w:tc>
        <w:tc>
          <w:tcPr>
            <w:tcW w:w="1634" w:type="dxa"/>
          </w:tcPr>
          <w:p w14:paraId="4D285BF9" w14:textId="77777777" w:rsidR="0012566A" w:rsidRPr="003430E2" w:rsidRDefault="0012566A" w:rsidP="0012566A">
            <w:pPr>
              <w:spacing w:before="240"/>
              <w:rPr>
                <w:sz w:val="20"/>
                <w:szCs w:val="20"/>
                <w:lang w:val="fr-CA"/>
              </w:rPr>
            </w:pPr>
            <w:r w:rsidRPr="00F55D63">
              <w:rPr>
                <w:sz w:val="20"/>
                <w:szCs w:val="20"/>
              </w:rPr>
              <w:t>Bilingual Incumbent</w:t>
            </w:r>
          </w:p>
        </w:tc>
        <w:tc>
          <w:tcPr>
            <w:tcW w:w="3166" w:type="dxa"/>
          </w:tcPr>
          <w:p w14:paraId="205D4403" w14:textId="77777777" w:rsidR="0012566A" w:rsidRDefault="0012566A" w:rsidP="0012566A">
            <w:pPr>
              <w:spacing w:before="240"/>
            </w:pPr>
          </w:p>
        </w:tc>
      </w:tr>
      <w:tr w:rsidR="0012566A" w14:paraId="5336AA3D" w14:textId="77777777" w:rsidTr="0012566A">
        <w:trPr>
          <w:trHeight w:val="340"/>
        </w:trPr>
        <w:tc>
          <w:tcPr>
            <w:tcW w:w="1176" w:type="dxa"/>
          </w:tcPr>
          <w:p w14:paraId="675CCBE9" w14:textId="77777777" w:rsidR="0012566A" w:rsidRDefault="0012566A" w:rsidP="0012566A">
            <w:pPr>
              <w:rPr>
                <w:rFonts w:ascii="Calibri" w:hAnsi="Calibri" w:cs="Calibri"/>
                <w:color w:val="000000"/>
                <w:sz w:val="20"/>
                <w:szCs w:val="20"/>
              </w:rPr>
            </w:pPr>
          </w:p>
          <w:p w14:paraId="6E078714" w14:textId="77777777" w:rsidR="0012566A" w:rsidRPr="00811BFF" w:rsidRDefault="0012566A" w:rsidP="0012566A">
            <w:pPr>
              <w:rPr>
                <w:rFonts w:ascii="Calibri" w:hAnsi="Calibri" w:cs="Calibri"/>
                <w:color w:val="000000"/>
                <w:sz w:val="20"/>
                <w:szCs w:val="20"/>
              </w:rPr>
            </w:pPr>
            <w:r w:rsidRPr="00811BFF">
              <w:rPr>
                <w:rFonts w:ascii="Calibri" w:hAnsi="Calibri" w:cs="Calibri"/>
                <w:color w:val="000000"/>
                <w:sz w:val="20"/>
                <w:szCs w:val="20"/>
              </w:rPr>
              <w:t>50061265</w:t>
            </w:r>
          </w:p>
          <w:p w14:paraId="31D5F783" w14:textId="77777777" w:rsidR="0012566A" w:rsidRPr="00811BFF" w:rsidRDefault="0012566A" w:rsidP="0012566A">
            <w:pPr>
              <w:spacing w:before="240"/>
              <w:rPr>
                <w:sz w:val="20"/>
                <w:szCs w:val="20"/>
              </w:rPr>
            </w:pPr>
          </w:p>
        </w:tc>
        <w:tc>
          <w:tcPr>
            <w:tcW w:w="1234" w:type="dxa"/>
          </w:tcPr>
          <w:p w14:paraId="78853022" w14:textId="77777777" w:rsidR="0012566A" w:rsidRDefault="0012566A" w:rsidP="0012566A">
            <w:pPr>
              <w:rPr>
                <w:rFonts w:ascii="Calibri" w:hAnsi="Calibri" w:cs="Calibri"/>
                <w:color w:val="000000"/>
                <w:sz w:val="20"/>
                <w:szCs w:val="20"/>
              </w:rPr>
            </w:pPr>
          </w:p>
          <w:p w14:paraId="2894767F" w14:textId="77777777" w:rsidR="0012566A" w:rsidRPr="00811BFF" w:rsidRDefault="0012566A" w:rsidP="0012566A">
            <w:pPr>
              <w:rPr>
                <w:rFonts w:ascii="Calibri" w:hAnsi="Calibri" w:cs="Calibri"/>
                <w:color w:val="000000"/>
                <w:sz w:val="20"/>
                <w:szCs w:val="20"/>
              </w:rPr>
            </w:pPr>
            <w:r w:rsidRPr="00811BFF">
              <w:rPr>
                <w:rFonts w:ascii="Calibri" w:hAnsi="Calibri" w:cs="Calibri"/>
                <w:color w:val="000000"/>
                <w:sz w:val="20"/>
                <w:szCs w:val="20"/>
              </w:rPr>
              <w:t>ROE 055</w:t>
            </w:r>
          </w:p>
          <w:p w14:paraId="6292C093" w14:textId="77777777" w:rsidR="0012566A" w:rsidRPr="00811BFF" w:rsidRDefault="0012566A" w:rsidP="0012566A">
            <w:pPr>
              <w:rPr>
                <w:rFonts w:ascii="Calibri" w:hAnsi="Calibri" w:cs="Calibri"/>
                <w:color w:val="000000"/>
                <w:sz w:val="20"/>
                <w:szCs w:val="20"/>
              </w:rPr>
            </w:pPr>
          </w:p>
        </w:tc>
        <w:tc>
          <w:tcPr>
            <w:tcW w:w="1771" w:type="dxa"/>
          </w:tcPr>
          <w:p w14:paraId="32F2AA75" w14:textId="77777777" w:rsidR="0012566A" w:rsidRDefault="0012566A" w:rsidP="0012566A">
            <w:pPr>
              <w:rPr>
                <w:rFonts w:ascii="Calibri" w:hAnsi="Calibri" w:cs="Calibri"/>
                <w:color w:val="000000"/>
                <w:sz w:val="20"/>
                <w:szCs w:val="20"/>
              </w:rPr>
            </w:pPr>
          </w:p>
          <w:p w14:paraId="2282294A" w14:textId="77777777" w:rsidR="0012566A" w:rsidRPr="00811BFF" w:rsidRDefault="0012566A" w:rsidP="0012566A">
            <w:pPr>
              <w:rPr>
                <w:rFonts w:ascii="Calibri" w:hAnsi="Calibri" w:cs="Calibri"/>
                <w:color w:val="000000"/>
                <w:sz w:val="20"/>
                <w:szCs w:val="20"/>
              </w:rPr>
            </w:pPr>
            <w:r w:rsidRPr="00811BFF">
              <w:rPr>
                <w:rFonts w:ascii="Calibri" w:hAnsi="Calibri" w:cs="Calibri"/>
                <w:color w:val="000000"/>
                <w:sz w:val="20"/>
                <w:szCs w:val="20"/>
              </w:rPr>
              <w:t>Child and Family Services Worker</w:t>
            </w:r>
          </w:p>
          <w:p w14:paraId="7676CD1A" w14:textId="77777777" w:rsidR="0012566A" w:rsidRPr="00811BFF" w:rsidRDefault="0012566A" w:rsidP="0012566A">
            <w:pPr>
              <w:rPr>
                <w:rFonts w:ascii="Calibri" w:hAnsi="Calibri" w:cs="Calibri"/>
                <w:color w:val="000000"/>
                <w:sz w:val="20"/>
                <w:szCs w:val="20"/>
              </w:rPr>
            </w:pPr>
          </w:p>
        </w:tc>
        <w:tc>
          <w:tcPr>
            <w:tcW w:w="1603" w:type="dxa"/>
          </w:tcPr>
          <w:p w14:paraId="46A75AC0" w14:textId="77777777" w:rsidR="0012566A" w:rsidRPr="00811BFF" w:rsidRDefault="0012566A" w:rsidP="0012566A">
            <w:pPr>
              <w:spacing w:before="240"/>
              <w:rPr>
                <w:sz w:val="20"/>
                <w:szCs w:val="20"/>
              </w:rPr>
            </w:pPr>
            <w:r w:rsidRPr="00811BFF">
              <w:rPr>
                <w:sz w:val="20"/>
                <w:szCs w:val="20"/>
              </w:rPr>
              <w:t>SP4</w:t>
            </w:r>
          </w:p>
        </w:tc>
        <w:tc>
          <w:tcPr>
            <w:tcW w:w="1231" w:type="dxa"/>
          </w:tcPr>
          <w:p w14:paraId="1D515EC7" w14:textId="77777777" w:rsidR="0012566A" w:rsidRPr="00B133B0" w:rsidRDefault="0012566A" w:rsidP="0012566A">
            <w:pPr>
              <w:spacing w:before="240"/>
              <w:rPr>
                <w:sz w:val="20"/>
                <w:szCs w:val="20"/>
              </w:rPr>
            </w:pPr>
            <w:r>
              <w:rPr>
                <w:sz w:val="20"/>
                <w:szCs w:val="20"/>
              </w:rPr>
              <w:t>Full Time</w:t>
            </w:r>
          </w:p>
        </w:tc>
        <w:tc>
          <w:tcPr>
            <w:tcW w:w="1349" w:type="dxa"/>
          </w:tcPr>
          <w:p w14:paraId="55ADC8C4" w14:textId="77777777" w:rsidR="0012566A" w:rsidRDefault="0012566A" w:rsidP="0012566A">
            <w:pPr>
              <w:spacing w:before="240"/>
            </w:pPr>
            <w:r w:rsidRPr="006A35EA">
              <w:rPr>
                <w:sz w:val="20"/>
                <w:szCs w:val="20"/>
              </w:rPr>
              <w:t>Permanent</w:t>
            </w:r>
          </w:p>
        </w:tc>
        <w:tc>
          <w:tcPr>
            <w:tcW w:w="1883" w:type="dxa"/>
          </w:tcPr>
          <w:p w14:paraId="06FBE431" w14:textId="77777777" w:rsidR="0012566A" w:rsidRDefault="0012566A" w:rsidP="0012566A">
            <w:pPr>
              <w:rPr>
                <w:rFonts w:ascii="Calibri" w:hAnsi="Calibri" w:cs="Calibri"/>
                <w:color w:val="000000"/>
                <w:sz w:val="20"/>
                <w:szCs w:val="20"/>
              </w:rPr>
            </w:pPr>
          </w:p>
          <w:p w14:paraId="086DEF3D" w14:textId="77777777" w:rsidR="0012566A" w:rsidRPr="00811BFF" w:rsidRDefault="0012566A" w:rsidP="0012566A">
            <w:pPr>
              <w:rPr>
                <w:rFonts w:ascii="Calibri" w:hAnsi="Calibri" w:cs="Calibri"/>
                <w:color w:val="000000"/>
                <w:sz w:val="20"/>
                <w:szCs w:val="20"/>
              </w:rPr>
            </w:pPr>
            <w:r w:rsidRPr="00811BFF">
              <w:rPr>
                <w:rFonts w:ascii="Calibri" w:hAnsi="Calibri" w:cs="Calibri"/>
                <w:color w:val="000000"/>
                <w:sz w:val="20"/>
                <w:szCs w:val="20"/>
              </w:rPr>
              <w:t>Community Service Delivery/ RNS</w:t>
            </w:r>
          </w:p>
          <w:p w14:paraId="7C7FBCEA" w14:textId="77777777" w:rsidR="0012566A" w:rsidRPr="00DE7488" w:rsidRDefault="0012566A" w:rsidP="0012566A">
            <w:pPr>
              <w:spacing w:before="240"/>
              <w:rPr>
                <w:sz w:val="18"/>
                <w:szCs w:val="18"/>
              </w:rPr>
            </w:pPr>
          </w:p>
        </w:tc>
        <w:tc>
          <w:tcPr>
            <w:tcW w:w="2223" w:type="dxa"/>
          </w:tcPr>
          <w:p w14:paraId="4B7F6155" w14:textId="77777777" w:rsidR="0012566A" w:rsidRDefault="0012566A" w:rsidP="0012566A">
            <w:pPr>
              <w:rPr>
                <w:rFonts w:ascii="Calibri" w:hAnsi="Calibri" w:cs="Calibri"/>
                <w:color w:val="000000"/>
              </w:rPr>
            </w:pPr>
          </w:p>
          <w:p w14:paraId="70C5CB53" w14:textId="77777777" w:rsidR="0012566A" w:rsidRPr="00811BFF" w:rsidRDefault="0012566A" w:rsidP="0012566A">
            <w:pPr>
              <w:rPr>
                <w:rFonts w:ascii="Calibri" w:hAnsi="Calibri" w:cs="Calibri"/>
                <w:color w:val="000000"/>
                <w:sz w:val="20"/>
                <w:szCs w:val="20"/>
              </w:rPr>
            </w:pPr>
            <w:r w:rsidRPr="00811BFF">
              <w:rPr>
                <w:rFonts w:ascii="Calibri" w:hAnsi="Calibri" w:cs="Calibri"/>
                <w:color w:val="000000"/>
                <w:sz w:val="20"/>
                <w:szCs w:val="20"/>
              </w:rPr>
              <w:t>Steinbach</w:t>
            </w:r>
          </w:p>
          <w:p w14:paraId="6F1619FF" w14:textId="77777777" w:rsidR="0012566A" w:rsidRPr="00B133B0" w:rsidRDefault="0012566A" w:rsidP="0012566A">
            <w:pPr>
              <w:spacing w:before="240"/>
              <w:rPr>
                <w:sz w:val="20"/>
                <w:szCs w:val="20"/>
              </w:rPr>
            </w:pPr>
          </w:p>
        </w:tc>
        <w:tc>
          <w:tcPr>
            <w:tcW w:w="1634" w:type="dxa"/>
          </w:tcPr>
          <w:p w14:paraId="3DF04CBD" w14:textId="77777777" w:rsidR="0012566A" w:rsidRPr="00F55D63" w:rsidRDefault="0012566A" w:rsidP="0012566A">
            <w:pPr>
              <w:spacing w:before="240"/>
              <w:rPr>
                <w:sz w:val="20"/>
                <w:szCs w:val="20"/>
              </w:rPr>
            </w:pPr>
            <w:r w:rsidRPr="00F55D63">
              <w:rPr>
                <w:sz w:val="20"/>
                <w:szCs w:val="20"/>
              </w:rPr>
              <w:t>Bilingual Incumbent</w:t>
            </w:r>
          </w:p>
        </w:tc>
        <w:tc>
          <w:tcPr>
            <w:tcW w:w="3166" w:type="dxa"/>
          </w:tcPr>
          <w:p w14:paraId="46BCC74D" w14:textId="77777777" w:rsidR="0012566A" w:rsidRDefault="0012566A" w:rsidP="0012566A">
            <w:pPr>
              <w:spacing w:before="240"/>
            </w:pPr>
          </w:p>
        </w:tc>
      </w:tr>
    </w:tbl>
    <w:p w14:paraId="732DDB1F" w14:textId="77777777" w:rsidR="00475E75" w:rsidRPr="001902F4" w:rsidRDefault="00475E75" w:rsidP="00EC59D3">
      <w:pPr>
        <w:rPr>
          <w:rFonts w:ascii="Calibri" w:hAnsi="Calibri"/>
          <w:sz w:val="23"/>
          <w:szCs w:val="23"/>
        </w:rPr>
      </w:pPr>
    </w:p>
    <w:p w14:paraId="413C22DB" w14:textId="77777777" w:rsidR="00475E75" w:rsidRDefault="00475E75" w:rsidP="00475E75">
      <w:pPr>
        <w:tabs>
          <w:tab w:val="left" w:pos="8666"/>
          <w:tab w:val="left" w:pos="8856"/>
          <w:tab w:val="left" w:pos="9314"/>
          <w:tab w:val="left" w:pos="10274"/>
          <w:tab w:val="left" w:pos="11234"/>
        </w:tabs>
        <w:ind w:left="65"/>
        <w:jc w:val="center"/>
        <w:rPr>
          <w:rFonts w:ascii="Calibri" w:hAnsi="Calibri" w:cs="Arial"/>
          <w:b/>
          <w:color w:val="000000"/>
          <w:sz w:val="23"/>
          <w:szCs w:val="23"/>
          <w:lang w:eastAsia="fr-CA"/>
        </w:rPr>
      </w:pPr>
    </w:p>
    <w:p w14:paraId="3B12094B" w14:textId="77777777" w:rsidR="0012566A" w:rsidRDefault="0012566A" w:rsidP="00475E75">
      <w:pPr>
        <w:tabs>
          <w:tab w:val="left" w:pos="8666"/>
          <w:tab w:val="left" w:pos="8856"/>
          <w:tab w:val="left" w:pos="9314"/>
          <w:tab w:val="left" w:pos="10274"/>
          <w:tab w:val="left" w:pos="11234"/>
        </w:tabs>
        <w:ind w:left="65"/>
        <w:jc w:val="center"/>
        <w:rPr>
          <w:rFonts w:ascii="Calibri" w:hAnsi="Calibri" w:cs="Arial"/>
          <w:b/>
          <w:color w:val="000000"/>
          <w:sz w:val="23"/>
          <w:szCs w:val="23"/>
          <w:lang w:eastAsia="fr-CA"/>
        </w:rPr>
      </w:pPr>
    </w:p>
    <w:p w14:paraId="3DFB6501" w14:textId="77777777" w:rsidR="0012566A" w:rsidRDefault="0012566A" w:rsidP="00475E75">
      <w:pPr>
        <w:tabs>
          <w:tab w:val="left" w:pos="8666"/>
          <w:tab w:val="left" w:pos="8856"/>
          <w:tab w:val="left" w:pos="9314"/>
          <w:tab w:val="left" w:pos="10274"/>
          <w:tab w:val="left" w:pos="11234"/>
        </w:tabs>
        <w:ind w:left="65"/>
        <w:jc w:val="center"/>
        <w:rPr>
          <w:rFonts w:ascii="Calibri" w:hAnsi="Calibri" w:cs="Arial"/>
          <w:b/>
          <w:color w:val="000000"/>
          <w:sz w:val="23"/>
          <w:szCs w:val="23"/>
          <w:lang w:eastAsia="fr-CA"/>
        </w:rPr>
      </w:pPr>
    </w:p>
    <w:p w14:paraId="705E9A46" w14:textId="77777777" w:rsidR="0012566A" w:rsidRDefault="0012566A" w:rsidP="00475E75">
      <w:pPr>
        <w:tabs>
          <w:tab w:val="left" w:pos="8666"/>
          <w:tab w:val="left" w:pos="8856"/>
          <w:tab w:val="left" w:pos="9314"/>
          <w:tab w:val="left" w:pos="10274"/>
          <w:tab w:val="left" w:pos="11234"/>
        </w:tabs>
        <w:ind w:left="65"/>
        <w:jc w:val="center"/>
        <w:rPr>
          <w:rFonts w:ascii="Calibri" w:hAnsi="Calibri" w:cs="Arial"/>
          <w:b/>
          <w:color w:val="000000"/>
          <w:sz w:val="23"/>
          <w:szCs w:val="23"/>
          <w:lang w:eastAsia="fr-CA"/>
        </w:rPr>
      </w:pPr>
    </w:p>
    <w:p w14:paraId="78515122" w14:textId="77777777" w:rsidR="0012566A" w:rsidRDefault="0012566A" w:rsidP="00475E75">
      <w:pPr>
        <w:tabs>
          <w:tab w:val="left" w:pos="8666"/>
          <w:tab w:val="left" w:pos="8856"/>
          <w:tab w:val="left" w:pos="9314"/>
          <w:tab w:val="left" w:pos="10274"/>
          <w:tab w:val="left" w:pos="11234"/>
        </w:tabs>
        <w:ind w:left="65"/>
        <w:jc w:val="center"/>
        <w:rPr>
          <w:rFonts w:ascii="Calibri" w:hAnsi="Calibri" w:cs="Arial"/>
          <w:b/>
          <w:color w:val="000000"/>
          <w:sz w:val="23"/>
          <w:szCs w:val="23"/>
          <w:lang w:eastAsia="fr-CA"/>
        </w:rPr>
      </w:pPr>
    </w:p>
    <w:p w14:paraId="62A28028" w14:textId="77777777" w:rsidR="0012566A" w:rsidRDefault="0012566A" w:rsidP="00475E75">
      <w:pPr>
        <w:tabs>
          <w:tab w:val="left" w:pos="8666"/>
          <w:tab w:val="left" w:pos="8856"/>
          <w:tab w:val="left" w:pos="9314"/>
          <w:tab w:val="left" w:pos="10274"/>
          <w:tab w:val="left" w:pos="11234"/>
        </w:tabs>
        <w:ind w:left="65"/>
        <w:jc w:val="center"/>
        <w:rPr>
          <w:rFonts w:ascii="Calibri" w:hAnsi="Calibri" w:cs="Arial"/>
          <w:b/>
          <w:color w:val="000000"/>
          <w:sz w:val="23"/>
          <w:szCs w:val="23"/>
          <w:lang w:eastAsia="fr-CA"/>
        </w:rPr>
      </w:pPr>
    </w:p>
    <w:p w14:paraId="0F1B73A6" w14:textId="77777777" w:rsidR="0012566A" w:rsidRDefault="0012566A" w:rsidP="00475E75">
      <w:pPr>
        <w:tabs>
          <w:tab w:val="left" w:pos="8666"/>
          <w:tab w:val="left" w:pos="8856"/>
          <w:tab w:val="left" w:pos="9314"/>
          <w:tab w:val="left" w:pos="10274"/>
          <w:tab w:val="left" w:pos="11234"/>
        </w:tabs>
        <w:ind w:left="65"/>
        <w:jc w:val="center"/>
        <w:rPr>
          <w:rFonts w:ascii="Calibri" w:hAnsi="Calibri" w:cs="Arial"/>
          <w:b/>
          <w:color w:val="000000"/>
          <w:sz w:val="23"/>
          <w:szCs w:val="23"/>
          <w:lang w:eastAsia="fr-CA"/>
        </w:rPr>
      </w:pPr>
    </w:p>
    <w:p w14:paraId="2B30571C" w14:textId="77777777" w:rsidR="0012566A" w:rsidRDefault="0012566A" w:rsidP="00475E75">
      <w:pPr>
        <w:tabs>
          <w:tab w:val="left" w:pos="8666"/>
          <w:tab w:val="left" w:pos="8856"/>
          <w:tab w:val="left" w:pos="9314"/>
          <w:tab w:val="left" w:pos="10274"/>
          <w:tab w:val="left" w:pos="11234"/>
        </w:tabs>
        <w:ind w:left="65"/>
        <w:jc w:val="center"/>
        <w:rPr>
          <w:rFonts w:ascii="Calibri" w:hAnsi="Calibri" w:cs="Arial"/>
          <w:b/>
          <w:color w:val="000000"/>
          <w:sz w:val="23"/>
          <w:szCs w:val="23"/>
          <w:lang w:eastAsia="fr-CA"/>
        </w:rPr>
      </w:pPr>
    </w:p>
    <w:p w14:paraId="788AA2A9" w14:textId="77777777" w:rsidR="0012566A" w:rsidRDefault="0012566A" w:rsidP="00475E75">
      <w:pPr>
        <w:tabs>
          <w:tab w:val="left" w:pos="8666"/>
          <w:tab w:val="left" w:pos="8856"/>
          <w:tab w:val="left" w:pos="9314"/>
          <w:tab w:val="left" w:pos="10274"/>
          <w:tab w:val="left" w:pos="11234"/>
        </w:tabs>
        <w:ind w:left="65"/>
        <w:jc w:val="center"/>
        <w:rPr>
          <w:rFonts w:ascii="Calibri" w:hAnsi="Calibri" w:cs="Arial"/>
          <w:b/>
          <w:color w:val="000000"/>
          <w:sz w:val="23"/>
          <w:szCs w:val="23"/>
          <w:lang w:eastAsia="fr-CA"/>
        </w:rPr>
      </w:pPr>
    </w:p>
    <w:tbl>
      <w:tblPr>
        <w:tblStyle w:val="TableGrid"/>
        <w:tblW w:w="0" w:type="auto"/>
        <w:tblLook w:val="04A0" w:firstRow="1" w:lastRow="0" w:firstColumn="1" w:lastColumn="0" w:noHBand="0" w:noVBand="1"/>
      </w:tblPr>
      <w:tblGrid>
        <w:gridCol w:w="1102"/>
        <w:gridCol w:w="1508"/>
        <w:gridCol w:w="1751"/>
        <w:gridCol w:w="1603"/>
        <w:gridCol w:w="1218"/>
        <w:gridCol w:w="1349"/>
        <w:gridCol w:w="1883"/>
        <w:gridCol w:w="2209"/>
        <w:gridCol w:w="4647"/>
      </w:tblGrid>
      <w:tr w:rsidR="0021412E" w:rsidRPr="00480D7F" w14:paraId="0647E793" w14:textId="77777777" w:rsidTr="003870B3">
        <w:tc>
          <w:tcPr>
            <w:tcW w:w="17270" w:type="dxa"/>
            <w:gridSpan w:val="9"/>
            <w:shd w:val="clear" w:color="auto" w:fill="D9D9D9" w:themeFill="background1" w:themeFillShade="D9"/>
          </w:tcPr>
          <w:p w14:paraId="798F3742" w14:textId="77777777" w:rsidR="0021412E" w:rsidRPr="00480D7F" w:rsidRDefault="0021412E" w:rsidP="003870B3">
            <w:pPr>
              <w:jc w:val="center"/>
              <w:rPr>
                <w:b/>
              </w:rPr>
            </w:pPr>
            <w:r w:rsidRPr="00480D7F">
              <w:rPr>
                <w:b/>
                <w:sz w:val="32"/>
              </w:rPr>
              <w:lastRenderedPageBreak/>
              <w:t>Schedule B: Bilingual Capacity (excluding designated bilingual positions)</w:t>
            </w:r>
          </w:p>
        </w:tc>
      </w:tr>
      <w:tr w:rsidR="0021412E" w:rsidRPr="00480D7F" w14:paraId="1684081A" w14:textId="77777777" w:rsidTr="003870B3">
        <w:tc>
          <w:tcPr>
            <w:tcW w:w="8363" w:type="dxa"/>
            <w:gridSpan w:val="6"/>
            <w:shd w:val="clear" w:color="auto" w:fill="FFFFFF" w:themeFill="background1"/>
          </w:tcPr>
          <w:p w14:paraId="0F8BAAFA" w14:textId="77777777" w:rsidR="0021412E" w:rsidRPr="00480D7F" w:rsidRDefault="0021412E" w:rsidP="003870B3">
            <w:pPr>
              <w:rPr>
                <w:sz w:val="28"/>
              </w:rPr>
            </w:pPr>
            <w:r w:rsidRPr="00480D7F">
              <w:rPr>
                <w:sz w:val="28"/>
              </w:rPr>
              <w:t>Public Body/Branch:</w:t>
            </w:r>
          </w:p>
        </w:tc>
        <w:tc>
          <w:tcPr>
            <w:tcW w:w="8907" w:type="dxa"/>
            <w:gridSpan w:val="3"/>
            <w:shd w:val="clear" w:color="auto" w:fill="FFFFFF" w:themeFill="background1"/>
          </w:tcPr>
          <w:p w14:paraId="7C2AF19D" w14:textId="77777777" w:rsidR="0021412E" w:rsidRPr="00480D7F" w:rsidRDefault="0021412E" w:rsidP="003870B3">
            <w:pPr>
              <w:rPr>
                <w:sz w:val="28"/>
              </w:rPr>
            </w:pPr>
            <w:r w:rsidRPr="00480D7F">
              <w:rPr>
                <w:sz w:val="28"/>
              </w:rPr>
              <w:t>Date:</w:t>
            </w:r>
          </w:p>
        </w:tc>
      </w:tr>
      <w:tr w:rsidR="0021412E" w:rsidRPr="00480D7F" w14:paraId="6C9AF856" w14:textId="77777777" w:rsidTr="003870B3">
        <w:tc>
          <w:tcPr>
            <w:tcW w:w="1109" w:type="dxa"/>
          </w:tcPr>
          <w:p w14:paraId="62378EDB" w14:textId="77777777" w:rsidR="0021412E" w:rsidRPr="00480D7F" w:rsidRDefault="0021412E" w:rsidP="003870B3">
            <w:pPr>
              <w:rPr>
                <w:b/>
              </w:rPr>
            </w:pPr>
            <w:r w:rsidRPr="00480D7F">
              <w:rPr>
                <w:b/>
              </w:rPr>
              <w:t>SAP #</w:t>
            </w:r>
          </w:p>
        </w:tc>
        <w:tc>
          <w:tcPr>
            <w:tcW w:w="1517" w:type="dxa"/>
          </w:tcPr>
          <w:p w14:paraId="0870575B" w14:textId="77777777" w:rsidR="0021412E" w:rsidRPr="00480D7F" w:rsidRDefault="0021412E" w:rsidP="003870B3">
            <w:pPr>
              <w:rPr>
                <w:b/>
              </w:rPr>
            </w:pPr>
            <w:r w:rsidRPr="00480D7F">
              <w:rPr>
                <w:b/>
              </w:rPr>
              <w:t>Legacy #</w:t>
            </w:r>
          </w:p>
        </w:tc>
        <w:tc>
          <w:tcPr>
            <w:tcW w:w="1791" w:type="dxa"/>
          </w:tcPr>
          <w:p w14:paraId="58D3F1D5" w14:textId="77777777" w:rsidR="0021412E" w:rsidRPr="00480D7F" w:rsidRDefault="0021412E" w:rsidP="003870B3">
            <w:pPr>
              <w:rPr>
                <w:b/>
              </w:rPr>
            </w:pPr>
            <w:r w:rsidRPr="00480D7F">
              <w:rPr>
                <w:b/>
              </w:rPr>
              <w:t>Position Title</w:t>
            </w:r>
          </w:p>
        </w:tc>
        <w:tc>
          <w:tcPr>
            <w:tcW w:w="1416" w:type="dxa"/>
          </w:tcPr>
          <w:p w14:paraId="55F165EC" w14:textId="77777777" w:rsidR="0021412E" w:rsidRPr="00480D7F" w:rsidRDefault="0021412E" w:rsidP="003870B3">
            <w:pPr>
              <w:rPr>
                <w:b/>
              </w:rPr>
            </w:pPr>
            <w:r w:rsidRPr="00480D7F">
              <w:rPr>
                <w:b/>
              </w:rPr>
              <w:t>Classification</w:t>
            </w:r>
          </w:p>
        </w:tc>
        <w:tc>
          <w:tcPr>
            <w:tcW w:w="1253" w:type="dxa"/>
          </w:tcPr>
          <w:p w14:paraId="28DFFE01" w14:textId="77777777" w:rsidR="0021412E" w:rsidRPr="00480D7F" w:rsidRDefault="0021412E" w:rsidP="003870B3">
            <w:pPr>
              <w:rPr>
                <w:b/>
              </w:rPr>
            </w:pPr>
            <w:r w:rsidRPr="00480D7F">
              <w:rPr>
                <w:b/>
              </w:rPr>
              <w:t>Full</w:t>
            </w:r>
            <w:r>
              <w:rPr>
                <w:b/>
              </w:rPr>
              <w:t xml:space="preserve"> </w:t>
            </w:r>
            <w:r w:rsidRPr="00480D7F">
              <w:rPr>
                <w:b/>
              </w:rPr>
              <w:t>Time/ Part Time</w:t>
            </w:r>
          </w:p>
        </w:tc>
        <w:tc>
          <w:tcPr>
            <w:tcW w:w="1277" w:type="dxa"/>
          </w:tcPr>
          <w:p w14:paraId="34203C17" w14:textId="77777777" w:rsidR="0021412E" w:rsidRPr="00480D7F" w:rsidRDefault="0021412E" w:rsidP="003870B3">
            <w:pPr>
              <w:rPr>
                <w:b/>
              </w:rPr>
            </w:pPr>
            <w:r w:rsidRPr="00480D7F">
              <w:rPr>
                <w:b/>
              </w:rPr>
              <w:t>Permanent or Term</w:t>
            </w:r>
          </w:p>
        </w:tc>
        <w:tc>
          <w:tcPr>
            <w:tcW w:w="1678" w:type="dxa"/>
          </w:tcPr>
          <w:p w14:paraId="53ADFC05" w14:textId="77777777" w:rsidR="0021412E" w:rsidRPr="00480D7F" w:rsidRDefault="0021412E" w:rsidP="003870B3">
            <w:pPr>
              <w:rPr>
                <w:b/>
              </w:rPr>
            </w:pPr>
            <w:r w:rsidRPr="00480D7F">
              <w:rPr>
                <w:b/>
              </w:rPr>
              <w:t>Division/Branch</w:t>
            </w:r>
          </w:p>
        </w:tc>
        <w:tc>
          <w:tcPr>
            <w:tcW w:w="2300" w:type="dxa"/>
          </w:tcPr>
          <w:p w14:paraId="54AA3876" w14:textId="77777777" w:rsidR="0021412E" w:rsidRPr="00480D7F" w:rsidRDefault="0021412E" w:rsidP="003870B3">
            <w:pPr>
              <w:rPr>
                <w:b/>
              </w:rPr>
            </w:pPr>
            <w:r w:rsidRPr="00480D7F">
              <w:rPr>
                <w:b/>
              </w:rPr>
              <w:t>Location (City, Town, Village)</w:t>
            </w:r>
          </w:p>
        </w:tc>
        <w:tc>
          <w:tcPr>
            <w:tcW w:w="4929" w:type="dxa"/>
          </w:tcPr>
          <w:p w14:paraId="2144EF3F" w14:textId="77777777" w:rsidR="0021412E" w:rsidRPr="00480D7F" w:rsidRDefault="0021412E" w:rsidP="003870B3">
            <w:pPr>
              <w:rPr>
                <w:b/>
              </w:rPr>
            </w:pPr>
            <w:r w:rsidRPr="00480D7F">
              <w:rPr>
                <w:b/>
              </w:rPr>
              <w:t>Comments</w:t>
            </w:r>
          </w:p>
        </w:tc>
      </w:tr>
      <w:tr w:rsidR="0021412E" w14:paraId="0C7C0402" w14:textId="77777777" w:rsidTr="003870B3">
        <w:trPr>
          <w:trHeight w:val="340"/>
        </w:trPr>
        <w:tc>
          <w:tcPr>
            <w:tcW w:w="1109" w:type="dxa"/>
          </w:tcPr>
          <w:p w14:paraId="1035DAC7" w14:textId="77777777" w:rsidR="0021412E" w:rsidRPr="00B133B0" w:rsidRDefault="0021412E" w:rsidP="003870B3">
            <w:pPr>
              <w:spacing w:before="240"/>
              <w:rPr>
                <w:sz w:val="20"/>
                <w:szCs w:val="20"/>
              </w:rPr>
            </w:pPr>
            <w:r>
              <w:rPr>
                <w:sz w:val="20"/>
                <w:szCs w:val="20"/>
              </w:rPr>
              <w:t>50061716</w:t>
            </w:r>
          </w:p>
        </w:tc>
        <w:tc>
          <w:tcPr>
            <w:tcW w:w="1517" w:type="dxa"/>
          </w:tcPr>
          <w:p w14:paraId="7D16CE8B" w14:textId="77777777" w:rsidR="0021412E" w:rsidRDefault="0021412E" w:rsidP="003870B3">
            <w:pPr>
              <w:rPr>
                <w:rFonts w:ascii="Calibri" w:hAnsi="Calibri" w:cs="Calibri"/>
                <w:color w:val="000000"/>
                <w:sz w:val="20"/>
                <w:szCs w:val="20"/>
              </w:rPr>
            </w:pPr>
          </w:p>
          <w:p w14:paraId="6EFEAAEC" w14:textId="77777777" w:rsidR="0021412E" w:rsidRPr="003430E2" w:rsidRDefault="0021412E" w:rsidP="003870B3">
            <w:pPr>
              <w:rPr>
                <w:rFonts w:ascii="Calibri" w:hAnsi="Calibri" w:cs="Calibri"/>
                <w:color w:val="000000"/>
                <w:sz w:val="20"/>
                <w:szCs w:val="20"/>
              </w:rPr>
            </w:pPr>
            <w:r w:rsidRPr="003430E2">
              <w:rPr>
                <w:rFonts w:ascii="Calibri" w:hAnsi="Calibri" w:cs="Calibri"/>
                <w:color w:val="000000"/>
                <w:sz w:val="20"/>
                <w:szCs w:val="20"/>
              </w:rPr>
              <w:t>WEX026</w:t>
            </w:r>
          </w:p>
          <w:p w14:paraId="3AF00676" w14:textId="77777777" w:rsidR="0021412E" w:rsidRPr="003430E2" w:rsidRDefault="0021412E" w:rsidP="003870B3">
            <w:pPr>
              <w:rPr>
                <w:rFonts w:ascii="Calibri" w:hAnsi="Calibri" w:cs="Calibri"/>
                <w:color w:val="000000"/>
                <w:sz w:val="20"/>
                <w:szCs w:val="20"/>
              </w:rPr>
            </w:pPr>
          </w:p>
        </w:tc>
        <w:tc>
          <w:tcPr>
            <w:tcW w:w="1791" w:type="dxa"/>
          </w:tcPr>
          <w:p w14:paraId="2534B7E8" w14:textId="77777777" w:rsidR="0021412E" w:rsidRDefault="0021412E" w:rsidP="003870B3">
            <w:pPr>
              <w:rPr>
                <w:rFonts w:ascii="Calibri" w:hAnsi="Calibri" w:cs="Calibri"/>
                <w:color w:val="000000"/>
                <w:sz w:val="20"/>
                <w:szCs w:val="20"/>
              </w:rPr>
            </w:pPr>
          </w:p>
          <w:p w14:paraId="72800D5B" w14:textId="77777777" w:rsidR="0021412E" w:rsidRPr="00B133B0" w:rsidRDefault="0021412E" w:rsidP="003870B3">
            <w:pPr>
              <w:rPr>
                <w:rFonts w:ascii="Calibri" w:hAnsi="Calibri" w:cs="Calibri"/>
                <w:color w:val="000000"/>
                <w:sz w:val="20"/>
                <w:szCs w:val="20"/>
              </w:rPr>
            </w:pPr>
            <w:r>
              <w:rPr>
                <w:rFonts w:ascii="Calibri" w:hAnsi="Calibri" w:cs="Calibri"/>
                <w:color w:val="000000"/>
                <w:sz w:val="20"/>
                <w:szCs w:val="20"/>
              </w:rPr>
              <w:t>Financial officer</w:t>
            </w:r>
          </w:p>
        </w:tc>
        <w:tc>
          <w:tcPr>
            <w:tcW w:w="1416" w:type="dxa"/>
          </w:tcPr>
          <w:p w14:paraId="358D403D" w14:textId="77777777" w:rsidR="0021412E" w:rsidRPr="00F55D63" w:rsidRDefault="0021412E" w:rsidP="003870B3">
            <w:pPr>
              <w:spacing w:before="240"/>
              <w:rPr>
                <w:sz w:val="20"/>
                <w:szCs w:val="20"/>
              </w:rPr>
            </w:pPr>
            <w:r>
              <w:rPr>
                <w:sz w:val="20"/>
                <w:szCs w:val="20"/>
              </w:rPr>
              <w:t>F14</w:t>
            </w:r>
          </w:p>
        </w:tc>
        <w:tc>
          <w:tcPr>
            <w:tcW w:w="1253" w:type="dxa"/>
          </w:tcPr>
          <w:p w14:paraId="06E63875" w14:textId="77777777" w:rsidR="0021412E" w:rsidRPr="00B133B0" w:rsidRDefault="0021412E" w:rsidP="003870B3">
            <w:pPr>
              <w:spacing w:before="240"/>
              <w:rPr>
                <w:sz w:val="20"/>
                <w:szCs w:val="20"/>
              </w:rPr>
            </w:pPr>
            <w:r>
              <w:rPr>
                <w:sz w:val="20"/>
                <w:szCs w:val="20"/>
              </w:rPr>
              <w:t>Full Time</w:t>
            </w:r>
          </w:p>
        </w:tc>
        <w:tc>
          <w:tcPr>
            <w:tcW w:w="1277" w:type="dxa"/>
          </w:tcPr>
          <w:p w14:paraId="4910A13E" w14:textId="77777777" w:rsidR="0021412E" w:rsidRPr="009C61C9" w:rsidRDefault="0021412E" w:rsidP="003870B3">
            <w:pPr>
              <w:spacing w:before="240"/>
              <w:rPr>
                <w:sz w:val="20"/>
                <w:szCs w:val="20"/>
              </w:rPr>
            </w:pPr>
            <w:r w:rsidRPr="009C61C9">
              <w:rPr>
                <w:sz w:val="20"/>
                <w:szCs w:val="20"/>
              </w:rPr>
              <w:t>Permanent</w:t>
            </w:r>
          </w:p>
        </w:tc>
        <w:tc>
          <w:tcPr>
            <w:tcW w:w="1678" w:type="dxa"/>
          </w:tcPr>
          <w:p w14:paraId="1E069EF8" w14:textId="77777777" w:rsidR="0021412E" w:rsidRPr="00DE7488" w:rsidRDefault="0021412E" w:rsidP="003870B3">
            <w:pPr>
              <w:spacing w:before="240"/>
              <w:rPr>
                <w:sz w:val="18"/>
                <w:szCs w:val="18"/>
              </w:rPr>
            </w:pPr>
            <w:r w:rsidRPr="00DE7488">
              <w:rPr>
                <w:sz w:val="18"/>
                <w:szCs w:val="18"/>
              </w:rPr>
              <w:t>Community Services Delivery/WCFS</w:t>
            </w:r>
          </w:p>
        </w:tc>
        <w:tc>
          <w:tcPr>
            <w:tcW w:w="2300" w:type="dxa"/>
          </w:tcPr>
          <w:p w14:paraId="7F0D4298" w14:textId="77777777" w:rsidR="0021412E" w:rsidRPr="00B133B0" w:rsidRDefault="0021412E" w:rsidP="003870B3">
            <w:pPr>
              <w:spacing w:before="240"/>
              <w:rPr>
                <w:sz w:val="20"/>
                <w:szCs w:val="20"/>
              </w:rPr>
            </w:pPr>
            <w:r>
              <w:rPr>
                <w:sz w:val="20"/>
                <w:szCs w:val="20"/>
              </w:rPr>
              <w:t>Winnipeg</w:t>
            </w:r>
          </w:p>
        </w:tc>
        <w:tc>
          <w:tcPr>
            <w:tcW w:w="4929" w:type="dxa"/>
          </w:tcPr>
          <w:p w14:paraId="3AC0AB65" w14:textId="77777777" w:rsidR="0021412E" w:rsidRDefault="0021412E" w:rsidP="003870B3">
            <w:pPr>
              <w:spacing w:before="240"/>
            </w:pPr>
            <w:r>
              <w:t>Bilingual</w:t>
            </w:r>
          </w:p>
        </w:tc>
      </w:tr>
      <w:tr w:rsidR="0021412E" w:rsidRPr="00F55D63" w14:paraId="3F03D71D" w14:textId="77777777" w:rsidTr="003870B3">
        <w:trPr>
          <w:trHeight w:val="340"/>
        </w:trPr>
        <w:tc>
          <w:tcPr>
            <w:tcW w:w="1109" w:type="dxa"/>
          </w:tcPr>
          <w:p w14:paraId="0CB26AB1" w14:textId="77777777" w:rsidR="0021412E" w:rsidRDefault="0021412E" w:rsidP="003870B3">
            <w:pPr>
              <w:rPr>
                <w:rFonts w:ascii="Calibri" w:hAnsi="Calibri" w:cs="Calibri"/>
                <w:sz w:val="20"/>
                <w:szCs w:val="20"/>
              </w:rPr>
            </w:pPr>
          </w:p>
          <w:p w14:paraId="33B3B0FD" w14:textId="77777777" w:rsidR="0021412E" w:rsidRPr="006A35EA" w:rsidRDefault="0021412E" w:rsidP="003870B3">
            <w:pPr>
              <w:rPr>
                <w:rFonts w:ascii="Calibri" w:hAnsi="Calibri" w:cs="Calibri"/>
                <w:sz w:val="20"/>
                <w:szCs w:val="20"/>
              </w:rPr>
            </w:pPr>
            <w:r w:rsidRPr="006A35EA">
              <w:rPr>
                <w:rFonts w:ascii="Calibri" w:hAnsi="Calibri" w:cs="Calibri"/>
                <w:sz w:val="20"/>
                <w:szCs w:val="20"/>
              </w:rPr>
              <w:t>50061523</w:t>
            </w:r>
          </w:p>
          <w:p w14:paraId="0F99A597" w14:textId="77777777" w:rsidR="0021412E" w:rsidRPr="006A35EA" w:rsidRDefault="0021412E" w:rsidP="003870B3">
            <w:pPr>
              <w:spacing w:before="240"/>
              <w:rPr>
                <w:sz w:val="20"/>
                <w:szCs w:val="20"/>
              </w:rPr>
            </w:pPr>
          </w:p>
        </w:tc>
        <w:tc>
          <w:tcPr>
            <w:tcW w:w="1517" w:type="dxa"/>
          </w:tcPr>
          <w:p w14:paraId="147256DE" w14:textId="77777777" w:rsidR="0021412E" w:rsidRDefault="0021412E" w:rsidP="003870B3">
            <w:pPr>
              <w:rPr>
                <w:rFonts w:ascii="Calibri" w:hAnsi="Calibri" w:cs="Calibri"/>
                <w:sz w:val="20"/>
                <w:szCs w:val="20"/>
              </w:rPr>
            </w:pPr>
          </w:p>
          <w:p w14:paraId="017B414B" w14:textId="77777777" w:rsidR="0021412E" w:rsidRPr="006A35EA" w:rsidRDefault="0021412E" w:rsidP="003870B3">
            <w:pPr>
              <w:rPr>
                <w:rFonts w:ascii="Calibri" w:hAnsi="Calibri" w:cs="Calibri"/>
                <w:sz w:val="20"/>
                <w:szCs w:val="20"/>
              </w:rPr>
            </w:pPr>
            <w:r w:rsidRPr="006A35EA">
              <w:rPr>
                <w:rFonts w:ascii="Calibri" w:hAnsi="Calibri" w:cs="Calibri"/>
                <w:sz w:val="20"/>
                <w:szCs w:val="20"/>
              </w:rPr>
              <w:t>09WAD011</w:t>
            </w:r>
          </w:p>
          <w:p w14:paraId="70848806" w14:textId="77777777" w:rsidR="0021412E" w:rsidRPr="006A35EA" w:rsidRDefault="0021412E" w:rsidP="003870B3">
            <w:pPr>
              <w:rPr>
                <w:rFonts w:ascii="Calibri" w:hAnsi="Calibri" w:cs="Calibri"/>
                <w:color w:val="000000"/>
                <w:sz w:val="20"/>
                <w:szCs w:val="20"/>
              </w:rPr>
            </w:pPr>
          </w:p>
        </w:tc>
        <w:tc>
          <w:tcPr>
            <w:tcW w:w="1791" w:type="dxa"/>
          </w:tcPr>
          <w:p w14:paraId="27634DB6" w14:textId="77777777" w:rsidR="0021412E" w:rsidRDefault="0021412E" w:rsidP="003870B3">
            <w:pPr>
              <w:rPr>
                <w:rFonts w:ascii="Calibri" w:hAnsi="Calibri" w:cs="Calibri"/>
                <w:color w:val="000000"/>
                <w:sz w:val="20"/>
                <w:szCs w:val="20"/>
              </w:rPr>
            </w:pPr>
          </w:p>
          <w:p w14:paraId="27A903FA" w14:textId="77777777" w:rsidR="0021412E" w:rsidRPr="006A35EA" w:rsidRDefault="0021412E" w:rsidP="003870B3">
            <w:pPr>
              <w:rPr>
                <w:rFonts w:ascii="Calibri" w:hAnsi="Calibri" w:cs="Calibri"/>
                <w:color w:val="000000"/>
                <w:sz w:val="20"/>
                <w:szCs w:val="20"/>
              </w:rPr>
            </w:pPr>
            <w:r w:rsidRPr="006A35EA">
              <w:rPr>
                <w:rFonts w:ascii="Calibri" w:hAnsi="Calibri" w:cs="Calibri"/>
                <w:color w:val="000000"/>
                <w:sz w:val="20"/>
                <w:szCs w:val="20"/>
              </w:rPr>
              <w:t>Permanency Planning Worker</w:t>
            </w:r>
          </w:p>
          <w:p w14:paraId="1A0A64E4" w14:textId="77777777" w:rsidR="0021412E" w:rsidRPr="006A35EA" w:rsidRDefault="0021412E" w:rsidP="003870B3">
            <w:pPr>
              <w:rPr>
                <w:rFonts w:ascii="Calibri" w:hAnsi="Calibri" w:cs="Calibri"/>
                <w:color w:val="000000"/>
                <w:sz w:val="20"/>
                <w:szCs w:val="20"/>
              </w:rPr>
            </w:pPr>
          </w:p>
        </w:tc>
        <w:tc>
          <w:tcPr>
            <w:tcW w:w="1416" w:type="dxa"/>
          </w:tcPr>
          <w:p w14:paraId="1BCD34DB" w14:textId="77777777" w:rsidR="0021412E" w:rsidRPr="006A35EA" w:rsidRDefault="0021412E" w:rsidP="003870B3">
            <w:pPr>
              <w:spacing w:before="240"/>
              <w:rPr>
                <w:sz w:val="20"/>
                <w:szCs w:val="20"/>
              </w:rPr>
            </w:pPr>
            <w:r w:rsidRPr="006A35EA">
              <w:rPr>
                <w:sz w:val="20"/>
                <w:szCs w:val="20"/>
              </w:rPr>
              <w:t>SP4</w:t>
            </w:r>
          </w:p>
        </w:tc>
        <w:tc>
          <w:tcPr>
            <w:tcW w:w="1253" w:type="dxa"/>
          </w:tcPr>
          <w:p w14:paraId="2A71679D" w14:textId="77777777" w:rsidR="0021412E" w:rsidRPr="006A35EA" w:rsidRDefault="0021412E" w:rsidP="003870B3">
            <w:pPr>
              <w:spacing w:before="240"/>
              <w:rPr>
                <w:sz w:val="20"/>
                <w:szCs w:val="20"/>
              </w:rPr>
            </w:pPr>
            <w:r w:rsidRPr="006A35EA">
              <w:rPr>
                <w:sz w:val="20"/>
                <w:szCs w:val="20"/>
              </w:rPr>
              <w:t>Full Time</w:t>
            </w:r>
          </w:p>
        </w:tc>
        <w:tc>
          <w:tcPr>
            <w:tcW w:w="1277" w:type="dxa"/>
          </w:tcPr>
          <w:p w14:paraId="5BA0B266" w14:textId="77777777" w:rsidR="0021412E" w:rsidRDefault="0021412E" w:rsidP="003870B3">
            <w:pPr>
              <w:spacing w:before="240"/>
            </w:pPr>
            <w:r w:rsidRPr="009C61C9">
              <w:rPr>
                <w:sz w:val="20"/>
                <w:szCs w:val="20"/>
              </w:rPr>
              <w:t>Permanent</w:t>
            </w:r>
          </w:p>
        </w:tc>
        <w:tc>
          <w:tcPr>
            <w:tcW w:w="1678" w:type="dxa"/>
          </w:tcPr>
          <w:p w14:paraId="3EE8CE05" w14:textId="77777777" w:rsidR="0021412E" w:rsidRPr="00DE7488" w:rsidRDefault="0021412E" w:rsidP="003870B3">
            <w:pPr>
              <w:spacing w:before="240"/>
              <w:rPr>
                <w:sz w:val="18"/>
                <w:szCs w:val="18"/>
              </w:rPr>
            </w:pPr>
            <w:r w:rsidRPr="00DE7488">
              <w:rPr>
                <w:sz w:val="18"/>
                <w:szCs w:val="18"/>
              </w:rPr>
              <w:t>Community Services Delivery/WCFS</w:t>
            </w:r>
          </w:p>
        </w:tc>
        <w:tc>
          <w:tcPr>
            <w:tcW w:w="2300" w:type="dxa"/>
          </w:tcPr>
          <w:p w14:paraId="04345CED" w14:textId="77777777" w:rsidR="0021412E" w:rsidRPr="00B133B0" w:rsidRDefault="0021412E" w:rsidP="003870B3">
            <w:pPr>
              <w:spacing w:before="240"/>
              <w:rPr>
                <w:sz w:val="20"/>
                <w:szCs w:val="20"/>
              </w:rPr>
            </w:pPr>
            <w:r>
              <w:rPr>
                <w:sz w:val="20"/>
                <w:szCs w:val="20"/>
              </w:rPr>
              <w:t>Winnipeg</w:t>
            </w:r>
          </w:p>
        </w:tc>
        <w:tc>
          <w:tcPr>
            <w:tcW w:w="4929" w:type="dxa"/>
          </w:tcPr>
          <w:p w14:paraId="67DDB208" w14:textId="77777777" w:rsidR="0021412E" w:rsidRPr="00F55D63" w:rsidRDefault="0021412E" w:rsidP="003870B3">
            <w:pPr>
              <w:spacing w:before="240"/>
              <w:rPr>
                <w:sz w:val="20"/>
                <w:szCs w:val="20"/>
              </w:rPr>
            </w:pPr>
            <w:r>
              <w:rPr>
                <w:sz w:val="20"/>
                <w:szCs w:val="20"/>
              </w:rPr>
              <w:t xml:space="preserve">Bilingual </w:t>
            </w:r>
          </w:p>
        </w:tc>
      </w:tr>
      <w:tr w:rsidR="0021412E" w:rsidRPr="00F55D63" w14:paraId="2288FC1E" w14:textId="77777777" w:rsidTr="003870B3">
        <w:trPr>
          <w:trHeight w:val="340"/>
        </w:trPr>
        <w:tc>
          <w:tcPr>
            <w:tcW w:w="1109" w:type="dxa"/>
          </w:tcPr>
          <w:p w14:paraId="11605731" w14:textId="77777777" w:rsidR="0021412E" w:rsidRDefault="0021412E" w:rsidP="003870B3">
            <w:pPr>
              <w:rPr>
                <w:rFonts w:ascii="Calibri" w:hAnsi="Calibri" w:cs="Calibri"/>
                <w:sz w:val="20"/>
                <w:szCs w:val="20"/>
              </w:rPr>
            </w:pPr>
          </w:p>
          <w:p w14:paraId="37FDBC9B" w14:textId="77777777" w:rsidR="0021412E" w:rsidRPr="006A35EA" w:rsidRDefault="0021412E" w:rsidP="003870B3">
            <w:pPr>
              <w:rPr>
                <w:rFonts w:ascii="Calibri" w:hAnsi="Calibri" w:cs="Calibri"/>
                <w:sz w:val="20"/>
                <w:szCs w:val="20"/>
              </w:rPr>
            </w:pPr>
            <w:r w:rsidRPr="006A35EA">
              <w:rPr>
                <w:rFonts w:ascii="Calibri" w:hAnsi="Calibri" w:cs="Calibri"/>
                <w:sz w:val="20"/>
                <w:szCs w:val="20"/>
              </w:rPr>
              <w:t>50061242</w:t>
            </w:r>
          </w:p>
          <w:p w14:paraId="1C395CEE" w14:textId="77777777" w:rsidR="0021412E" w:rsidRPr="006A35EA" w:rsidRDefault="0021412E" w:rsidP="003870B3">
            <w:pPr>
              <w:spacing w:before="240"/>
              <w:rPr>
                <w:sz w:val="20"/>
                <w:szCs w:val="20"/>
              </w:rPr>
            </w:pPr>
          </w:p>
        </w:tc>
        <w:tc>
          <w:tcPr>
            <w:tcW w:w="1517" w:type="dxa"/>
          </w:tcPr>
          <w:p w14:paraId="5FAEC909" w14:textId="77777777" w:rsidR="0021412E" w:rsidRDefault="0021412E" w:rsidP="003870B3">
            <w:pPr>
              <w:rPr>
                <w:rFonts w:ascii="Calibri" w:hAnsi="Calibri" w:cs="Calibri"/>
                <w:sz w:val="20"/>
                <w:szCs w:val="20"/>
              </w:rPr>
            </w:pPr>
          </w:p>
          <w:p w14:paraId="4F634F69" w14:textId="77777777" w:rsidR="0021412E" w:rsidRPr="006A35EA" w:rsidRDefault="0021412E" w:rsidP="003870B3">
            <w:pPr>
              <w:rPr>
                <w:rFonts w:ascii="Calibri" w:hAnsi="Calibri" w:cs="Calibri"/>
                <w:sz w:val="20"/>
                <w:szCs w:val="20"/>
              </w:rPr>
            </w:pPr>
            <w:r w:rsidRPr="006A35EA">
              <w:rPr>
                <w:rFonts w:ascii="Calibri" w:hAnsi="Calibri" w:cs="Calibri"/>
                <w:sz w:val="20"/>
                <w:szCs w:val="20"/>
              </w:rPr>
              <w:t>09RWS2015</w:t>
            </w:r>
          </w:p>
          <w:p w14:paraId="2FEA53A0" w14:textId="77777777" w:rsidR="0021412E" w:rsidRPr="006A35EA" w:rsidRDefault="0021412E" w:rsidP="003870B3">
            <w:pPr>
              <w:spacing w:before="240"/>
              <w:rPr>
                <w:sz w:val="20"/>
                <w:szCs w:val="20"/>
              </w:rPr>
            </w:pPr>
          </w:p>
        </w:tc>
        <w:tc>
          <w:tcPr>
            <w:tcW w:w="1791" w:type="dxa"/>
          </w:tcPr>
          <w:p w14:paraId="4B96EADB" w14:textId="77777777" w:rsidR="0021412E" w:rsidRDefault="0021412E" w:rsidP="003870B3">
            <w:pPr>
              <w:rPr>
                <w:rFonts w:ascii="Calibri" w:hAnsi="Calibri" w:cs="Calibri"/>
                <w:sz w:val="20"/>
                <w:szCs w:val="20"/>
              </w:rPr>
            </w:pPr>
          </w:p>
          <w:p w14:paraId="77BCA334" w14:textId="77777777" w:rsidR="0021412E" w:rsidRPr="006A35EA" w:rsidRDefault="0021412E" w:rsidP="003870B3">
            <w:pPr>
              <w:rPr>
                <w:rFonts w:ascii="Calibri" w:hAnsi="Calibri" w:cs="Calibri"/>
                <w:sz w:val="20"/>
                <w:szCs w:val="20"/>
              </w:rPr>
            </w:pPr>
            <w:r w:rsidRPr="006A35EA">
              <w:rPr>
                <w:rFonts w:ascii="Calibri" w:hAnsi="Calibri" w:cs="Calibri"/>
                <w:sz w:val="20"/>
                <w:szCs w:val="20"/>
              </w:rPr>
              <w:t>Child &amp; Family Services Worker</w:t>
            </w:r>
          </w:p>
          <w:p w14:paraId="1ACE0551" w14:textId="77777777" w:rsidR="0021412E" w:rsidRPr="006A35EA" w:rsidRDefault="0021412E" w:rsidP="003870B3">
            <w:pPr>
              <w:spacing w:before="240"/>
              <w:rPr>
                <w:sz w:val="20"/>
                <w:szCs w:val="20"/>
              </w:rPr>
            </w:pPr>
          </w:p>
        </w:tc>
        <w:tc>
          <w:tcPr>
            <w:tcW w:w="1416" w:type="dxa"/>
          </w:tcPr>
          <w:p w14:paraId="6CAEBEFA" w14:textId="77777777" w:rsidR="0021412E" w:rsidRPr="006A35EA" w:rsidRDefault="0021412E" w:rsidP="003870B3">
            <w:pPr>
              <w:spacing w:before="240"/>
              <w:rPr>
                <w:sz w:val="20"/>
                <w:szCs w:val="20"/>
              </w:rPr>
            </w:pPr>
            <w:r w:rsidRPr="006A35EA">
              <w:rPr>
                <w:sz w:val="20"/>
                <w:szCs w:val="20"/>
              </w:rPr>
              <w:t>SP4</w:t>
            </w:r>
          </w:p>
        </w:tc>
        <w:tc>
          <w:tcPr>
            <w:tcW w:w="1253" w:type="dxa"/>
          </w:tcPr>
          <w:p w14:paraId="06E172C3" w14:textId="77777777" w:rsidR="0021412E" w:rsidRPr="009C61C9" w:rsidRDefault="0021412E" w:rsidP="003870B3">
            <w:pPr>
              <w:spacing w:before="240"/>
              <w:rPr>
                <w:sz w:val="20"/>
                <w:szCs w:val="20"/>
              </w:rPr>
            </w:pPr>
            <w:r w:rsidRPr="009C61C9">
              <w:rPr>
                <w:sz w:val="20"/>
                <w:szCs w:val="20"/>
              </w:rPr>
              <w:t>Full Time</w:t>
            </w:r>
          </w:p>
        </w:tc>
        <w:tc>
          <w:tcPr>
            <w:tcW w:w="1277" w:type="dxa"/>
          </w:tcPr>
          <w:p w14:paraId="11FC52B9" w14:textId="77777777" w:rsidR="0021412E" w:rsidRDefault="0021412E" w:rsidP="003870B3">
            <w:pPr>
              <w:spacing w:before="240"/>
            </w:pPr>
            <w:r w:rsidRPr="009C61C9">
              <w:rPr>
                <w:sz w:val="20"/>
                <w:szCs w:val="20"/>
              </w:rPr>
              <w:t>Permanent</w:t>
            </w:r>
          </w:p>
        </w:tc>
        <w:tc>
          <w:tcPr>
            <w:tcW w:w="1678" w:type="dxa"/>
          </w:tcPr>
          <w:p w14:paraId="17FE394F" w14:textId="77777777" w:rsidR="0021412E" w:rsidRDefault="0021412E" w:rsidP="003870B3">
            <w:pPr>
              <w:spacing w:before="240"/>
            </w:pPr>
            <w:r w:rsidRPr="00DE7488">
              <w:rPr>
                <w:sz w:val="18"/>
                <w:szCs w:val="18"/>
              </w:rPr>
              <w:t>Community Services Delivery/WCFS</w:t>
            </w:r>
          </w:p>
        </w:tc>
        <w:tc>
          <w:tcPr>
            <w:tcW w:w="2300" w:type="dxa"/>
          </w:tcPr>
          <w:p w14:paraId="0EE944B9" w14:textId="77777777" w:rsidR="0021412E" w:rsidRPr="00B133B0" w:rsidRDefault="0021412E" w:rsidP="003870B3">
            <w:pPr>
              <w:spacing w:before="240"/>
              <w:rPr>
                <w:sz w:val="20"/>
                <w:szCs w:val="20"/>
              </w:rPr>
            </w:pPr>
            <w:r>
              <w:rPr>
                <w:sz w:val="20"/>
                <w:szCs w:val="20"/>
              </w:rPr>
              <w:t>Winnipeg</w:t>
            </w:r>
          </w:p>
        </w:tc>
        <w:tc>
          <w:tcPr>
            <w:tcW w:w="4929" w:type="dxa"/>
          </w:tcPr>
          <w:p w14:paraId="25FE2974" w14:textId="77777777" w:rsidR="0021412E" w:rsidRPr="00F55D63" w:rsidRDefault="0021412E" w:rsidP="003870B3">
            <w:pPr>
              <w:spacing w:before="240"/>
              <w:rPr>
                <w:sz w:val="20"/>
                <w:szCs w:val="20"/>
              </w:rPr>
            </w:pPr>
            <w:r>
              <w:rPr>
                <w:sz w:val="20"/>
                <w:szCs w:val="20"/>
              </w:rPr>
              <w:t xml:space="preserve">Bilingual </w:t>
            </w:r>
          </w:p>
        </w:tc>
      </w:tr>
      <w:tr w:rsidR="0021412E" w:rsidRPr="00F55D63" w14:paraId="4E5F9B3A" w14:textId="77777777" w:rsidTr="003870B3">
        <w:trPr>
          <w:trHeight w:val="340"/>
        </w:trPr>
        <w:tc>
          <w:tcPr>
            <w:tcW w:w="1109" w:type="dxa"/>
          </w:tcPr>
          <w:p w14:paraId="7C3CCE7B" w14:textId="77777777" w:rsidR="0021412E" w:rsidRPr="00B133B0" w:rsidRDefault="0021412E" w:rsidP="003870B3">
            <w:pPr>
              <w:spacing w:before="240"/>
              <w:rPr>
                <w:sz w:val="20"/>
                <w:szCs w:val="20"/>
              </w:rPr>
            </w:pPr>
            <w:r>
              <w:rPr>
                <w:sz w:val="20"/>
                <w:szCs w:val="20"/>
              </w:rPr>
              <w:t>50061242</w:t>
            </w:r>
          </w:p>
        </w:tc>
        <w:tc>
          <w:tcPr>
            <w:tcW w:w="1517" w:type="dxa"/>
          </w:tcPr>
          <w:p w14:paraId="43CA3EBE" w14:textId="77777777" w:rsidR="0021412E" w:rsidRDefault="0021412E" w:rsidP="003870B3">
            <w:pPr>
              <w:rPr>
                <w:rFonts w:ascii="Calibri" w:hAnsi="Calibri" w:cs="Calibri"/>
                <w:sz w:val="20"/>
                <w:szCs w:val="20"/>
              </w:rPr>
            </w:pPr>
          </w:p>
          <w:p w14:paraId="40D5D4D1" w14:textId="77777777" w:rsidR="0021412E" w:rsidRPr="002925B5" w:rsidRDefault="0021412E" w:rsidP="003870B3">
            <w:pPr>
              <w:rPr>
                <w:rFonts w:ascii="Calibri" w:hAnsi="Calibri" w:cs="Calibri"/>
                <w:sz w:val="20"/>
                <w:szCs w:val="20"/>
              </w:rPr>
            </w:pPr>
            <w:r w:rsidRPr="002925B5">
              <w:rPr>
                <w:rFonts w:ascii="Calibri" w:hAnsi="Calibri" w:cs="Calibri"/>
                <w:sz w:val="20"/>
                <w:szCs w:val="20"/>
              </w:rPr>
              <w:t>09RWS2015</w:t>
            </w:r>
          </w:p>
          <w:p w14:paraId="66522EF0" w14:textId="77777777" w:rsidR="0021412E" w:rsidRPr="00F55D63" w:rsidRDefault="0021412E" w:rsidP="003870B3">
            <w:pPr>
              <w:spacing w:before="240"/>
              <w:rPr>
                <w:sz w:val="20"/>
                <w:szCs w:val="20"/>
              </w:rPr>
            </w:pPr>
          </w:p>
        </w:tc>
        <w:tc>
          <w:tcPr>
            <w:tcW w:w="1791" w:type="dxa"/>
          </w:tcPr>
          <w:p w14:paraId="79DFA54B" w14:textId="77777777" w:rsidR="0021412E" w:rsidRDefault="0021412E" w:rsidP="003870B3">
            <w:pPr>
              <w:rPr>
                <w:rFonts w:ascii="Calibri" w:hAnsi="Calibri" w:cs="Calibri"/>
                <w:sz w:val="20"/>
                <w:szCs w:val="20"/>
              </w:rPr>
            </w:pPr>
          </w:p>
          <w:p w14:paraId="13D534F8" w14:textId="77777777" w:rsidR="0021412E" w:rsidRPr="002925B5" w:rsidRDefault="0021412E" w:rsidP="003870B3">
            <w:pPr>
              <w:rPr>
                <w:rFonts w:ascii="Calibri" w:hAnsi="Calibri" w:cs="Calibri"/>
                <w:sz w:val="20"/>
                <w:szCs w:val="20"/>
              </w:rPr>
            </w:pPr>
            <w:r w:rsidRPr="002925B5">
              <w:rPr>
                <w:rFonts w:ascii="Calibri" w:hAnsi="Calibri" w:cs="Calibri"/>
                <w:sz w:val="20"/>
                <w:szCs w:val="20"/>
              </w:rPr>
              <w:t>Child &amp; Family Services Worker</w:t>
            </w:r>
          </w:p>
          <w:p w14:paraId="755DD858" w14:textId="77777777" w:rsidR="0021412E" w:rsidRDefault="0021412E" w:rsidP="003870B3">
            <w:pPr>
              <w:spacing w:before="240"/>
            </w:pPr>
          </w:p>
        </w:tc>
        <w:tc>
          <w:tcPr>
            <w:tcW w:w="1416" w:type="dxa"/>
          </w:tcPr>
          <w:p w14:paraId="2C41A866" w14:textId="77777777" w:rsidR="0021412E" w:rsidRPr="002925B5" w:rsidRDefault="0021412E" w:rsidP="003870B3">
            <w:pPr>
              <w:spacing w:before="240"/>
              <w:rPr>
                <w:sz w:val="20"/>
                <w:szCs w:val="20"/>
              </w:rPr>
            </w:pPr>
            <w:r w:rsidRPr="002925B5">
              <w:rPr>
                <w:sz w:val="20"/>
                <w:szCs w:val="20"/>
              </w:rPr>
              <w:t>SP4</w:t>
            </w:r>
          </w:p>
        </w:tc>
        <w:tc>
          <w:tcPr>
            <w:tcW w:w="1253" w:type="dxa"/>
          </w:tcPr>
          <w:p w14:paraId="6DE6116A" w14:textId="77777777" w:rsidR="0021412E" w:rsidRDefault="0021412E" w:rsidP="003870B3">
            <w:pPr>
              <w:spacing w:before="240"/>
            </w:pPr>
            <w:r w:rsidRPr="009C61C9">
              <w:rPr>
                <w:sz w:val="20"/>
                <w:szCs w:val="20"/>
              </w:rPr>
              <w:t>Full Time</w:t>
            </w:r>
          </w:p>
        </w:tc>
        <w:tc>
          <w:tcPr>
            <w:tcW w:w="1277" w:type="dxa"/>
          </w:tcPr>
          <w:p w14:paraId="2E3710D6" w14:textId="77777777" w:rsidR="0021412E" w:rsidRDefault="0021412E" w:rsidP="003870B3">
            <w:pPr>
              <w:spacing w:before="240"/>
            </w:pPr>
            <w:r w:rsidRPr="009C61C9">
              <w:rPr>
                <w:sz w:val="20"/>
                <w:szCs w:val="20"/>
              </w:rPr>
              <w:t>Permanent</w:t>
            </w:r>
          </w:p>
        </w:tc>
        <w:tc>
          <w:tcPr>
            <w:tcW w:w="1678" w:type="dxa"/>
          </w:tcPr>
          <w:p w14:paraId="118DA901" w14:textId="77777777" w:rsidR="0021412E" w:rsidRDefault="0021412E" w:rsidP="003870B3">
            <w:pPr>
              <w:spacing w:before="240"/>
            </w:pPr>
            <w:r w:rsidRPr="00DE7488">
              <w:rPr>
                <w:sz w:val="18"/>
                <w:szCs w:val="18"/>
              </w:rPr>
              <w:t>Community Services Delivery/WCFS</w:t>
            </w:r>
          </w:p>
        </w:tc>
        <w:tc>
          <w:tcPr>
            <w:tcW w:w="2300" w:type="dxa"/>
          </w:tcPr>
          <w:p w14:paraId="029934E1" w14:textId="77777777" w:rsidR="0021412E" w:rsidRPr="00B133B0" w:rsidRDefault="0021412E" w:rsidP="003870B3">
            <w:pPr>
              <w:spacing w:before="240"/>
              <w:rPr>
                <w:sz w:val="20"/>
                <w:szCs w:val="20"/>
              </w:rPr>
            </w:pPr>
            <w:r>
              <w:rPr>
                <w:sz w:val="20"/>
                <w:szCs w:val="20"/>
              </w:rPr>
              <w:t>Winnipeg</w:t>
            </w:r>
          </w:p>
        </w:tc>
        <w:tc>
          <w:tcPr>
            <w:tcW w:w="4929" w:type="dxa"/>
          </w:tcPr>
          <w:p w14:paraId="4A8E40FA" w14:textId="77777777" w:rsidR="0021412E" w:rsidRPr="00F55D63" w:rsidRDefault="0021412E" w:rsidP="003870B3">
            <w:pPr>
              <w:spacing w:before="240"/>
              <w:rPr>
                <w:sz w:val="20"/>
                <w:szCs w:val="20"/>
              </w:rPr>
            </w:pPr>
            <w:r>
              <w:rPr>
                <w:sz w:val="20"/>
                <w:szCs w:val="20"/>
              </w:rPr>
              <w:t xml:space="preserve">Bilingual </w:t>
            </w:r>
          </w:p>
        </w:tc>
      </w:tr>
      <w:tr w:rsidR="0021412E" w:rsidRPr="00F55D63" w14:paraId="5F66A1F6" w14:textId="77777777" w:rsidTr="003870B3">
        <w:trPr>
          <w:trHeight w:val="340"/>
        </w:trPr>
        <w:tc>
          <w:tcPr>
            <w:tcW w:w="1109" w:type="dxa"/>
          </w:tcPr>
          <w:p w14:paraId="44D2D9D6" w14:textId="77777777" w:rsidR="0021412E" w:rsidRDefault="0021412E" w:rsidP="003870B3">
            <w:pPr>
              <w:rPr>
                <w:rFonts w:ascii="Calibri" w:hAnsi="Calibri" w:cs="Calibri"/>
                <w:sz w:val="20"/>
                <w:szCs w:val="20"/>
              </w:rPr>
            </w:pPr>
          </w:p>
          <w:p w14:paraId="67FBB172" w14:textId="77777777" w:rsidR="0021412E" w:rsidRPr="002925B5" w:rsidRDefault="0021412E" w:rsidP="003870B3">
            <w:pPr>
              <w:rPr>
                <w:rFonts w:ascii="Calibri" w:hAnsi="Calibri" w:cs="Calibri"/>
                <w:sz w:val="20"/>
                <w:szCs w:val="20"/>
              </w:rPr>
            </w:pPr>
            <w:r w:rsidRPr="002925B5">
              <w:rPr>
                <w:rFonts w:ascii="Calibri" w:hAnsi="Calibri" w:cs="Calibri"/>
                <w:sz w:val="20"/>
                <w:szCs w:val="20"/>
              </w:rPr>
              <w:t>50066148</w:t>
            </w:r>
          </w:p>
          <w:p w14:paraId="3DD33FED" w14:textId="77777777" w:rsidR="0021412E" w:rsidRDefault="0021412E" w:rsidP="003870B3">
            <w:pPr>
              <w:spacing w:before="240"/>
            </w:pPr>
          </w:p>
        </w:tc>
        <w:tc>
          <w:tcPr>
            <w:tcW w:w="1517" w:type="dxa"/>
          </w:tcPr>
          <w:p w14:paraId="6C4834F2" w14:textId="77777777" w:rsidR="0021412E" w:rsidRDefault="0021412E" w:rsidP="003870B3">
            <w:pPr>
              <w:rPr>
                <w:rFonts w:ascii="Calibri" w:hAnsi="Calibri" w:cs="Calibri"/>
                <w:sz w:val="20"/>
                <w:szCs w:val="20"/>
              </w:rPr>
            </w:pPr>
          </w:p>
          <w:p w14:paraId="29241D8E" w14:textId="77777777" w:rsidR="0021412E" w:rsidRPr="002925B5" w:rsidRDefault="0021412E" w:rsidP="003870B3">
            <w:pPr>
              <w:rPr>
                <w:rFonts w:ascii="Calibri" w:hAnsi="Calibri" w:cs="Calibri"/>
                <w:sz w:val="20"/>
                <w:szCs w:val="20"/>
              </w:rPr>
            </w:pPr>
            <w:r w:rsidRPr="002925B5">
              <w:rPr>
                <w:rFonts w:ascii="Calibri" w:hAnsi="Calibri" w:cs="Calibri"/>
                <w:sz w:val="20"/>
                <w:szCs w:val="20"/>
              </w:rPr>
              <w:t>09RXWEX032</w:t>
            </w:r>
          </w:p>
          <w:p w14:paraId="698E8AF4" w14:textId="77777777" w:rsidR="0021412E" w:rsidRPr="002925B5" w:rsidRDefault="0021412E" w:rsidP="003870B3">
            <w:pPr>
              <w:spacing w:before="240"/>
              <w:rPr>
                <w:sz w:val="20"/>
                <w:szCs w:val="20"/>
              </w:rPr>
            </w:pPr>
          </w:p>
        </w:tc>
        <w:tc>
          <w:tcPr>
            <w:tcW w:w="1791" w:type="dxa"/>
          </w:tcPr>
          <w:p w14:paraId="1C759F97" w14:textId="77777777" w:rsidR="0021412E" w:rsidRDefault="0021412E" w:rsidP="003870B3">
            <w:pPr>
              <w:rPr>
                <w:rFonts w:ascii="Calibri" w:hAnsi="Calibri" w:cs="Calibri"/>
                <w:sz w:val="20"/>
                <w:szCs w:val="20"/>
              </w:rPr>
            </w:pPr>
          </w:p>
          <w:p w14:paraId="67781B60" w14:textId="77777777" w:rsidR="0021412E" w:rsidRPr="002925B5" w:rsidRDefault="0021412E" w:rsidP="003870B3">
            <w:pPr>
              <w:rPr>
                <w:rFonts w:ascii="Calibri" w:hAnsi="Calibri" w:cs="Calibri"/>
                <w:sz w:val="20"/>
                <w:szCs w:val="20"/>
              </w:rPr>
            </w:pPr>
            <w:r w:rsidRPr="002925B5">
              <w:rPr>
                <w:rFonts w:ascii="Calibri" w:hAnsi="Calibri" w:cs="Calibri"/>
                <w:sz w:val="20"/>
                <w:szCs w:val="20"/>
              </w:rPr>
              <w:t>Child &amp; Family Services Worker</w:t>
            </w:r>
          </w:p>
          <w:p w14:paraId="05BF2292" w14:textId="77777777" w:rsidR="0021412E" w:rsidRDefault="0021412E" w:rsidP="003870B3">
            <w:pPr>
              <w:spacing w:before="240"/>
            </w:pPr>
          </w:p>
        </w:tc>
        <w:tc>
          <w:tcPr>
            <w:tcW w:w="1416" w:type="dxa"/>
          </w:tcPr>
          <w:p w14:paraId="109DF5B6" w14:textId="77777777" w:rsidR="0021412E" w:rsidRPr="002925B5" w:rsidRDefault="0021412E" w:rsidP="003870B3">
            <w:pPr>
              <w:spacing w:before="240"/>
              <w:rPr>
                <w:sz w:val="20"/>
                <w:szCs w:val="20"/>
              </w:rPr>
            </w:pPr>
            <w:r w:rsidRPr="002925B5">
              <w:rPr>
                <w:sz w:val="20"/>
                <w:szCs w:val="20"/>
              </w:rPr>
              <w:t>SP4</w:t>
            </w:r>
          </w:p>
        </w:tc>
        <w:tc>
          <w:tcPr>
            <w:tcW w:w="1253" w:type="dxa"/>
          </w:tcPr>
          <w:p w14:paraId="16E80336" w14:textId="77777777" w:rsidR="0021412E" w:rsidRDefault="0021412E" w:rsidP="003870B3">
            <w:pPr>
              <w:spacing w:before="240"/>
            </w:pPr>
            <w:r w:rsidRPr="009C61C9">
              <w:rPr>
                <w:sz w:val="20"/>
                <w:szCs w:val="20"/>
              </w:rPr>
              <w:t>Full Time</w:t>
            </w:r>
          </w:p>
        </w:tc>
        <w:tc>
          <w:tcPr>
            <w:tcW w:w="1277" w:type="dxa"/>
          </w:tcPr>
          <w:p w14:paraId="5DCFFC04" w14:textId="77777777" w:rsidR="0021412E" w:rsidRDefault="0021412E" w:rsidP="003870B3">
            <w:pPr>
              <w:spacing w:before="240"/>
            </w:pPr>
            <w:r w:rsidRPr="009C61C9">
              <w:rPr>
                <w:sz w:val="20"/>
                <w:szCs w:val="20"/>
              </w:rPr>
              <w:t>Permanent</w:t>
            </w:r>
          </w:p>
        </w:tc>
        <w:tc>
          <w:tcPr>
            <w:tcW w:w="1678" w:type="dxa"/>
          </w:tcPr>
          <w:p w14:paraId="0F0417A6" w14:textId="77777777" w:rsidR="0021412E" w:rsidRDefault="0021412E" w:rsidP="003870B3">
            <w:pPr>
              <w:spacing w:before="240"/>
            </w:pPr>
            <w:r w:rsidRPr="00DE7488">
              <w:rPr>
                <w:sz w:val="18"/>
                <w:szCs w:val="18"/>
              </w:rPr>
              <w:t>Community Services Delivery/WCFS</w:t>
            </w:r>
          </w:p>
        </w:tc>
        <w:tc>
          <w:tcPr>
            <w:tcW w:w="2300" w:type="dxa"/>
          </w:tcPr>
          <w:p w14:paraId="2B0BE7E3" w14:textId="77777777" w:rsidR="0021412E" w:rsidRPr="00B133B0" w:rsidRDefault="0021412E" w:rsidP="003870B3">
            <w:pPr>
              <w:spacing w:before="240"/>
              <w:rPr>
                <w:sz w:val="20"/>
                <w:szCs w:val="20"/>
              </w:rPr>
            </w:pPr>
            <w:r>
              <w:rPr>
                <w:sz w:val="20"/>
                <w:szCs w:val="20"/>
              </w:rPr>
              <w:t>Winnipeg</w:t>
            </w:r>
          </w:p>
        </w:tc>
        <w:tc>
          <w:tcPr>
            <w:tcW w:w="4929" w:type="dxa"/>
          </w:tcPr>
          <w:p w14:paraId="02CBCC3B" w14:textId="77777777" w:rsidR="0021412E" w:rsidRPr="00F55D63" w:rsidRDefault="0021412E" w:rsidP="003870B3">
            <w:pPr>
              <w:spacing w:before="240"/>
              <w:rPr>
                <w:sz w:val="20"/>
                <w:szCs w:val="20"/>
              </w:rPr>
            </w:pPr>
            <w:r>
              <w:rPr>
                <w:sz w:val="20"/>
                <w:szCs w:val="20"/>
              </w:rPr>
              <w:t xml:space="preserve">Bilingual </w:t>
            </w:r>
          </w:p>
        </w:tc>
      </w:tr>
      <w:tr w:rsidR="0021412E" w:rsidRPr="00F55D63" w14:paraId="58BC6719" w14:textId="77777777" w:rsidTr="003870B3">
        <w:trPr>
          <w:trHeight w:val="340"/>
        </w:trPr>
        <w:tc>
          <w:tcPr>
            <w:tcW w:w="1109" w:type="dxa"/>
          </w:tcPr>
          <w:p w14:paraId="7F6052DA" w14:textId="77777777" w:rsidR="0021412E" w:rsidRDefault="0021412E" w:rsidP="003870B3">
            <w:pPr>
              <w:rPr>
                <w:rFonts w:ascii="Calibri" w:hAnsi="Calibri" w:cs="Calibri"/>
                <w:sz w:val="20"/>
                <w:szCs w:val="20"/>
              </w:rPr>
            </w:pPr>
          </w:p>
          <w:p w14:paraId="2D576909" w14:textId="77777777" w:rsidR="0021412E" w:rsidRPr="002925B5" w:rsidRDefault="0021412E" w:rsidP="003870B3">
            <w:pPr>
              <w:rPr>
                <w:rFonts w:ascii="Calibri" w:hAnsi="Calibri" w:cs="Calibri"/>
                <w:sz w:val="20"/>
                <w:szCs w:val="20"/>
              </w:rPr>
            </w:pPr>
            <w:r w:rsidRPr="002925B5">
              <w:rPr>
                <w:rFonts w:ascii="Calibri" w:hAnsi="Calibri" w:cs="Calibri"/>
                <w:sz w:val="20"/>
                <w:szCs w:val="20"/>
              </w:rPr>
              <w:t>50061186</w:t>
            </w:r>
          </w:p>
          <w:p w14:paraId="0D655138" w14:textId="77777777" w:rsidR="0021412E" w:rsidRPr="002925B5" w:rsidRDefault="0021412E" w:rsidP="003870B3">
            <w:pPr>
              <w:spacing w:before="240"/>
              <w:rPr>
                <w:sz w:val="20"/>
                <w:szCs w:val="20"/>
              </w:rPr>
            </w:pPr>
          </w:p>
        </w:tc>
        <w:tc>
          <w:tcPr>
            <w:tcW w:w="1517" w:type="dxa"/>
          </w:tcPr>
          <w:p w14:paraId="02E987BF" w14:textId="77777777" w:rsidR="0021412E" w:rsidRDefault="0021412E" w:rsidP="003870B3">
            <w:pPr>
              <w:rPr>
                <w:rFonts w:ascii="Calibri" w:hAnsi="Calibri" w:cs="Calibri"/>
                <w:sz w:val="20"/>
                <w:szCs w:val="20"/>
              </w:rPr>
            </w:pPr>
          </w:p>
          <w:p w14:paraId="540958EB" w14:textId="77777777" w:rsidR="0021412E" w:rsidRPr="002925B5" w:rsidRDefault="0021412E" w:rsidP="003870B3">
            <w:pPr>
              <w:rPr>
                <w:rFonts w:ascii="Calibri" w:hAnsi="Calibri" w:cs="Calibri"/>
                <w:sz w:val="20"/>
                <w:szCs w:val="20"/>
              </w:rPr>
            </w:pPr>
            <w:r w:rsidRPr="002925B5">
              <w:rPr>
                <w:rFonts w:ascii="Calibri" w:hAnsi="Calibri" w:cs="Calibri"/>
                <w:sz w:val="20"/>
                <w:szCs w:val="20"/>
              </w:rPr>
              <w:t>09RXSWS1035</w:t>
            </w:r>
          </w:p>
          <w:p w14:paraId="05A50180" w14:textId="77777777" w:rsidR="0021412E" w:rsidRPr="002925B5" w:rsidRDefault="0021412E" w:rsidP="003870B3">
            <w:pPr>
              <w:spacing w:before="240"/>
              <w:rPr>
                <w:sz w:val="20"/>
                <w:szCs w:val="20"/>
              </w:rPr>
            </w:pPr>
          </w:p>
        </w:tc>
        <w:tc>
          <w:tcPr>
            <w:tcW w:w="1791" w:type="dxa"/>
          </w:tcPr>
          <w:p w14:paraId="2637329D" w14:textId="77777777" w:rsidR="0021412E" w:rsidRDefault="0021412E" w:rsidP="003870B3">
            <w:pPr>
              <w:rPr>
                <w:rFonts w:ascii="Calibri" w:hAnsi="Calibri" w:cs="Calibri"/>
                <w:sz w:val="20"/>
                <w:szCs w:val="20"/>
              </w:rPr>
            </w:pPr>
          </w:p>
          <w:p w14:paraId="2E9D83D5" w14:textId="77777777" w:rsidR="0021412E" w:rsidRPr="00141B24" w:rsidRDefault="0021412E" w:rsidP="003870B3">
            <w:pPr>
              <w:rPr>
                <w:rFonts w:ascii="Calibri" w:hAnsi="Calibri" w:cs="Calibri"/>
                <w:sz w:val="20"/>
                <w:szCs w:val="20"/>
              </w:rPr>
            </w:pPr>
            <w:r w:rsidRPr="00141B24">
              <w:rPr>
                <w:rFonts w:ascii="Calibri" w:hAnsi="Calibri" w:cs="Calibri"/>
                <w:sz w:val="20"/>
                <w:szCs w:val="20"/>
              </w:rPr>
              <w:t>Permanency Planning Worker</w:t>
            </w:r>
          </w:p>
          <w:p w14:paraId="6BD75133" w14:textId="77777777" w:rsidR="0021412E" w:rsidRDefault="0021412E" w:rsidP="003870B3"/>
        </w:tc>
        <w:tc>
          <w:tcPr>
            <w:tcW w:w="1416" w:type="dxa"/>
          </w:tcPr>
          <w:p w14:paraId="3E531507" w14:textId="77777777" w:rsidR="0021412E" w:rsidRPr="002925B5" w:rsidRDefault="0021412E" w:rsidP="003870B3">
            <w:pPr>
              <w:spacing w:before="240"/>
              <w:rPr>
                <w:sz w:val="20"/>
                <w:szCs w:val="20"/>
              </w:rPr>
            </w:pPr>
            <w:r w:rsidRPr="002925B5">
              <w:rPr>
                <w:sz w:val="20"/>
                <w:szCs w:val="20"/>
              </w:rPr>
              <w:t>SP4</w:t>
            </w:r>
          </w:p>
        </w:tc>
        <w:tc>
          <w:tcPr>
            <w:tcW w:w="1253" w:type="dxa"/>
          </w:tcPr>
          <w:p w14:paraId="145A7EFE" w14:textId="77777777" w:rsidR="0021412E" w:rsidRDefault="0021412E" w:rsidP="003870B3">
            <w:pPr>
              <w:spacing w:before="240"/>
            </w:pPr>
            <w:r w:rsidRPr="009C61C9">
              <w:rPr>
                <w:sz w:val="20"/>
                <w:szCs w:val="20"/>
              </w:rPr>
              <w:t>Full Time</w:t>
            </w:r>
          </w:p>
        </w:tc>
        <w:tc>
          <w:tcPr>
            <w:tcW w:w="1277" w:type="dxa"/>
          </w:tcPr>
          <w:p w14:paraId="6EC69AC1" w14:textId="77777777" w:rsidR="0021412E" w:rsidRDefault="0021412E" w:rsidP="003870B3">
            <w:pPr>
              <w:spacing w:before="240"/>
            </w:pPr>
            <w:r w:rsidRPr="009C61C9">
              <w:rPr>
                <w:sz w:val="20"/>
                <w:szCs w:val="20"/>
              </w:rPr>
              <w:t>Permanent</w:t>
            </w:r>
          </w:p>
        </w:tc>
        <w:tc>
          <w:tcPr>
            <w:tcW w:w="1678" w:type="dxa"/>
          </w:tcPr>
          <w:p w14:paraId="542BDF10" w14:textId="77777777" w:rsidR="0021412E" w:rsidRDefault="0021412E" w:rsidP="003870B3">
            <w:pPr>
              <w:spacing w:before="240"/>
            </w:pPr>
            <w:r w:rsidRPr="00DE7488">
              <w:rPr>
                <w:sz w:val="18"/>
                <w:szCs w:val="18"/>
              </w:rPr>
              <w:t>Community Services Delivery/WCFS</w:t>
            </w:r>
          </w:p>
        </w:tc>
        <w:tc>
          <w:tcPr>
            <w:tcW w:w="2300" w:type="dxa"/>
          </w:tcPr>
          <w:p w14:paraId="321959E1" w14:textId="77777777" w:rsidR="0021412E" w:rsidRPr="00B133B0" w:rsidRDefault="0021412E" w:rsidP="003870B3">
            <w:pPr>
              <w:spacing w:before="240"/>
              <w:rPr>
                <w:sz w:val="20"/>
                <w:szCs w:val="20"/>
              </w:rPr>
            </w:pPr>
            <w:r>
              <w:rPr>
                <w:sz w:val="20"/>
                <w:szCs w:val="20"/>
              </w:rPr>
              <w:t>Winnipeg</w:t>
            </w:r>
          </w:p>
        </w:tc>
        <w:tc>
          <w:tcPr>
            <w:tcW w:w="4929" w:type="dxa"/>
          </w:tcPr>
          <w:p w14:paraId="1199EA40" w14:textId="77777777" w:rsidR="0021412E" w:rsidRPr="00F55D63" w:rsidRDefault="0021412E" w:rsidP="003870B3">
            <w:pPr>
              <w:spacing w:before="240"/>
              <w:rPr>
                <w:sz w:val="20"/>
                <w:szCs w:val="20"/>
              </w:rPr>
            </w:pPr>
            <w:r>
              <w:rPr>
                <w:sz w:val="20"/>
                <w:szCs w:val="20"/>
              </w:rPr>
              <w:t xml:space="preserve">Bilingual </w:t>
            </w:r>
          </w:p>
        </w:tc>
      </w:tr>
      <w:tr w:rsidR="0021412E" w:rsidRPr="00F55D63" w14:paraId="65B90203" w14:textId="77777777" w:rsidTr="003870B3">
        <w:trPr>
          <w:trHeight w:val="340"/>
        </w:trPr>
        <w:tc>
          <w:tcPr>
            <w:tcW w:w="1109" w:type="dxa"/>
          </w:tcPr>
          <w:p w14:paraId="4ECC1FB8" w14:textId="77777777" w:rsidR="0021412E" w:rsidRDefault="0021412E" w:rsidP="003870B3">
            <w:pPr>
              <w:rPr>
                <w:rFonts w:ascii="Calibri" w:hAnsi="Calibri" w:cs="Calibri"/>
                <w:sz w:val="20"/>
                <w:szCs w:val="20"/>
              </w:rPr>
            </w:pPr>
          </w:p>
          <w:p w14:paraId="07E9B66E" w14:textId="77777777" w:rsidR="0021412E" w:rsidRPr="005869E5" w:rsidRDefault="0021412E" w:rsidP="003870B3">
            <w:pPr>
              <w:rPr>
                <w:rFonts w:ascii="Calibri" w:hAnsi="Calibri" w:cs="Calibri"/>
                <w:sz w:val="20"/>
                <w:szCs w:val="20"/>
              </w:rPr>
            </w:pPr>
            <w:r w:rsidRPr="005869E5">
              <w:rPr>
                <w:rFonts w:ascii="Calibri" w:hAnsi="Calibri" w:cs="Calibri"/>
                <w:sz w:val="20"/>
                <w:szCs w:val="20"/>
              </w:rPr>
              <w:t>50061260</w:t>
            </w:r>
          </w:p>
          <w:p w14:paraId="2C08529C" w14:textId="77777777" w:rsidR="0021412E" w:rsidRPr="005869E5" w:rsidRDefault="0021412E" w:rsidP="003870B3">
            <w:pPr>
              <w:spacing w:before="240"/>
              <w:rPr>
                <w:sz w:val="20"/>
                <w:szCs w:val="20"/>
              </w:rPr>
            </w:pPr>
          </w:p>
        </w:tc>
        <w:tc>
          <w:tcPr>
            <w:tcW w:w="1517" w:type="dxa"/>
          </w:tcPr>
          <w:p w14:paraId="5655EA6F" w14:textId="77777777" w:rsidR="0021412E" w:rsidRDefault="0021412E" w:rsidP="003870B3">
            <w:pPr>
              <w:rPr>
                <w:rFonts w:ascii="Calibri" w:hAnsi="Calibri" w:cs="Calibri"/>
                <w:sz w:val="20"/>
                <w:szCs w:val="20"/>
              </w:rPr>
            </w:pPr>
          </w:p>
          <w:p w14:paraId="390F9445" w14:textId="77777777" w:rsidR="0021412E" w:rsidRPr="005869E5" w:rsidRDefault="0021412E" w:rsidP="003870B3">
            <w:pPr>
              <w:rPr>
                <w:rFonts w:ascii="Calibri" w:hAnsi="Calibri" w:cs="Calibri"/>
                <w:sz w:val="20"/>
                <w:szCs w:val="20"/>
              </w:rPr>
            </w:pPr>
            <w:r w:rsidRPr="005869E5">
              <w:rPr>
                <w:rFonts w:ascii="Calibri" w:hAnsi="Calibri" w:cs="Calibri"/>
                <w:sz w:val="20"/>
                <w:szCs w:val="20"/>
              </w:rPr>
              <w:t>09RWS2033</w:t>
            </w:r>
          </w:p>
          <w:p w14:paraId="25B7DCC8" w14:textId="77777777" w:rsidR="0021412E" w:rsidRPr="005869E5" w:rsidRDefault="0021412E" w:rsidP="003870B3">
            <w:pPr>
              <w:spacing w:before="240"/>
              <w:rPr>
                <w:sz w:val="20"/>
                <w:szCs w:val="20"/>
              </w:rPr>
            </w:pPr>
          </w:p>
        </w:tc>
        <w:tc>
          <w:tcPr>
            <w:tcW w:w="1791" w:type="dxa"/>
          </w:tcPr>
          <w:p w14:paraId="199DA399" w14:textId="77777777" w:rsidR="0021412E" w:rsidRDefault="0021412E" w:rsidP="003870B3">
            <w:pPr>
              <w:rPr>
                <w:rFonts w:ascii="Calibri" w:hAnsi="Calibri" w:cs="Calibri"/>
                <w:sz w:val="20"/>
                <w:szCs w:val="20"/>
              </w:rPr>
            </w:pPr>
          </w:p>
          <w:p w14:paraId="4F99EE3C" w14:textId="77777777" w:rsidR="0021412E" w:rsidRPr="005869E5" w:rsidRDefault="0021412E" w:rsidP="003870B3">
            <w:pPr>
              <w:rPr>
                <w:rFonts w:ascii="Calibri" w:hAnsi="Calibri" w:cs="Calibri"/>
                <w:sz w:val="20"/>
                <w:szCs w:val="20"/>
              </w:rPr>
            </w:pPr>
            <w:r w:rsidRPr="005869E5">
              <w:rPr>
                <w:rFonts w:ascii="Calibri" w:hAnsi="Calibri" w:cs="Calibri"/>
                <w:sz w:val="20"/>
                <w:szCs w:val="20"/>
              </w:rPr>
              <w:t>Child and Family Services Worker</w:t>
            </w:r>
          </w:p>
          <w:p w14:paraId="5F5562D7" w14:textId="77777777" w:rsidR="0021412E" w:rsidRPr="005869E5" w:rsidRDefault="0021412E" w:rsidP="003870B3">
            <w:pPr>
              <w:spacing w:before="240"/>
              <w:rPr>
                <w:sz w:val="20"/>
                <w:szCs w:val="20"/>
              </w:rPr>
            </w:pPr>
          </w:p>
        </w:tc>
        <w:tc>
          <w:tcPr>
            <w:tcW w:w="1416" w:type="dxa"/>
          </w:tcPr>
          <w:p w14:paraId="69BDB349" w14:textId="77777777" w:rsidR="0021412E" w:rsidRPr="002925B5" w:rsidRDefault="0021412E" w:rsidP="003870B3">
            <w:pPr>
              <w:spacing w:before="240"/>
              <w:rPr>
                <w:sz w:val="20"/>
                <w:szCs w:val="20"/>
              </w:rPr>
            </w:pPr>
            <w:r w:rsidRPr="002925B5">
              <w:rPr>
                <w:sz w:val="20"/>
                <w:szCs w:val="20"/>
              </w:rPr>
              <w:t>SP4</w:t>
            </w:r>
          </w:p>
        </w:tc>
        <w:tc>
          <w:tcPr>
            <w:tcW w:w="1253" w:type="dxa"/>
          </w:tcPr>
          <w:p w14:paraId="2D93E7EA" w14:textId="77777777" w:rsidR="0021412E" w:rsidRDefault="0021412E" w:rsidP="003870B3">
            <w:pPr>
              <w:spacing w:before="240"/>
            </w:pPr>
            <w:r w:rsidRPr="009C61C9">
              <w:rPr>
                <w:sz w:val="20"/>
                <w:szCs w:val="20"/>
              </w:rPr>
              <w:t>Full Time</w:t>
            </w:r>
          </w:p>
        </w:tc>
        <w:tc>
          <w:tcPr>
            <w:tcW w:w="1277" w:type="dxa"/>
          </w:tcPr>
          <w:p w14:paraId="1E34C12B" w14:textId="77777777" w:rsidR="0021412E" w:rsidRDefault="0021412E" w:rsidP="003870B3">
            <w:pPr>
              <w:spacing w:before="240"/>
            </w:pPr>
            <w:r w:rsidRPr="009C61C9">
              <w:rPr>
                <w:sz w:val="20"/>
                <w:szCs w:val="20"/>
              </w:rPr>
              <w:t>Permanent</w:t>
            </w:r>
          </w:p>
        </w:tc>
        <w:tc>
          <w:tcPr>
            <w:tcW w:w="1678" w:type="dxa"/>
          </w:tcPr>
          <w:p w14:paraId="68E35B32" w14:textId="77777777" w:rsidR="0021412E" w:rsidRDefault="0021412E" w:rsidP="003870B3">
            <w:pPr>
              <w:spacing w:before="240"/>
            </w:pPr>
            <w:r w:rsidRPr="00DE7488">
              <w:rPr>
                <w:sz w:val="18"/>
                <w:szCs w:val="18"/>
              </w:rPr>
              <w:t>Community Services Delivery/WCFS</w:t>
            </w:r>
          </w:p>
        </w:tc>
        <w:tc>
          <w:tcPr>
            <w:tcW w:w="2300" w:type="dxa"/>
          </w:tcPr>
          <w:p w14:paraId="752E7F6D" w14:textId="77777777" w:rsidR="0021412E" w:rsidRPr="00B133B0" w:rsidRDefault="0021412E" w:rsidP="003870B3">
            <w:pPr>
              <w:spacing w:before="240"/>
              <w:rPr>
                <w:sz w:val="20"/>
                <w:szCs w:val="20"/>
              </w:rPr>
            </w:pPr>
            <w:r>
              <w:rPr>
                <w:sz w:val="20"/>
                <w:szCs w:val="20"/>
              </w:rPr>
              <w:t>Winnipeg</w:t>
            </w:r>
          </w:p>
        </w:tc>
        <w:tc>
          <w:tcPr>
            <w:tcW w:w="4929" w:type="dxa"/>
          </w:tcPr>
          <w:p w14:paraId="13DB78E1" w14:textId="77777777" w:rsidR="0021412E" w:rsidRPr="00F55D63" w:rsidRDefault="0021412E" w:rsidP="003870B3">
            <w:pPr>
              <w:spacing w:before="240"/>
              <w:rPr>
                <w:sz w:val="20"/>
                <w:szCs w:val="20"/>
              </w:rPr>
            </w:pPr>
            <w:r>
              <w:rPr>
                <w:sz w:val="20"/>
                <w:szCs w:val="20"/>
              </w:rPr>
              <w:t xml:space="preserve">Bilingual </w:t>
            </w:r>
          </w:p>
        </w:tc>
      </w:tr>
      <w:tr w:rsidR="0021412E" w:rsidRPr="001177B6" w14:paraId="3A0E9FD6" w14:textId="77777777" w:rsidTr="003870B3">
        <w:trPr>
          <w:trHeight w:val="340"/>
        </w:trPr>
        <w:tc>
          <w:tcPr>
            <w:tcW w:w="1109" w:type="dxa"/>
          </w:tcPr>
          <w:p w14:paraId="058F28BA" w14:textId="77777777" w:rsidR="0021412E" w:rsidRPr="001177B6" w:rsidRDefault="0021412E" w:rsidP="003870B3">
            <w:pPr>
              <w:rPr>
                <w:rFonts w:ascii="Calibri" w:hAnsi="Calibri" w:cs="Calibri"/>
                <w:color w:val="FF0000"/>
                <w:sz w:val="20"/>
                <w:szCs w:val="20"/>
              </w:rPr>
            </w:pPr>
          </w:p>
          <w:p w14:paraId="601A0FCE" w14:textId="77777777" w:rsidR="0021412E" w:rsidRPr="00A94ABF" w:rsidRDefault="0021412E" w:rsidP="003870B3">
            <w:pPr>
              <w:rPr>
                <w:rFonts w:ascii="Calibri" w:hAnsi="Calibri" w:cs="Calibri"/>
                <w:sz w:val="20"/>
                <w:szCs w:val="20"/>
              </w:rPr>
            </w:pPr>
            <w:r w:rsidRPr="00A94ABF">
              <w:rPr>
                <w:rFonts w:ascii="Calibri" w:hAnsi="Calibri" w:cs="Calibri"/>
                <w:sz w:val="20"/>
                <w:szCs w:val="20"/>
              </w:rPr>
              <w:t>50061219</w:t>
            </w:r>
          </w:p>
          <w:p w14:paraId="62DD406E" w14:textId="77777777" w:rsidR="0021412E" w:rsidRPr="001177B6" w:rsidRDefault="0021412E" w:rsidP="003870B3">
            <w:pPr>
              <w:spacing w:before="240"/>
              <w:rPr>
                <w:color w:val="FF0000"/>
                <w:sz w:val="20"/>
                <w:szCs w:val="20"/>
              </w:rPr>
            </w:pPr>
          </w:p>
        </w:tc>
        <w:tc>
          <w:tcPr>
            <w:tcW w:w="1517" w:type="dxa"/>
          </w:tcPr>
          <w:p w14:paraId="5CFD99B2" w14:textId="77777777" w:rsidR="0021412E" w:rsidRPr="001177B6" w:rsidRDefault="0021412E" w:rsidP="003870B3">
            <w:pPr>
              <w:spacing w:before="240"/>
              <w:rPr>
                <w:color w:val="FF0000"/>
                <w:sz w:val="20"/>
                <w:szCs w:val="20"/>
              </w:rPr>
            </w:pPr>
          </w:p>
        </w:tc>
        <w:tc>
          <w:tcPr>
            <w:tcW w:w="1791" w:type="dxa"/>
          </w:tcPr>
          <w:p w14:paraId="07FE246C" w14:textId="77777777" w:rsidR="0021412E" w:rsidRPr="001177B6" w:rsidRDefault="0021412E" w:rsidP="003870B3">
            <w:pPr>
              <w:spacing w:before="240"/>
              <w:rPr>
                <w:color w:val="FF0000"/>
              </w:rPr>
            </w:pPr>
          </w:p>
        </w:tc>
        <w:tc>
          <w:tcPr>
            <w:tcW w:w="1416" w:type="dxa"/>
          </w:tcPr>
          <w:p w14:paraId="3BC80625" w14:textId="77777777" w:rsidR="0021412E" w:rsidRPr="001177B6" w:rsidRDefault="0021412E" w:rsidP="003870B3">
            <w:pPr>
              <w:spacing w:before="240"/>
              <w:rPr>
                <w:color w:val="FF0000"/>
              </w:rPr>
            </w:pPr>
          </w:p>
        </w:tc>
        <w:tc>
          <w:tcPr>
            <w:tcW w:w="1253" w:type="dxa"/>
          </w:tcPr>
          <w:p w14:paraId="03A09B27" w14:textId="77777777" w:rsidR="0021412E" w:rsidRPr="001177B6" w:rsidRDefault="0021412E" w:rsidP="003870B3">
            <w:pPr>
              <w:spacing w:before="240"/>
              <w:rPr>
                <w:color w:val="FF0000"/>
              </w:rPr>
            </w:pPr>
          </w:p>
        </w:tc>
        <w:tc>
          <w:tcPr>
            <w:tcW w:w="1277" w:type="dxa"/>
          </w:tcPr>
          <w:p w14:paraId="436CD540" w14:textId="77777777" w:rsidR="0021412E" w:rsidRPr="001177B6" w:rsidRDefault="0021412E" w:rsidP="003870B3">
            <w:pPr>
              <w:spacing w:before="240"/>
              <w:rPr>
                <w:color w:val="FF0000"/>
              </w:rPr>
            </w:pPr>
          </w:p>
        </w:tc>
        <w:tc>
          <w:tcPr>
            <w:tcW w:w="1678" w:type="dxa"/>
          </w:tcPr>
          <w:p w14:paraId="413DC6ED" w14:textId="77777777" w:rsidR="0021412E" w:rsidRPr="001177B6" w:rsidRDefault="0021412E" w:rsidP="003870B3">
            <w:pPr>
              <w:spacing w:before="240"/>
              <w:rPr>
                <w:color w:val="FF0000"/>
              </w:rPr>
            </w:pPr>
          </w:p>
        </w:tc>
        <w:tc>
          <w:tcPr>
            <w:tcW w:w="2300" w:type="dxa"/>
          </w:tcPr>
          <w:p w14:paraId="7A05414B" w14:textId="77777777" w:rsidR="0021412E" w:rsidRPr="001177B6" w:rsidRDefault="0021412E" w:rsidP="003870B3">
            <w:pPr>
              <w:spacing w:before="240"/>
              <w:rPr>
                <w:color w:val="FF0000"/>
              </w:rPr>
            </w:pPr>
          </w:p>
        </w:tc>
        <w:tc>
          <w:tcPr>
            <w:tcW w:w="4929" w:type="dxa"/>
          </w:tcPr>
          <w:p w14:paraId="36A6DA39" w14:textId="77777777" w:rsidR="0021412E" w:rsidRPr="001177B6" w:rsidRDefault="0021412E" w:rsidP="003870B3">
            <w:pPr>
              <w:spacing w:before="240"/>
              <w:rPr>
                <w:color w:val="FF0000"/>
              </w:rPr>
            </w:pPr>
          </w:p>
        </w:tc>
      </w:tr>
      <w:tr w:rsidR="0021412E" w:rsidRPr="00F55D63" w14:paraId="7B95D3B7" w14:textId="77777777" w:rsidTr="003870B3">
        <w:trPr>
          <w:trHeight w:val="340"/>
        </w:trPr>
        <w:tc>
          <w:tcPr>
            <w:tcW w:w="1109" w:type="dxa"/>
          </w:tcPr>
          <w:p w14:paraId="5E16BA7E" w14:textId="77777777" w:rsidR="0021412E" w:rsidRDefault="0021412E" w:rsidP="003870B3">
            <w:pPr>
              <w:rPr>
                <w:rFonts w:ascii="Calibri" w:hAnsi="Calibri" w:cs="Calibri"/>
                <w:sz w:val="20"/>
                <w:szCs w:val="20"/>
              </w:rPr>
            </w:pPr>
          </w:p>
          <w:p w14:paraId="28FD673D" w14:textId="77777777" w:rsidR="0021412E" w:rsidRPr="004324F2" w:rsidRDefault="0021412E" w:rsidP="003870B3">
            <w:pPr>
              <w:rPr>
                <w:rFonts w:ascii="Calibri" w:hAnsi="Calibri" w:cs="Calibri"/>
                <w:sz w:val="20"/>
                <w:szCs w:val="20"/>
              </w:rPr>
            </w:pPr>
            <w:r w:rsidRPr="004324F2">
              <w:rPr>
                <w:rFonts w:ascii="Calibri" w:hAnsi="Calibri" w:cs="Calibri"/>
                <w:sz w:val="20"/>
                <w:szCs w:val="20"/>
              </w:rPr>
              <w:t>50061596</w:t>
            </w:r>
          </w:p>
          <w:p w14:paraId="1C6E657B" w14:textId="77777777" w:rsidR="0021412E" w:rsidRPr="004324F2" w:rsidRDefault="0021412E" w:rsidP="003870B3">
            <w:pPr>
              <w:spacing w:before="240"/>
              <w:rPr>
                <w:sz w:val="20"/>
                <w:szCs w:val="20"/>
              </w:rPr>
            </w:pPr>
          </w:p>
        </w:tc>
        <w:tc>
          <w:tcPr>
            <w:tcW w:w="1517" w:type="dxa"/>
          </w:tcPr>
          <w:p w14:paraId="5237DCC0" w14:textId="77777777" w:rsidR="0021412E" w:rsidRDefault="0021412E" w:rsidP="003870B3">
            <w:pPr>
              <w:rPr>
                <w:rFonts w:ascii="Calibri" w:hAnsi="Calibri" w:cs="Calibri"/>
                <w:sz w:val="20"/>
                <w:szCs w:val="20"/>
              </w:rPr>
            </w:pPr>
          </w:p>
          <w:p w14:paraId="441C8D03" w14:textId="77777777" w:rsidR="0021412E" w:rsidRPr="004324F2" w:rsidRDefault="0021412E" w:rsidP="003870B3">
            <w:pPr>
              <w:rPr>
                <w:rFonts w:ascii="Calibri" w:hAnsi="Calibri" w:cs="Calibri"/>
                <w:sz w:val="20"/>
                <w:szCs w:val="20"/>
              </w:rPr>
            </w:pPr>
            <w:r w:rsidRPr="004324F2">
              <w:rPr>
                <w:rFonts w:ascii="Calibri" w:hAnsi="Calibri" w:cs="Calibri"/>
                <w:sz w:val="20"/>
                <w:szCs w:val="20"/>
              </w:rPr>
              <w:t>09RWPL027</w:t>
            </w:r>
          </w:p>
          <w:p w14:paraId="165A8F13" w14:textId="77777777" w:rsidR="0021412E" w:rsidRPr="004324F2" w:rsidRDefault="0021412E" w:rsidP="003870B3">
            <w:pPr>
              <w:spacing w:before="240"/>
              <w:rPr>
                <w:sz w:val="20"/>
                <w:szCs w:val="20"/>
              </w:rPr>
            </w:pPr>
          </w:p>
        </w:tc>
        <w:tc>
          <w:tcPr>
            <w:tcW w:w="1791" w:type="dxa"/>
          </w:tcPr>
          <w:p w14:paraId="2B2F7D5B" w14:textId="77777777" w:rsidR="0021412E" w:rsidRDefault="0021412E" w:rsidP="003870B3">
            <w:pPr>
              <w:rPr>
                <w:rFonts w:ascii="Calibri" w:hAnsi="Calibri" w:cs="Calibri"/>
                <w:sz w:val="20"/>
                <w:szCs w:val="20"/>
              </w:rPr>
            </w:pPr>
          </w:p>
          <w:p w14:paraId="57E8E167" w14:textId="77777777" w:rsidR="0021412E" w:rsidRPr="005869E5" w:rsidRDefault="0021412E" w:rsidP="003870B3">
            <w:pPr>
              <w:rPr>
                <w:rFonts w:ascii="Calibri" w:hAnsi="Calibri" w:cs="Calibri"/>
                <w:sz w:val="20"/>
                <w:szCs w:val="20"/>
              </w:rPr>
            </w:pPr>
            <w:r w:rsidRPr="005869E5">
              <w:rPr>
                <w:rFonts w:ascii="Calibri" w:hAnsi="Calibri" w:cs="Calibri"/>
                <w:sz w:val="20"/>
                <w:szCs w:val="20"/>
              </w:rPr>
              <w:t>Child and Family Services Worker</w:t>
            </w:r>
          </w:p>
          <w:p w14:paraId="1C1C01FD" w14:textId="77777777" w:rsidR="0021412E" w:rsidRDefault="0021412E" w:rsidP="003870B3">
            <w:pPr>
              <w:spacing w:before="240"/>
            </w:pPr>
          </w:p>
        </w:tc>
        <w:tc>
          <w:tcPr>
            <w:tcW w:w="1416" w:type="dxa"/>
          </w:tcPr>
          <w:p w14:paraId="79850B04" w14:textId="77777777" w:rsidR="0021412E" w:rsidRPr="002925B5" w:rsidRDefault="0021412E" w:rsidP="003870B3">
            <w:pPr>
              <w:spacing w:before="240"/>
              <w:rPr>
                <w:sz w:val="20"/>
                <w:szCs w:val="20"/>
              </w:rPr>
            </w:pPr>
            <w:r w:rsidRPr="002925B5">
              <w:rPr>
                <w:sz w:val="20"/>
                <w:szCs w:val="20"/>
              </w:rPr>
              <w:t>SP4</w:t>
            </w:r>
          </w:p>
        </w:tc>
        <w:tc>
          <w:tcPr>
            <w:tcW w:w="1253" w:type="dxa"/>
          </w:tcPr>
          <w:p w14:paraId="00049CEE" w14:textId="77777777" w:rsidR="0021412E" w:rsidRDefault="0021412E" w:rsidP="003870B3">
            <w:pPr>
              <w:spacing w:before="240"/>
            </w:pPr>
            <w:r w:rsidRPr="009C61C9">
              <w:rPr>
                <w:sz w:val="20"/>
                <w:szCs w:val="20"/>
              </w:rPr>
              <w:t>Full Time</w:t>
            </w:r>
          </w:p>
        </w:tc>
        <w:tc>
          <w:tcPr>
            <w:tcW w:w="1277" w:type="dxa"/>
          </w:tcPr>
          <w:p w14:paraId="4C050F55" w14:textId="77777777" w:rsidR="0021412E" w:rsidRDefault="0021412E" w:rsidP="003870B3">
            <w:pPr>
              <w:spacing w:before="240"/>
            </w:pPr>
            <w:r w:rsidRPr="009C61C9">
              <w:rPr>
                <w:sz w:val="20"/>
                <w:szCs w:val="20"/>
              </w:rPr>
              <w:t>Permanent</w:t>
            </w:r>
          </w:p>
        </w:tc>
        <w:tc>
          <w:tcPr>
            <w:tcW w:w="1678" w:type="dxa"/>
          </w:tcPr>
          <w:p w14:paraId="792A048C" w14:textId="77777777" w:rsidR="0021412E" w:rsidRDefault="0021412E" w:rsidP="003870B3">
            <w:pPr>
              <w:spacing w:before="240"/>
            </w:pPr>
            <w:r w:rsidRPr="00DE7488">
              <w:rPr>
                <w:sz w:val="18"/>
                <w:szCs w:val="18"/>
              </w:rPr>
              <w:t>Community Services Delivery/WCFS</w:t>
            </w:r>
          </w:p>
        </w:tc>
        <w:tc>
          <w:tcPr>
            <w:tcW w:w="2300" w:type="dxa"/>
          </w:tcPr>
          <w:p w14:paraId="5BFD604D" w14:textId="77777777" w:rsidR="0021412E" w:rsidRPr="00B133B0" w:rsidRDefault="0021412E" w:rsidP="003870B3">
            <w:pPr>
              <w:spacing w:before="240"/>
              <w:rPr>
                <w:sz w:val="20"/>
                <w:szCs w:val="20"/>
              </w:rPr>
            </w:pPr>
            <w:r>
              <w:rPr>
                <w:sz w:val="20"/>
                <w:szCs w:val="20"/>
              </w:rPr>
              <w:t>Winnipeg</w:t>
            </w:r>
          </w:p>
        </w:tc>
        <w:tc>
          <w:tcPr>
            <w:tcW w:w="4929" w:type="dxa"/>
          </w:tcPr>
          <w:p w14:paraId="2264441D" w14:textId="77777777" w:rsidR="0021412E" w:rsidRPr="00F55D63" w:rsidRDefault="0021412E" w:rsidP="003870B3">
            <w:pPr>
              <w:spacing w:before="240"/>
              <w:rPr>
                <w:sz w:val="20"/>
                <w:szCs w:val="20"/>
              </w:rPr>
            </w:pPr>
            <w:r>
              <w:rPr>
                <w:sz w:val="20"/>
                <w:szCs w:val="20"/>
              </w:rPr>
              <w:t xml:space="preserve">Bilingual </w:t>
            </w:r>
          </w:p>
        </w:tc>
      </w:tr>
      <w:tr w:rsidR="0021412E" w:rsidRPr="00F55D63" w14:paraId="0B0432BE" w14:textId="77777777" w:rsidTr="003870B3">
        <w:trPr>
          <w:trHeight w:val="340"/>
        </w:trPr>
        <w:tc>
          <w:tcPr>
            <w:tcW w:w="1109" w:type="dxa"/>
          </w:tcPr>
          <w:p w14:paraId="3DE802C0" w14:textId="77777777" w:rsidR="0021412E" w:rsidRDefault="0021412E" w:rsidP="003870B3">
            <w:pPr>
              <w:rPr>
                <w:rFonts w:ascii="Calibri" w:hAnsi="Calibri" w:cs="Calibri"/>
                <w:sz w:val="20"/>
                <w:szCs w:val="20"/>
              </w:rPr>
            </w:pPr>
          </w:p>
          <w:p w14:paraId="08BE4F8D" w14:textId="77777777" w:rsidR="0021412E" w:rsidRPr="001177B6" w:rsidRDefault="0021412E" w:rsidP="003870B3">
            <w:pPr>
              <w:rPr>
                <w:rFonts w:ascii="Calibri" w:hAnsi="Calibri" w:cs="Calibri"/>
                <w:sz w:val="20"/>
                <w:szCs w:val="20"/>
              </w:rPr>
            </w:pPr>
            <w:r w:rsidRPr="001177B6">
              <w:rPr>
                <w:rFonts w:ascii="Calibri" w:hAnsi="Calibri" w:cs="Calibri"/>
                <w:sz w:val="20"/>
                <w:szCs w:val="20"/>
              </w:rPr>
              <w:t>50061398</w:t>
            </w:r>
          </w:p>
          <w:p w14:paraId="07FE98DC" w14:textId="77777777" w:rsidR="0021412E" w:rsidRPr="001177B6" w:rsidRDefault="0021412E" w:rsidP="003870B3">
            <w:pPr>
              <w:spacing w:before="240"/>
              <w:rPr>
                <w:sz w:val="20"/>
                <w:szCs w:val="20"/>
              </w:rPr>
            </w:pPr>
          </w:p>
        </w:tc>
        <w:tc>
          <w:tcPr>
            <w:tcW w:w="1517" w:type="dxa"/>
          </w:tcPr>
          <w:p w14:paraId="4D3AF215" w14:textId="77777777" w:rsidR="0021412E" w:rsidRDefault="0021412E" w:rsidP="003870B3">
            <w:pPr>
              <w:rPr>
                <w:rFonts w:ascii="Calibri" w:hAnsi="Calibri" w:cs="Calibri"/>
                <w:sz w:val="20"/>
                <w:szCs w:val="20"/>
              </w:rPr>
            </w:pPr>
          </w:p>
          <w:p w14:paraId="6965F860" w14:textId="77777777" w:rsidR="0021412E" w:rsidRPr="001177B6" w:rsidRDefault="0021412E" w:rsidP="003870B3">
            <w:pPr>
              <w:rPr>
                <w:rFonts w:ascii="Calibri" w:hAnsi="Calibri" w:cs="Calibri"/>
                <w:sz w:val="20"/>
                <w:szCs w:val="20"/>
              </w:rPr>
            </w:pPr>
            <w:r w:rsidRPr="001177B6">
              <w:rPr>
                <w:rFonts w:ascii="Calibri" w:hAnsi="Calibri" w:cs="Calibri"/>
                <w:sz w:val="20"/>
                <w:szCs w:val="20"/>
              </w:rPr>
              <w:t>09RWAH007</w:t>
            </w:r>
          </w:p>
          <w:p w14:paraId="07F67889" w14:textId="77777777" w:rsidR="0021412E" w:rsidRPr="001177B6" w:rsidRDefault="0021412E" w:rsidP="003870B3">
            <w:pPr>
              <w:spacing w:before="240"/>
              <w:rPr>
                <w:sz w:val="20"/>
                <w:szCs w:val="20"/>
              </w:rPr>
            </w:pPr>
          </w:p>
        </w:tc>
        <w:tc>
          <w:tcPr>
            <w:tcW w:w="1791" w:type="dxa"/>
          </w:tcPr>
          <w:p w14:paraId="157AC456" w14:textId="77777777" w:rsidR="0021412E" w:rsidRDefault="0021412E" w:rsidP="003870B3">
            <w:pPr>
              <w:rPr>
                <w:rFonts w:ascii="Calibri" w:hAnsi="Calibri" w:cs="Calibri"/>
                <w:sz w:val="20"/>
                <w:szCs w:val="20"/>
              </w:rPr>
            </w:pPr>
          </w:p>
          <w:p w14:paraId="21CAE34C" w14:textId="77777777" w:rsidR="0021412E" w:rsidRPr="001177B6" w:rsidRDefault="0021412E" w:rsidP="003870B3">
            <w:pPr>
              <w:rPr>
                <w:rFonts w:ascii="Calibri" w:hAnsi="Calibri" w:cs="Calibri"/>
                <w:sz w:val="20"/>
                <w:szCs w:val="20"/>
              </w:rPr>
            </w:pPr>
            <w:r w:rsidRPr="001177B6">
              <w:rPr>
                <w:rFonts w:ascii="Calibri" w:hAnsi="Calibri" w:cs="Calibri"/>
                <w:sz w:val="20"/>
                <w:szCs w:val="20"/>
              </w:rPr>
              <w:t>Child and Family Services Worker</w:t>
            </w:r>
          </w:p>
          <w:p w14:paraId="7F7E9C18" w14:textId="77777777" w:rsidR="0021412E" w:rsidRPr="001177B6" w:rsidRDefault="0021412E" w:rsidP="003870B3">
            <w:pPr>
              <w:spacing w:before="240"/>
              <w:rPr>
                <w:sz w:val="20"/>
                <w:szCs w:val="20"/>
              </w:rPr>
            </w:pPr>
          </w:p>
        </w:tc>
        <w:tc>
          <w:tcPr>
            <w:tcW w:w="1416" w:type="dxa"/>
          </w:tcPr>
          <w:p w14:paraId="37373B7B" w14:textId="77777777" w:rsidR="0021412E" w:rsidRPr="002925B5" w:rsidRDefault="0021412E" w:rsidP="003870B3">
            <w:pPr>
              <w:spacing w:before="240"/>
              <w:rPr>
                <w:sz w:val="20"/>
                <w:szCs w:val="20"/>
              </w:rPr>
            </w:pPr>
            <w:r w:rsidRPr="002925B5">
              <w:rPr>
                <w:sz w:val="20"/>
                <w:szCs w:val="20"/>
              </w:rPr>
              <w:t>SP4</w:t>
            </w:r>
          </w:p>
        </w:tc>
        <w:tc>
          <w:tcPr>
            <w:tcW w:w="1253" w:type="dxa"/>
          </w:tcPr>
          <w:p w14:paraId="5CF1B3C6" w14:textId="77777777" w:rsidR="0021412E" w:rsidRDefault="0021412E" w:rsidP="003870B3">
            <w:pPr>
              <w:spacing w:before="240"/>
            </w:pPr>
            <w:r w:rsidRPr="009C61C9">
              <w:rPr>
                <w:sz w:val="20"/>
                <w:szCs w:val="20"/>
              </w:rPr>
              <w:t>Full Time</w:t>
            </w:r>
          </w:p>
        </w:tc>
        <w:tc>
          <w:tcPr>
            <w:tcW w:w="1277" w:type="dxa"/>
          </w:tcPr>
          <w:p w14:paraId="3F8AA7D1" w14:textId="77777777" w:rsidR="0021412E" w:rsidRDefault="0021412E" w:rsidP="003870B3">
            <w:pPr>
              <w:spacing w:before="240"/>
            </w:pPr>
            <w:r w:rsidRPr="009C61C9">
              <w:rPr>
                <w:sz w:val="20"/>
                <w:szCs w:val="20"/>
              </w:rPr>
              <w:t>Permanent</w:t>
            </w:r>
          </w:p>
        </w:tc>
        <w:tc>
          <w:tcPr>
            <w:tcW w:w="1678" w:type="dxa"/>
          </w:tcPr>
          <w:p w14:paraId="4554E48D" w14:textId="77777777" w:rsidR="0021412E" w:rsidRDefault="0021412E" w:rsidP="003870B3">
            <w:pPr>
              <w:spacing w:before="240"/>
            </w:pPr>
            <w:r w:rsidRPr="00DE7488">
              <w:rPr>
                <w:sz w:val="18"/>
                <w:szCs w:val="18"/>
              </w:rPr>
              <w:t>Community Services Delivery/WCFS</w:t>
            </w:r>
          </w:p>
        </w:tc>
        <w:tc>
          <w:tcPr>
            <w:tcW w:w="2300" w:type="dxa"/>
          </w:tcPr>
          <w:p w14:paraId="64D0D714" w14:textId="77777777" w:rsidR="0021412E" w:rsidRPr="00B133B0" w:rsidRDefault="0021412E" w:rsidP="003870B3">
            <w:pPr>
              <w:spacing w:before="240"/>
              <w:rPr>
                <w:sz w:val="20"/>
                <w:szCs w:val="20"/>
              </w:rPr>
            </w:pPr>
            <w:r>
              <w:rPr>
                <w:sz w:val="20"/>
                <w:szCs w:val="20"/>
              </w:rPr>
              <w:t>Winnipeg</w:t>
            </w:r>
          </w:p>
        </w:tc>
        <w:tc>
          <w:tcPr>
            <w:tcW w:w="4929" w:type="dxa"/>
          </w:tcPr>
          <w:p w14:paraId="3AD7FCA6" w14:textId="77777777" w:rsidR="0021412E" w:rsidRPr="00F55D63" w:rsidRDefault="0021412E" w:rsidP="003870B3">
            <w:pPr>
              <w:spacing w:before="240"/>
              <w:rPr>
                <w:sz w:val="20"/>
                <w:szCs w:val="20"/>
              </w:rPr>
            </w:pPr>
            <w:r>
              <w:rPr>
                <w:sz w:val="20"/>
                <w:szCs w:val="20"/>
              </w:rPr>
              <w:t xml:space="preserve">Bilingual </w:t>
            </w:r>
          </w:p>
        </w:tc>
      </w:tr>
      <w:tr w:rsidR="0021412E" w:rsidRPr="00F55D63" w14:paraId="6AD55D96" w14:textId="77777777" w:rsidTr="003870B3">
        <w:trPr>
          <w:trHeight w:val="340"/>
        </w:trPr>
        <w:tc>
          <w:tcPr>
            <w:tcW w:w="1109" w:type="dxa"/>
          </w:tcPr>
          <w:p w14:paraId="3B1B4C9C" w14:textId="77777777" w:rsidR="0021412E" w:rsidRDefault="0021412E" w:rsidP="003870B3">
            <w:pPr>
              <w:rPr>
                <w:rFonts w:ascii="Calibri" w:hAnsi="Calibri" w:cs="Calibri"/>
                <w:sz w:val="20"/>
                <w:szCs w:val="20"/>
              </w:rPr>
            </w:pPr>
          </w:p>
          <w:p w14:paraId="2156CF3F" w14:textId="77777777" w:rsidR="0021412E" w:rsidRPr="00811BFF" w:rsidRDefault="0021412E" w:rsidP="003870B3">
            <w:pPr>
              <w:rPr>
                <w:rFonts w:ascii="Calibri" w:hAnsi="Calibri" w:cs="Calibri"/>
                <w:sz w:val="20"/>
                <w:szCs w:val="20"/>
              </w:rPr>
            </w:pPr>
            <w:r w:rsidRPr="00811BFF">
              <w:rPr>
                <w:rFonts w:ascii="Calibri" w:hAnsi="Calibri" w:cs="Calibri"/>
                <w:sz w:val="20"/>
                <w:szCs w:val="20"/>
              </w:rPr>
              <w:t>50021850</w:t>
            </w:r>
          </w:p>
          <w:p w14:paraId="1A595DCF" w14:textId="77777777" w:rsidR="0021412E" w:rsidRPr="00811BFF" w:rsidRDefault="0021412E" w:rsidP="003870B3">
            <w:pPr>
              <w:spacing w:before="240"/>
              <w:rPr>
                <w:sz w:val="20"/>
                <w:szCs w:val="20"/>
              </w:rPr>
            </w:pPr>
          </w:p>
        </w:tc>
        <w:tc>
          <w:tcPr>
            <w:tcW w:w="1517" w:type="dxa"/>
          </w:tcPr>
          <w:p w14:paraId="71709155" w14:textId="77777777" w:rsidR="0021412E" w:rsidRDefault="0021412E" w:rsidP="003870B3">
            <w:pPr>
              <w:rPr>
                <w:rFonts w:ascii="Calibri" w:hAnsi="Calibri" w:cs="Calibri"/>
                <w:sz w:val="20"/>
                <w:szCs w:val="20"/>
              </w:rPr>
            </w:pPr>
          </w:p>
          <w:p w14:paraId="0684607F" w14:textId="77777777" w:rsidR="0021412E" w:rsidRPr="00811BFF" w:rsidRDefault="0021412E" w:rsidP="003870B3">
            <w:pPr>
              <w:rPr>
                <w:rFonts w:ascii="Calibri" w:hAnsi="Calibri" w:cs="Calibri"/>
                <w:sz w:val="20"/>
                <w:szCs w:val="20"/>
              </w:rPr>
            </w:pPr>
            <w:r w:rsidRPr="00811BFF">
              <w:rPr>
                <w:rFonts w:ascii="Calibri" w:hAnsi="Calibri" w:cs="Calibri"/>
                <w:sz w:val="20"/>
                <w:szCs w:val="20"/>
              </w:rPr>
              <w:t>RON 005</w:t>
            </w:r>
          </w:p>
          <w:p w14:paraId="1F7689EF" w14:textId="77777777" w:rsidR="0021412E" w:rsidRPr="00811BFF" w:rsidRDefault="0021412E" w:rsidP="003870B3">
            <w:pPr>
              <w:rPr>
                <w:rFonts w:ascii="Calibri" w:hAnsi="Calibri" w:cs="Calibri"/>
                <w:color w:val="000000"/>
                <w:sz w:val="20"/>
                <w:szCs w:val="20"/>
              </w:rPr>
            </w:pPr>
          </w:p>
        </w:tc>
        <w:tc>
          <w:tcPr>
            <w:tcW w:w="1791" w:type="dxa"/>
          </w:tcPr>
          <w:p w14:paraId="2196463B" w14:textId="77777777" w:rsidR="0021412E" w:rsidRDefault="0021412E" w:rsidP="003870B3">
            <w:pPr>
              <w:rPr>
                <w:rFonts w:ascii="Calibri" w:hAnsi="Calibri" w:cs="Calibri"/>
                <w:color w:val="000000"/>
                <w:sz w:val="20"/>
                <w:szCs w:val="20"/>
              </w:rPr>
            </w:pPr>
          </w:p>
          <w:p w14:paraId="1D1105F3" w14:textId="77777777" w:rsidR="0021412E" w:rsidRPr="00811BFF" w:rsidRDefault="0021412E" w:rsidP="003870B3">
            <w:pPr>
              <w:rPr>
                <w:rFonts w:ascii="Calibri" w:hAnsi="Calibri" w:cs="Calibri"/>
                <w:color w:val="000000"/>
                <w:sz w:val="20"/>
                <w:szCs w:val="20"/>
              </w:rPr>
            </w:pPr>
            <w:r w:rsidRPr="00811BFF">
              <w:rPr>
                <w:rFonts w:ascii="Calibri" w:hAnsi="Calibri" w:cs="Calibri"/>
                <w:color w:val="000000"/>
                <w:sz w:val="20"/>
                <w:szCs w:val="20"/>
              </w:rPr>
              <w:t>Child and Family Services Worker</w:t>
            </w:r>
          </w:p>
          <w:p w14:paraId="311DFDD1" w14:textId="77777777" w:rsidR="0021412E" w:rsidRPr="00811BFF" w:rsidRDefault="0021412E" w:rsidP="003870B3">
            <w:pPr>
              <w:rPr>
                <w:rFonts w:ascii="Calibri" w:hAnsi="Calibri" w:cs="Calibri"/>
                <w:color w:val="000000"/>
                <w:sz w:val="20"/>
                <w:szCs w:val="20"/>
              </w:rPr>
            </w:pPr>
          </w:p>
        </w:tc>
        <w:tc>
          <w:tcPr>
            <w:tcW w:w="1416" w:type="dxa"/>
          </w:tcPr>
          <w:p w14:paraId="669EF9CA" w14:textId="77777777" w:rsidR="0021412E" w:rsidRPr="00811BFF" w:rsidRDefault="0021412E" w:rsidP="003870B3">
            <w:pPr>
              <w:spacing w:before="240"/>
              <w:rPr>
                <w:sz w:val="20"/>
                <w:szCs w:val="20"/>
              </w:rPr>
            </w:pPr>
            <w:r w:rsidRPr="00811BFF">
              <w:rPr>
                <w:sz w:val="20"/>
                <w:szCs w:val="20"/>
              </w:rPr>
              <w:t>SP4</w:t>
            </w:r>
          </w:p>
        </w:tc>
        <w:tc>
          <w:tcPr>
            <w:tcW w:w="1253" w:type="dxa"/>
          </w:tcPr>
          <w:p w14:paraId="7BE1A36E" w14:textId="77777777" w:rsidR="0021412E" w:rsidRPr="00B133B0" w:rsidRDefault="0021412E" w:rsidP="003870B3">
            <w:pPr>
              <w:spacing w:before="240"/>
              <w:rPr>
                <w:sz w:val="20"/>
                <w:szCs w:val="20"/>
              </w:rPr>
            </w:pPr>
            <w:r>
              <w:rPr>
                <w:sz w:val="20"/>
                <w:szCs w:val="20"/>
              </w:rPr>
              <w:t>Full Time</w:t>
            </w:r>
          </w:p>
        </w:tc>
        <w:tc>
          <w:tcPr>
            <w:tcW w:w="1277" w:type="dxa"/>
          </w:tcPr>
          <w:p w14:paraId="1A47A621" w14:textId="77777777" w:rsidR="0021412E" w:rsidRDefault="0021412E" w:rsidP="003870B3">
            <w:pPr>
              <w:spacing w:before="240"/>
            </w:pPr>
            <w:r w:rsidRPr="006A35EA">
              <w:rPr>
                <w:sz w:val="20"/>
                <w:szCs w:val="20"/>
              </w:rPr>
              <w:t>Permanent</w:t>
            </w:r>
          </w:p>
        </w:tc>
        <w:tc>
          <w:tcPr>
            <w:tcW w:w="1678" w:type="dxa"/>
          </w:tcPr>
          <w:p w14:paraId="49BCFA82" w14:textId="77777777" w:rsidR="0021412E" w:rsidRDefault="0021412E" w:rsidP="003870B3">
            <w:pPr>
              <w:rPr>
                <w:rFonts w:ascii="Calibri" w:hAnsi="Calibri" w:cs="Calibri"/>
                <w:color w:val="000000"/>
                <w:sz w:val="20"/>
                <w:szCs w:val="20"/>
              </w:rPr>
            </w:pPr>
          </w:p>
          <w:p w14:paraId="71E321BE" w14:textId="77777777" w:rsidR="0021412E" w:rsidRPr="00811BFF" w:rsidRDefault="0021412E" w:rsidP="003870B3">
            <w:pPr>
              <w:rPr>
                <w:rFonts w:ascii="Calibri" w:hAnsi="Calibri" w:cs="Calibri"/>
                <w:color w:val="000000"/>
                <w:sz w:val="20"/>
                <w:szCs w:val="20"/>
              </w:rPr>
            </w:pPr>
            <w:r w:rsidRPr="00811BFF">
              <w:rPr>
                <w:rFonts w:ascii="Calibri" w:hAnsi="Calibri" w:cs="Calibri"/>
                <w:color w:val="000000"/>
                <w:sz w:val="20"/>
                <w:szCs w:val="20"/>
              </w:rPr>
              <w:t>Community Service Delivery/ RNS</w:t>
            </w:r>
          </w:p>
          <w:p w14:paraId="31927208" w14:textId="77777777" w:rsidR="0021412E" w:rsidRPr="00DE7488" w:rsidRDefault="0021412E" w:rsidP="003870B3">
            <w:pPr>
              <w:spacing w:before="240"/>
              <w:rPr>
                <w:sz w:val="18"/>
                <w:szCs w:val="18"/>
              </w:rPr>
            </w:pPr>
          </w:p>
        </w:tc>
        <w:tc>
          <w:tcPr>
            <w:tcW w:w="2300" w:type="dxa"/>
          </w:tcPr>
          <w:p w14:paraId="5A2D680F" w14:textId="77777777" w:rsidR="0021412E" w:rsidRPr="00B133B0" w:rsidRDefault="0021412E" w:rsidP="003870B3">
            <w:pPr>
              <w:spacing w:before="240"/>
              <w:rPr>
                <w:sz w:val="20"/>
                <w:szCs w:val="20"/>
              </w:rPr>
            </w:pPr>
            <w:r>
              <w:rPr>
                <w:sz w:val="20"/>
                <w:szCs w:val="20"/>
              </w:rPr>
              <w:t>Beausejour</w:t>
            </w:r>
          </w:p>
        </w:tc>
        <w:tc>
          <w:tcPr>
            <w:tcW w:w="4929" w:type="dxa"/>
          </w:tcPr>
          <w:p w14:paraId="1AFDE869" w14:textId="77777777" w:rsidR="0021412E" w:rsidRPr="00A94ABF" w:rsidRDefault="0021412E" w:rsidP="003870B3">
            <w:pPr>
              <w:spacing w:before="240"/>
              <w:rPr>
                <w:b/>
              </w:rPr>
            </w:pPr>
            <w:r w:rsidRPr="00A94ABF">
              <w:rPr>
                <w:b/>
              </w:rPr>
              <w:t xml:space="preserve">EASTMAN REGION </w:t>
            </w:r>
          </w:p>
          <w:p w14:paraId="19C9B945" w14:textId="77777777" w:rsidR="0021412E" w:rsidRPr="00F55D63" w:rsidRDefault="0021412E" w:rsidP="003870B3">
            <w:pPr>
              <w:spacing w:before="240"/>
              <w:rPr>
                <w:sz w:val="20"/>
                <w:szCs w:val="20"/>
              </w:rPr>
            </w:pPr>
            <w:r w:rsidRPr="00F55D63">
              <w:rPr>
                <w:sz w:val="20"/>
                <w:szCs w:val="20"/>
              </w:rPr>
              <w:t>Bilingual Incumbent</w:t>
            </w:r>
          </w:p>
        </w:tc>
      </w:tr>
      <w:tr w:rsidR="0021412E" w:rsidRPr="00F55D63" w14:paraId="65D68534" w14:textId="77777777" w:rsidTr="003870B3">
        <w:trPr>
          <w:trHeight w:val="340"/>
        </w:trPr>
        <w:tc>
          <w:tcPr>
            <w:tcW w:w="1109" w:type="dxa"/>
          </w:tcPr>
          <w:p w14:paraId="16743550" w14:textId="77777777" w:rsidR="0021412E" w:rsidRDefault="0021412E" w:rsidP="003870B3">
            <w:pPr>
              <w:rPr>
                <w:rFonts w:ascii="Calibri" w:hAnsi="Calibri" w:cs="Calibri"/>
                <w:color w:val="000000"/>
                <w:sz w:val="20"/>
                <w:szCs w:val="20"/>
              </w:rPr>
            </w:pPr>
          </w:p>
          <w:p w14:paraId="032DEE3F" w14:textId="77777777" w:rsidR="0021412E" w:rsidRPr="00B5687E" w:rsidRDefault="0021412E" w:rsidP="003870B3">
            <w:pPr>
              <w:rPr>
                <w:rFonts w:ascii="Calibri" w:hAnsi="Calibri" w:cs="Calibri"/>
                <w:color w:val="000000"/>
                <w:sz w:val="20"/>
                <w:szCs w:val="20"/>
              </w:rPr>
            </w:pPr>
            <w:r w:rsidRPr="00B5687E">
              <w:rPr>
                <w:rFonts w:ascii="Calibri" w:hAnsi="Calibri" w:cs="Calibri"/>
                <w:color w:val="000000"/>
                <w:sz w:val="20"/>
                <w:szCs w:val="20"/>
              </w:rPr>
              <w:t>50020949</w:t>
            </w:r>
          </w:p>
          <w:p w14:paraId="1419927F" w14:textId="77777777" w:rsidR="0021412E" w:rsidRPr="00B5687E" w:rsidRDefault="0021412E" w:rsidP="003870B3">
            <w:pPr>
              <w:spacing w:before="240"/>
              <w:rPr>
                <w:sz w:val="20"/>
                <w:szCs w:val="20"/>
              </w:rPr>
            </w:pPr>
          </w:p>
        </w:tc>
        <w:tc>
          <w:tcPr>
            <w:tcW w:w="1517" w:type="dxa"/>
          </w:tcPr>
          <w:p w14:paraId="3415E10A" w14:textId="77777777" w:rsidR="0021412E" w:rsidRDefault="0021412E" w:rsidP="003870B3">
            <w:pPr>
              <w:rPr>
                <w:rFonts w:ascii="Calibri" w:hAnsi="Calibri" w:cs="Calibri"/>
                <w:color w:val="000000"/>
                <w:sz w:val="20"/>
                <w:szCs w:val="20"/>
              </w:rPr>
            </w:pPr>
          </w:p>
          <w:p w14:paraId="46671160" w14:textId="77777777" w:rsidR="0021412E" w:rsidRPr="00B5687E" w:rsidRDefault="0021412E" w:rsidP="003870B3">
            <w:pPr>
              <w:rPr>
                <w:rFonts w:ascii="Calibri" w:hAnsi="Calibri" w:cs="Calibri"/>
                <w:color w:val="000000"/>
                <w:sz w:val="20"/>
                <w:szCs w:val="20"/>
              </w:rPr>
            </w:pPr>
            <w:r w:rsidRPr="00B5687E">
              <w:rPr>
                <w:rFonts w:ascii="Calibri" w:hAnsi="Calibri" w:cs="Calibri"/>
                <w:color w:val="000000"/>
                <w:sz w:val="20"/>
                <w:szCs w:val="20"/>
              </w:rPr>
              <w:t>ROE 016</w:t>
            </w:r>
          </w:p>
          <w:p w14:paraId="7B127A6B" w14:textId="77777777" w:rsidR="0021412E" w:rsidRPr="00B5687E" w:rsidRDefault="0021412E" w:rsidP="003870B3">
            <w:pPr>
              <w:rPr>
                <w:rFonts w:ascii="Calibri" w:hAnsi="Calibri" w:cs="Calibri"/>
                <w:color w:val="000000"/>
                <w:sz w:val="20"/>
                <w:szCs w:val="20"/>
              </w:rPr>
            </w:pPr>
          </w:p>
        </w:tc>
        <w:tc>
          <w:tcPr>
            <w:tcW w:w="1791" w:type="dxa"/>
          </w:tcPr>
          <w:p w14:paraId="0EEF6651" w14:textId="77777777" w:rsidR="0021412E" w:rsidRDefault="0021412E" w:rsidP="003870B3">
            <w:pPr>
              <w:rPr>
                <w:rFonts w:ascii="Calibri" w:hAnsi="Calibri" w:cs="Calibri"/>
                <w:color w:val="000000"/>
                <w:sz w:val="20"/>
                <w:szCs w:val="20"/>
              </w:rPr>
            </w:pPr>
          </w:p>
          <w:p w14:paraId="1134E641" w14:textId="77777777" w:rsidR="0021412E" w:rsidRPr="00811BFF" w:rsidRDefault="0021412E" w:rsidP="003870B3">
            <w:pPr>
              <w:rPr>
                <w:rFonts w:ascii="Calibri" w:hAnsi="Calibri" w:cs="Calibri"/>
                <w:color w:val="000000"/>
                <w:sz w:val="20"/>
                <w:szCs w:val="20"/>
              </w:rPr>
            </w:pPr>
            <w:r w:rsidRPr="00811BFF">
              <w:rPr>
                <w:rFonts w:ascii="Calibri" w:hAnsi="Calibri" w:cs="Calibri"/>
                <w:color w:val="000000"/>
                <w:sz w:val="20"/>
                <w:szCs w:val="20"/>
              </w:rPr>
              <w:t>Child and Family Services Worker</w:t>
            </w:r>
          </w:p>
          <w:p w14:paraId="35720143" w14:textId="77777777" w:rsidR="0021412E" w:rsidRPr="00811BFF" w:rsidRDefault="0021412E" w:rsidP="003870B3">
            <w:pPr>
              <w:rPr>
                <w:rFonts w:ascii="Calibri" w:hAnsi="Calibri" w:cs="Calibri"/>
                <w:color w:val="000000"/>
                <w:sz w:val="20"/>
                <w:szCs w:val="20"/>
              </w:rPr>
            </w:pPr>
          </w:p>
        </w:tc>
        <w:tc>
          <w:tcPr>
            <w:tcW w:w="1416" w:type="dxa"/>
          </w:tcPr>
          <w:p w14:paraId="71A74346" w14:textId="77777777" w:rsidR="0021412E" w:rsidRPr="00811BFF" w:rsidRDefault="0021412E" w:rsidP="003870B3">
            <w:pPr>
              <w:spacing w:before="240"/>
              <w:rPr>
                <w:sz w:val="20"/>
                <w:szCs w:val="20"/>
              </w:rPr>
            </w:pPr>
            <w:r w:rsidRPr="00811BFF">
              <w:rPr>
                <w:sz w:val="20"/>
                <w:szCs w:val="20"/>
              </w:rPr>
              <w:t>SP4</w:t>
            </w:r>
          </w:p>
        </w:tc>
        <w:tc>
          <w:tcPr>
            <w:tcW w:w="1253" w:type="dxa"/>
          </w:tcPr>
          <w:p w14:paraId="38CCCFC3" w14:textId="77777777" w:rsidR="0021412E" w:rsidRPr="00B133B0" w:rsidRDefault="0021412E" w:rsidP="003870B3">
            <w:pPr>
              <w:spacing w:before="240"/>
              <w:rPr>
                <w:sz w:val="20"/>
                <w:szCs w:val="20"/>
              </w:rPr>
            </w:pPr>
            <w:r>
              <w:rPr>
                <w:sz w:val="20"/>
                <w:szCs w:val="20"/>
              </w:rPr>
              <w:t>Full Time</w:t>
            </w:r>
          </w:p>
        </w:tc>
        <w:tc>
          <w:tcPr>
            <w:tcW w:w="1277" w:type="dxa"/>
          </w:tcPr>
          <w:p w14:paraId="244B4515" w14:textId="77777777" w:rsidR="0021412E" w:rsidRDefault="0021412E" w:rsidP="003870B3">
            <w:pPr>
              <w:spacing w:before="240"/>
            </w:pPr>
            <w:r w:rsidRPr="006A35EA">
              <w:rPr>
                <w:sz w:val="20"/>
                <w:szCs w:val="20"/>
              </w:rPr>
              <w:t>Permanent</w:t>
            </w:r>
          </w:p>
        </w:tc>
        <w:tc>
          <w:tcPr>
            <w:tcW w:w="1678" w:type="dxa"/>
          </w:tcPr>
          <w:p w14:paraId="76A5F6EA" w14:textId="77777777" w:rsidR="0021412E" w:rsidRDefault="0021412E" w:rsidP="003870B3">
            <w:pPr>
              <w:rPr>
                <w:rFonts w:ascii="Calibri" w:hAnsi="Calibri" w:cs="Calibri"/>
                <w:color w:val="000000"/>
                <w:sz w:val="20"/>
                <w:szCs w:val="20"/>
              </w:rPr>
            </w:pPr>
          </w:p>
          <w:p w14:paraId="57FE695D" w14:textId="77777777" w:rsidR="0021412E" w:rsidRPr="00811BFF" w:rsidRDefault="0021412E" w:rsidP="003870B3">
            <w:pPr>
              <w:rPr>
                <w:rFonts w:ascii="Calibri" w:hAnsi="Calibri" w:cs="Calibri"/>
                <w:color w:val="000000"/>
                <w:sz w:val="20"/>
                <w:szCs w:val="20"/>
              </w:rPr>
            </w:pPr>
            <w:r w:rsidRPr="00811BFF">
              <w:rPr>
                <w:rFonts w:ascii="Calibri" w:hAnsi="Calibri" w:cs="Calibri"/>
                <w:color w:val="000000"/>
                <w:sz w:val="20"/>
                <w:szCs w:val="20"/>
              </w:rPr>
              <w:t>Community Service Delivery/ RNS</w:t>
            </w:r>
          </w:p>
          <w:p w14:paraId="561D0673" w14:textId="77777777" w:rsidR="0021412E" w:rsidRPr="00DE7488" w:rsidRDefault="0021412E" w:rsidP="003870B3">
            <w:pPr>
              <w:spacing w:before="240"/>
              <w:rPr>
                <w:sz w:val="18"/>
                <w:szCs w:val="18"/>
              </w:rPr>
            </w:pPr>
          </w:p>
        </w:tc>
        <w:tc>
          <w:tcPr>
            <w:tcW w:w="2300" w:type="dxa"/>
          </w:tcPr>
          <w:p w14:paraId="328D58AC" w14:textId="77777777" w:rsidR="0021412E" w:rsidRPr="00B133B0" w:rsidRDefault="0021412E" w:rsidP="003870B3">
            <w:pPr>
              <w:spacing w:before="240"/>
              <w:rPr>
                <w:sz w:val="20"/>
                <w:szCs w:val="20"/>
              </w:rPr>
            </w:pPr>
            <w:r>
              <w:rPr>
                <w:sz w:val="20"/>
                <w:szCs w:val="20"/>
              </w:rPr>
              <w:t>Beausejour</w:t>
            </w:r>
          </w:p>
        </w:tc>
        <w:tc>
          <w:tcPr>
            <w:tcW w:w="4929" w:type="dxa"/>
          </w:tcPr>
          <w:p w14:paraId="738F91BA" w14:textId="77777777" w:rsidR="0021412E" w:rsidRPr="00F55D63" w:rsidRDefault="0021412E" w:rsidP="003870B3">
            <w:pPr>
              <w:spacing w:before="240"/>
              <w:rPr>
                <w:sz w:val="20"/>
                <w:szCs w:val="20"/>
              </w:rPr>
            </w:pPr>
            <w:r w:rsidRPr="00F55D63">
              <w:rPr>
                <w:sz w:val="20"/>
                <w:szCs w:val="20"/>
              </w:rPr>
              <w:t>Bilingual Incumbent</w:t>
            </w:r>
          </w:p>
        </w:tc>
      </w:tr>
      <w:tr w:rsidR="0021412E" w14:paraId="767FB70C" w14:textId="77777777" w:rsidTr="003870B3">
        <w:trPr>
          <w:trHeight w:val="340"/>
        </w:trPr>
        <w:tc>
          <w:tcPr>
            <w:tcW w:w="1109" w:type="dxa"/>
          </w:tcPr>
          <w:p w14:paraId="71C106D0" w14:textId="77777777" w:rsidR="0021412E" w:rsidRDefault="0021412E" w:rsidP="003870B3">
            <w:pPr>
              <w:rPr>
                <w:rFonts w:ascii="Calibri" w:hAnsi="Calibri" w:cs="Calibri"/>
                <w:color w:val="000000"/>
                <w:sz w:val="20"/>
                <w:szCs w:val="20"/>
              </w:rPr>
            </w:pPr>
          </w:p>
          <w:p w14:paraId="152F3B1F" w14:textId="77777777" w:rsidR="0021412E" w:rsidRPr="004F4DAE" w:rsidRDefault="0021412E" w:rsidP="003870B3">
            <w:pPr>
              <w:rPr>
                <w:rFonts w:ascii="Calibri" w:hAnsi="Calibri" w:cs="Calibri"/>
                <w:color w:val="000000"/>
                <w:sz w:val="20"/>
                <w:szCs w:val="20"/>
              </w:rPr>
            </w:pPr>
            <w:r w:rsidRPr="004F4DAE">
              <w:rPr>
                <w:rFonts w:ascii="Calibri" w:hAnsi="Calibri" w:cs="Calibri"/>
                <w:color w:val="000000"/>
                <w:sz w:val="20"/>
                <w:szCs w:val="20"/>
              </w:rPr>
              <w:t>50061231</w:t>
            </w:r>
          </w:p>
          <w:p w14:paraId="4FFBDAEB" w14:textId="77777777" w:rsidR="0021412E" w:rsidRPr="004F4DAE" w:rsidRDefault="0021412E" w:rsidP="003870B3">
            <w:pPr>
              <w:spacing w:before="240"/>
              <w:rPr>
                <w:sz w:val="20"/>
                <w:szCs w:val="20"/>
              </w:rPr>
            </w:pPr>
          </w:p>
        </w:tc>
        <w:tc>
          <w:tcPr>
            <w:tcW w:w="1517" w:type="dxa"/>
          </w:tcPr>
          <w:p w14:paraId="0C0A4E3A" w14:textId="77777777" w:rsidR="0021412E" w:rsidRDefault="0021412E" w:rsidP="003870B3">
            <w:pPr>
              <w:rPr>
                <w:rFonts w:ascii="Calibri" w:hAnsi="Calibri" w:cs="Calibri"/>
                <w:color w:val="000000"/>
                <w:sz w:val="20"/>
                <w:szCs w:val="20"/>
              </w:rPr>
            </w:pPr>
          </w:p>
          <w:p w14:paraId="0267CD48" w14:textId="77777777" w:rsidR="0021412E" w:rsidRPr="004F4DAE" w:rsidRDefault="0021412E" w:rsidP="003870B3">
            <w:pPr>
              <w:rPr>
                <w:rFonts w:ascii="Calibri" w:hAnsi="Calibri" w:cs="Calibri"/>
                <w:color w:val="000000"/>
                <w:sz w:val="20"/>
                <w:szCs w:val="20"/>
              </w:rPr>
            </w:pPr>
            <w:r w:rsidRPr="004F4DAE">
              <w:rPr>
                <w:rFonts w:ascii="Calibri" w:hAnsi="Calibri" w:cs="Calibri"/>
                <w:color w:val="000000"/>
                <w:sz w:val="20"/>
                <w:szCs w:val="20"/>
              </w:rPr>
              <w:t>ROE 050</w:t>
            </w:r>
          </w:p>
          <w:p w14:paraId="633AFE33" w14:textId="77777777" w:rsidR="0021412E" w:rsidRPr="004F4DAE" w:rsidRDefault="0021412E" w:rsidP="003870B3">
            <w:pPr>
              <w:spacing w:before="240"/>
              <w:rPr>
                <w:sz w:val="20"/>
                <w:szCs w:val="20"/>
              </w:rPr>
            </w:pPr>
          </w:p>
        </w:tc>
        <w:tc>
          <w:tcPr>
            <w:tcW w:w="1791" w:type="dxa"/>
          </w:tcPr>
          <w:p w14:paraId="6936C976" w14:textId="77777777" w:rsidR="0021412E" w:rsidRPr="004F4DAE" w:rsidRDefault="0021412E" w:rsidP="003870B3">
            <w:pPr>
              <w:spacing w:before="240"/>
              <w:rPr>
                <w:sz w:val="20"/>
                <w:szCs w:val="20"/>
              </w:rPr>
            </w:pPr>
            <w:r w:rsidRPr="004F4DAE">
              <w:rPr>
                <w:sz w:val="20"/>
                <w:szCs w:val="20"/>
              </w:rPr>
              <w:t>CFS Foster Care</w:t>
            </w:r>
          </w:p>
        </w:tc>
        <w:tc>
          <w:tcPr>
            <w:tcW w:w="1416" w:type="dxa"/>
          </w:tcPr>
          <w:p w14:paraId="75DBAA07" w14:textId="77777777" w:rsidR="0021412E" w:rsidRPr="00811BFF" w:rsidRDefault="0021412E" w:rsidP="003870B3">
            <w:pPr>
              <w:spacing w:before="240"/>
              <w:rPr>
                <w:sz w:val="20"/>
                <w:szCs w:val="20"/>
              </w:rPr>
            </w:pPr>
            <w:r w:rsidRPr="00811BFF">
              <w:rPr>
                <w:sz w:val="20"/>
                <w:szCs w:val="20"/>
              </w:rPr>
              <w:t>SP4</w:t>
            </w:r>
          </w:p>
        </w:tc>
        <w:tc>
          <w:tcPr>
            <w:tcW w:w="1253" w:type="dxa"/>
          </w:tcPr>
          <w:p w14:paraId="0716B98B" w14:textId="77777777" w:rsidR="0021412E" w:rsidRPr="00B133B0" w:rsidRDefault="0021412E" w:rsidP="003870B3">
            <w:pPr>
              <w:spacing w:before="240"/>
              <w:rPr>
                <w:sz w:val="20"/>
                <w:szCs w:val="20"/>
              </w:rPr>
            </w:pPr>
            <w:r>
              <w:rPr>
                <w:sz w:val="20"/>
                <w:szCs w:val="20"/>
              </w:rPr>
              <w:t>Full Time</w:t>
            </w:r>
          </w:p>
        </w:tc>
        <w:tc>
          <w:tcPr>
            <w:tcW w:w="1277" w:type="dxa"/>
          </w:tcPr>
          <w:p w14:paraId="0DD8CBA9" w14:textId="77777777" w:rsidR="0021412E" w:rsidRDefault="0021412E" w:rsidP="003870B3">
            <w:pPr>
              <w:spacing w:before="240"/>
            </w:pPr>
            <w:r w:rsidRPr="006A35EA">
              <w:rPr>
                <w:sz w:val="20"/>
                <w:szCs w:val="20"/>
              </w:rPr>
              <w:t>Permanent</w:t>
            </w:r>
          </w:p>
        </w:tc>
        <w:tc>
          <w:tcPr>
            <w:tcW w:w="1678" w:type="dxa"/>
          </w:tcPr>
          <w:p w14:paraId="5109D4C8" w14:textId="77777777" w:rsidR="0021412E" w:rsidRDefault="0021412E" w:rsidP="003870B3">
            <w:pPr>
              <w:rPr>
                <w:rFonts w:ascii="Calibri" w:hAnsi="Calibri" w:cs="Calibri"/>
                <w:color w:val="000000"/>
                <w:sz w:val="20"/>
                <w:szCs w:val="20"/>
              </w:rPr>
            </w:pPr>
          </w:p>
          <w:p w14:paraId="0134D3F4" w14:textId="77777777" w:rsidR="0021412E" w:rsidRPr="00811BFF" w:rsidRDefault="0021412E" w:rsidP="003870B3">
            <w:pPr>
              <w:rPr>
                <w:rFonts w:ascii="Calibri" w:hAnsi="Calibri" w:cs="Calibri"/>
                <w:color w:val="000000"/>
                <w:sz w:val="20"/>
                <w:szCs w:val="20"/>
              </w:rPr>
            </w:pPr>
            <w:r w:rsidRPr="00811BFF">
              <w:rPr>
                <w:rFonts w:ascii="Calibri" w:hAnsi="Calibri" w:cs="Calibri"/>
                <w:color w:val="000000"/>
                <w:sz w:val="20"/>
                <w:szCs w:val="20"/>
              </w:rPr>
              <w:t>Community Service Delivery/ RNS</w:t>
            </w:r>
          </w:p>
          <w:p w14:paraId="62B3DC34" w14:textId="77777777" w:rsidR="0021412E" w:rsidRPr="00DE7488" w:rsidRDefault="0021412E" w:rsidP="003870B3">
            <w:pPr>
              <w:spacing w:before="240"/>
              <w:rPr>
                <w:sz w:val="18"/>
                <w:szCs w:val="18"/>
              </w:rPr>
            </w:pPr>
          </w:p>
        </w:tc>
        <w:tc>
          <w:tcPr>
            <w:tcW w:w="2300" w:type="dxa"/>
          </w:tcPr>
          <w:p w14:paraId="2913A94F" w14:textId="77777777" w:rsidR="0021412E" w:rsidRDefault="0021412E" w:rsidP="003870B3">
            <w:pPr>
              <w:spacing w:before="240"/>
            </w:pPr>
            <w:r>
              <w:t>St-Pierre-Jolys</w:t>
            </w:r>
          </w:p>
        </w:tc>
        <w:tc>
          <w:tcPr>
            <w:tcW w:w="4929" w:type="dxa"/>
          </w:tcPr>
          <w:p w14:paraId="725308A6" w14:textId="77777777" w:rsidR="0021412E" w:rsidRDefault="0021412E" w:rsidP="003870B3">
            <w:pPr>
              <w:spacing w:before="240"/>
            </w:pPr>
            <w:r w:rsidRPr="00F55D63">
              <w:rPr>
                <w:sz w:val="20"/>
                <w:szCs w:val="20"/>
              </w:rPr>
              <w:t>Bilingual Incumbent</w:t>
            </w:r>
          </w:p>
        </w:tc>
      </w:tr>
      <w:tr w:rsidR="0021412E" w14:paraId="283E04D7" w14:textId="77777777" w:rsidTr="003870B3">
        <w:trPr>
          <w:trHeight w:val="340"/>
        </w:trPr>
        <w:tc>
          <w:tcPr>
            <w:tcW w:w="1109" w:type="dxa"/>
          </w:tcPr>
          <w:p w14:paraId="1C9E332F" w14:textId="77777777" w:rsidR="0021412E" w:rsidRDefault="0021412E" w:rsidP="003870B3">
            <w:pPr>
              <w:rPr>
                <w:rFonts w:ascii="Calibri" w:hAnsi="Calibri" w:cs="Calibri"/>
                <w:sz w:val="20"/>
                <w:szCs w:val="20"/>
              </w:rPr>
            </w:pPr>
          </w:p>
          <w:p w14:paraId="7C1E543C" w14:textId="77777777" w:rsidR="0021412E" w:rsidRDefault="0021412E" w:rsidP="003870B3">
            <w:pPr>
              <w:rPr>
                <w:rFonts w:ascii="Calibri" w:hAnsi="Calibri" w:cs="Calibri"/>
                <w:sz w:val="20"/>
                <w:szCs w:val="20"/>
              </w:rPr>
            </w:pPr>
          </w:p>
          <w:p w14:paraId="32926A8C" w14:textId="77777777" w:rsidR="0021412E" w:rsidRPr="00A65C76" w:rsidRDefault="0021412E" w:rsidP="003870B3">
            <w:pPr>
              <w:rPr>
                <w:rFonts w:ascii="Calibri" w:hAnsi="Calibri" w:cs="Calibri"/>
                <w:sz w:val="20"/>
                <w:szCs w:val="20"/>
              </w:rPr>
            </w:pPr>
            <w:r w:rsidRPr="00A65C76">
              <w:rPr>
                <w:rFonts w:ascii="Calibri" w:hAnsi="Calibri" w:cs="Calibri"/>
                <w:sz w:val="20"/>
                <w:szCs w:val="20"/>
              </w:rPr>
              <w:t>50061291</w:t>
            </w:r>
          </w:p>
          <w:p w14:paraId="360E544D" w14:textId="77777777" w:rsidR="0021412E" w:rsidRPr="00A65C76" w:rsidRDefault="0021412E" w:rsidP="003870B3">
            <w:pPr>
              <w:spacing w:before="240"/>
              <w:rPr>
                <w:sz w:val="20"/>
                <w:szCs w:val="20"/>
              </w:rPr>
            </w:pPr>
          </w:p>
        </w:tc>
        <w:tc>
          <w:tcPr>
            <w:tcW w:w="1517" w:type="dxa"/>
          </w:tcPr>
          <w:p w14:paraId="5EC4E6D6" w14:textId="77777777" w:rsidR="0021412E" w:rsidRDefault="0021412E" w:rsidP="003870B3">
            <w:pPr>
              <w:rPr>
                <w:rFonts w:ascii="Calibri" w:hAnsi="Calibri" w:cs="Calibri"/>
                <w:sz w:val="20"/>
                <w:szCs w:val="20"/>
              </w:rPr>
            </w:pPr>
          </w:p>
          <w:p w14:paraId="42D889EA" w14:textId="77777777" w:rsidR="0021412E" w:rsidRDefault="0021412E" w:rsidP="003870B3">
            <w:pPr>
              <w:rPr>
                <w:rFonts w:ascii="Calibri" w:hAnsi="Calibri" w:cs="Calibri"/>
                <w:sz w:val="20"/>
                <w:szCs w:val="20"/>
              </w:rPr>
            </w:pPr>
          </w:p>
          <w:p w14:paraId="082FBE9D" w14:textId="77777777" w:rsidR="0021412E" w:rsidRPr="00A65C76" w:rsidRDefault="0021412E" w:rsidP="003870B3">
            <w:pPr>
              <w:rPr>
                <w:rFonts w:ascii="Calibri" w:hAnsi="Calibri" w:cs="Calibri"/>
                <w:sz w:val="20"/>
                <w:szCs w:val="20"/>
              </w:rPr>
            </w:pPr>
            <w:r w:rsidRPr="00A65C76">
              <w:rPr>
                <w:rFonts w:ascii="Calibri" w:hAnsi="Calibri" w:cs="Calibri"/>
                <w:sz w:val="20"/>
                <w:szCs w:val="20"/>
              </w:rPr>
              <w:t>ROE 062</w:t>
            </w:r>
          </w:p>
          <w:p w14:paraId="2AB03007" w14:textId="77777777" w:rsidR="0021412E" w:rsidRPr="00A65C76" w:rsidRDefault="0021412E" w:rsidP="003870B3">
            <w:pPr>
              <w:spacing w:before="240"/>
              <w:rPr>
                <w:sz w:val="20"/>
                <w:szCs w:val="20"/>
              </w:rPr>
            </w:pPr>
          </w:p>
        </w:tc>
        <w:tc>
          <w:tcPr>
            <w:tcW w:w="1791" w:type="dxa"/>
          </w:tcPr>
          <w:p w14:paraId="442F4FB7" w14:textId="77777777" w:rsidR="0021412E" w:rsidRDefault="0021412E" w:rsidP="003870B3">
            <w:pPr>
              <w:rPr>
                <w:rFonts w:ascii="Calibri" w:hAnsi="Calibri" w:cs="Calibri"/>
                <w:sz w:val="20"/>
                <w:szCs w:val="20"/>
              </w:rPr>
            </w:pPr>
          </w:p>
          <w:p w14:paraId="6611EAC8" w14:textId="77777777" w:rsidR="0021412E" w:rsidRDefault="0021412E" w:rsidP="003870B3">
            <w:pPr>
              <w:rPr>
                <w:rFonts w:ascii="Calibri" w:hAnsi="Calibri" w:cs="Calibri"/>
                <w:sz w:val="20"/>
                <w:szCs w:val="20"/>
              </w:rPr>
            </w:pPr>
          </w:p>
          <w:p w14:paraId="5868E98D" w14:textId="77777777" w:rsidR="0021412E" w:rsidRPr="00DC5997" w:rsidRDefault="0021412E" w:rsidP="003870B3">
            <w:pPr>
              <w:rPr>
                <w:rFonts w:ascii="Calibri" w:hAnsi="Calibri" w:cs="Calibri"/>
                <w:sz w:val="20"/>
                <w:szCs w:val="20"/>
              </w:rPr>
            </w:pPr>
            <w:r w:rsidRPr="00DC5997">
              <w:rPr>
                <w:rFonts w:ascii="Calibri" w:hAnsi="Calibri" w:cs="Calibri"/>
                <w:sz w:val="20"/>
                <w:szCs w:val="20"/>
              </w:rPr>
              <w:t>Child and Family Services Worker</w:t>
            </w:r>
          </w:p>
          <w:p w14:paraId="4BD49978" w14:textId="77777777" w:rsidR="0021412E" w:rsidRDefault="0021412E" w:rsidP="003870B3">
            <w:pPr>
              <w:spacing w:before="240"/>
            </w:pPr>
          </w:p>
          <w:p w14:paraId="361062DE" w14:textId="77777777" w:rsidR="0021412E" w:rsidRDefault="0021412E" w:rsidP="003870B3">
            <w:pPr>
              <w:spacing w:before="240"/>
            </w:pPr>
          </w:p>
        </w:tc>
        <w:tc>
          <w:tcPr>
            <w:tcW w:w="1416" w:type="dxa"/>
          </w:tcPr>
          <w:p w14:paraId="2DADA30F" w14:textId="77777777" w:rsidR="0021412E" w:rsidRDefault="0021412E" w:rsidP="003870B3">
            <w:pPr>
              <w:spacing w:before="240"/>
            </w:pPr>
          </w:p>
          <w:p w14:paraId="79554A11" w14:textId="77777777" w:rsidR="0021412E" w:rsidRDefault="0021412E" w:rsidP="003870B3">
            <w:pPr>
              <w:spacing w:before="240"/>
            </w:pPr>
            <w:r>
              <w:t>SP4</w:t>
            </w:r>
          </w:p>
        </w:tc>
        <w:tc>
          <w:tcPr>
            <w:tcW w:w="1253" w:type="dxa"/>
          </w:tcPr>
          <w:p w14:paraId="5807634A" w14:textId="77777777" w:rsidR="0021412E" w:rsidRDefault="0021412E" w:rsidP="003870B3">
            <w:pPr>
              <w:spacing w:before="240"/>
              <w:rPr>
                <w:sz w:val="20"/>
                <w:szCs w:val="20"/>
              </w:rPr>
            </w:pPr>
          </w:p>
          <w:p w14:paraId="2E78E420" w14:textId="77777777" w:rsidR="0021412E" w:rsidRPr="00B133B0" w:rsidRDefault="0021412E" w:rsidP="003870B3">
            <w:pPr>
              <w:spacing w:before="240"/>
              <w:rPr>
                <w:sz w:val="20"/>
                <w:szCs w:val="20"/>
              </w:rPr>
            </w:pPr>
            <w:r>
              <w:rPr>
                <w:sz w:val="20"/>
                <w:szCs w:val="20"/>
              </w:rPr>
              <w:t>Full Time</w:t>
            </w:r>
          </w:p>
        </w:tc>
        <w:tc>
          <w:tcPr>
            <w:tcW w:w="1277" w:type="dxa"/>
          </w:tcPr>
          <w:p w14:paraId="6ED47C15" w14:textId="77777777" w:rsidR="0021412E" w:rsidRDefault="0021412E" w:rsidP="003870B3">
            <w:pPr>
              <w:spacing w:before="240"/>
              <w:rPr>
                <w:sz w:val="20"/>
                <w:szCs w:val="20"/>
              </w:rPr>
            </w:pPr>
          </w:p>
          <w:p w14:paraId="68A93760" w14:textId="77777777" w:rsidR="0021412E" w:rsidRDefault="0021412E" w:rsidP="003870B3">
            <w:pPr>
              <w:spacing w:before="240"/>
            </w:pPr>
            <w:r w:rsidRPr="006A35EA">
              <w:rPr>
                <w:sz w:val="20"/>
                <w:szCs w:val="20"/>
              </w:rPr>
              <w:t>Permanent</w:t>
            </w:r>
          </w:p>
        </w:tc>
        <w:tc>
          <w:tcPr>
            <w:tcW w:w="1678" w:type="dxa"/>
          </w:tcPr>
          <w:p w14:paraId="3EBE408E" w14:textId="77777777" w:rsidR="0021412E" w:rsidRDefault="0021412E" w:rsidP="003870B3">
            <w:pPr>
              <w:rPr>
                <w:rFonts w:ascii="Calibri" w:hAnsi="Calibri" w:cs="Calibri"/>
                <w:color w:val="000000"/>
                <w:sz w:val="20"/>
                <w:szCs w:val="20"/>
              </w:rPr>
            </w:pPr>
          </w:p>
          <w:p w14:paraId="23BF69E5" w14:textId="77777777" w:rsidR="0021412E" w:rsidRDefault="0021412E" w:rsidP="003870B3">
            <w:pPr>
              <w:rPr>
                <w:rFonts w:ascii="Calibri" w:hAnsi="Calibri" w:cs="Calibri"/>
                <w:color w:val="000000"/>
                <w:sz w:val="20"/>
                <w:szCs w:val="20"/>
              </w:rPr>
            </w:pPr>
          </w:p>
          <w:p w14:paraId="014E35A9" w14:textId="77777777" w:rsidR="0021412E" w:rsidRPr="00811BFF" w:rsidRDefault="0021412E" w:rsidP="003870B3">
            <w:pPr>
              <w:rPr>
                <w:rFonts w:ascii="Calibri" w:hAnsi="Calibri" w:cs="Calibri"/>
                <w:color w:val="000000"/>
                <w:sz w:val="20"/>
                <w:szCs w:val="20"/>
              </w:rPr>
            </w:pPr>
            <w:r w:rsidRPr="00811BFF">
              <w:rPr>
                <w:rFonts w:ascii="Calibri" w:hAnsi="Calibri" w:cs="Calibri"/>
                <w:color w:val="000000"/>
                <w:sz w:val="20"/>
                <w:szCs w:val="20"/>
              </w:rPr>
              <w:t>Community Service Delivery/ RNS</w:t>
            </w:r>
          </w:p>
          <w:p w14:paraId="306D421A" w14:textId="77777777" w:rsidR="0021412E" w:rsidRPr="00DE7488" w:rsidRDefault="0021412E" w:rsidP="003870B3">
            <w:pPr>
              <w:spacing w:before="240"/>
              <w:rPr>
                <w:sz w:val="18"/>
                <w:szCs w:val="18"/>
              </w:rPr>
            </w:pPr>
          </w:p>
        </w:tc>
        <w:tc>
          <w:tcPr>
            <w:tcW w:w="2300" w:type="dxa"/>
          </w:tcPr>
          <w:p w14:paraId="6A8DB1A4" w14:textId="77777777" w:rsidR="0021412E" w:rsidRDefault="0021412E" w:rsidP="003870B3">
            <w:pPr>
              <w:spacing w:before="240"/>
            </w:pPr>
          </w:p>
          <w:p w14:paraId="58E4CFE2" w14:textId="77777777" w:rsidR="0021412E" w:rsidRDefault="0021412E" w:rsidP="003870B3">
            <w:pPr>
              <w:spacing w:before="240"/>
            </w:pPr>
            <w:r>
              <w:t>Steinbach</w:t>
            </w:r>
          </w:p>
        </w:tc>
        <w:tc>
          <w:tcPr>
            <w:tcW w:w="4929" w:type="dxa"/>
          </w:tcPr>
          <w:p w14:paraId="5D07F774" w14:textId="77777777" w:rsidR="0021412E" w:rsidRDefault="0021412E" w:rsidP="003870B3">
            <w:pPr>
              <w:spacing w:before="240"/>
              <w:rPr>
                <w:sz w:val="20"/>
                <w:szCs w:val="20"/>
              </w:rPr>
            </w:pPr>
            <w:r w:rsidRPr="00F55D63">
              <w:rPr>
                <w:sz w:val="20"/>
                <w:szCs w:val="20"/>
              </w:rPr>
              <w:t>Bilingual Incumbent</w:t>
            </w:r>
          </w:p>
          <w:p w14:paraId="15ACFBA1" w14:textId="77777777" w:rsidR="0021412E" w:rsidRDefault="0021412E" w:rsidP="003870B3">
            <w:pPr>
              <w:spacing w:before="240"/>
            </w:pPr>
            <w:r>
              <w:rPr>
                <w:sz w:val="20"/>
                <w:szCs w:val="20"/>
              </w:rPr>
              <w:t>Limited Abilities</w:t>
            </w:r>
          </w:p>
        </w:tc>
      </w:tr>
      <w:tr w:rsidR="0021412E" w14:paraId="3D50916E" w14:textId="77777777" w:rsidTr="003870B3">
        <w:trPr>
          <w:trHeight w:val="340"/>
        </w:trPr>
        <w:tc>
          <w:tcPr>
            <w:tcW w:w="1109" w:type="dxa"/>
          </w:tcPr>
          <w:p w14:paraId="6E4C6C2B" w14:textId="77777777" w:rsidR="0021412E" w:rsidRDefault="0021412E" w:rsidP="003870B3">
            <w:pPr>
              <w:rPr>
                <w:rFonts w:ascii="Calibri" w:hAnsi="Calibri" w:cs="Calibri"/>
                <w:sz w:val="20"/>
                <w:szCs w:val="20"/>
              </w:rPr>
            </w:pPr>
          </w:p>
          <w:p w14:paraId="04DE9314" w14:textId="77777777" w:rsidR="0021412E" w:rsidRDefault="0021412E" w:rsidP="003870B3">
            <w:pPr>
              <w:rPr>
                <w:rFonts w:ascii="Calibri" w:hAnsi="Calibri" w:cs="Calibri"/>
                <w:sz w:val="20"/>
                <w:szCs w:val="20"/>
              </w:rPr>
            </w:pPr>
          </w:p>
          <w:p w14:paraId="69BD17A4" w14:textId="77777777" w:rsidR="0021412E" w:rsidRPr="00DC5997" w:rsidRDefault="0021412E" w:rsidP="003870B3">
            <w:pPr>
              <w:rPr>
                <w:rFonts w:ascii="Calibri" w:hAnsi="Calibri" w:cs="Calibri"/>
                <w:sz w:val="20"/>
                <w:szCs w:val="20"/>
              </w:rPr>
            </w:pPr>
            <w:r w:rsidRPr="00DC5997">
              <w:rPr>
                <w:rFonts w:ascii="Calibri" w:hAnsi="Calibri" w:cs="Calibri"/>
                <w:sz w:val="20"/>
                <w:szCs w:val="20"/>
              </w:rPr>
              <w:t>50061276</w:t>
            </w:r>
          </w:p>
          <w:p w14:paraId="1640E352" w14:textId="77777777" w:rsidR="0021412E" w:rsidRPr="00DC5997" w:rsidRDefault="0021412E" w:rsidP="003870B3">
            <w:pPr>
              <w:spacing w:before="240"/>
              <w:rPr>
                <w:sz w:val="20"/>
                <w:szCs w:val="20"/>
              </w:rPr>
            </w:pPr>
          </w:p>
        </w:tc>
        <w:tc>
          <w:tcPr>
            <w:tcW w:w="1517" w:type="dxa"/>
            <w:vAlign w:val="bottom"/>
          </w:tcPr>
          <w:p w14:paraId="525D741D" w14:textId="77777777" w:rsidR="0021412E" w:rsidRPr="00DC5997" w:rsidRDefault="0021412E" w:rsidP="003870B3">
            <w:pPr>
              <w:rPr>
                <w:rFonts w:ascii="Calibri" w:hAnsi="Calibri" w:cs="Calibri"/>
                <w:sz w:val="20"/>
                <w:szCs w:val="20"/>
              </w:rPr>
            </w:pPr>
            <w:r w:rsidRPr="00DC5997">
              <w:rPr>
                <w:rFonts w:ascii="Calibri" w:hAnsi="Calibri" w:cs="Calibri"/>
                <w:sz w:val="20"/>
                <w:szCs w:val="20"/>
              </w:rPr>
              <w:lastRenderedPageBreak/>
              <w:t>ROE058</w:t>
            </w:r>
          </w:p>
          <w:p w14:paraId="663C66A2" w14:textId="77777777" w:rsidR="0021412E" w:rsidRDefault="0021412E" w:rsidP="003870B3">
            <w:pPr>
              <w:rPr>
                <w:rFonts w:ascii="Calibri" w:hAnsi="Calibri" w:cs="Calibri"/>
                <w:sz w:val="20"/>
                <w:szCs w:val="20"/>
              </w:rPr>
            </w:pPr>
          </w:p>
          <w:p w14:paraId="363A367C" w14:textId="77777777" w:rsidR="0021412E" w:rsidRPr="00DC5997" w:rsidRDefault="0021412E" w:rsidP="003870B3">
            <w:pPr>
              <w:rPr>
                <w:rFonts w:ascii="Calibri" w:hAnsi="Calibri" w:cs="Calibri"/>
                <w:sz w:val="20"/>
                <w:szCs w:val="20"/>
              </w:rPr>
            </w:pPr>
          </w:p>
        </w:tc>
        <w:tc>
          <w:tcPr>
            <w:tcW w:w="1791" w:type="dxa"/>
          </w:tcPr>
          <w:p w14:paraId="72490085" w14:textId="77777777" w:rsidR="0021412E" w:rsidRDefault="0021412E" w:rsidP="003870B3">
            <w:pPr>
              <w:rPr>
                <w:rFonts w:ascii="Calibri" w:hAnsi="Calibri" w:cs="Calibri"/>
                <w:sz w:val="20"/>
                <w:szCs w:val="20"/>
              </w:rPr>
            </w:pPr>
          </w:p>
          <w:p w14:paraId="75A5E779" w14:textId="77777777" w:rsidR="0021412E" w:rsidRDefault="0021412E" w:rsidP="003870B3">
            <w:pPr>
              <w:rPr>
                <w:rFonts w:ascii="Calibri" w:hAnsi="Calibri" w:cs="Calibri"/>
                <w:sz w:val="20"/>
                <w:szCs w:val="20"/>
              </w:rPr>
            </w:pPr>
          </w:p>
          <w:p w14:paraId="78AE0237" w14:textId="77777777" w:rsidR="0021412E" w:rsidRPr="00DC5997" w:rsidRDefault="0021412E" w:rsidP="003870B3">
            <w:pPr>
              <w:rPr>
                <w:rFonts w:ascii="Calibri" w:hAnsi="Calibri" w:cs="Calibri"/>
                <w:sz w:val="20"/>
                <w:szCs w:val="20"/>
              </w:rPr>
            </w:pPr>
            <w:r w:rsidRPr="00DC5997">
              <w:rPr>
                <w:rFonts w:ascii="Calibri" w:hAnsi="Calibri" w:cs="Calibri"/>
                <w:sz w:val="20"/>
                <w:szCs w:val="20"/>
              </w:rPr>
              <w:lastRenderedPageBreak/>
              <w:t>Child and Family Services Worker</w:t>
            </w:r>
          </w:p>
          <w:p w14:paraId="46980286" w14:textId="77777777" w:rsidR="0021412E" w:rsidRPr="00DC5997" w:rsidRDefault="0021412E" w:rsidP="003870B3">
            <w:pPr>
              <w:spacing w:before="240"/>
              <w:rPr>
                <w:sz w:val="20"/>
                <w:szCs w:val="20"/>
              </w:rPr>
            </w:pPr>
          </w:p>
        </w:tc>
        <w:tc>
          <w:tcPr>
            <w:tcW w:w="1416" w:type="dxa"/>
          </w:tcPr>
          <w:p w14:paraId="50A5A2F9" w14:textId="77777777" w:rsidR="0021412E" w:rsidRDefault="0021412E" w:rsidP="003870B3">
            <w:pPr>
              <w:spacing w:before="240"/>
              <w:rPr>
                <w:sz w:val="20"/>
                <w:szCs w:val="20"/>
              </w:rPr>
            </w:pPr>
          </w:p>
          <w:p w14:paraId="7D6A118E" w14:textId="77777777" w:rsidR="0021412E" w:rsidRPr="00DC5997" w:rsidRDefault="0021412E" w:rsidP="003870B3">
            <w:pPr>
              <w:spacing w:before="240"/>
              <w:rPr>
                <w:sz w:val="20"/>
                <w:szCs w:val="20"/>
              </w:rPr>
            </w:pPr>
            <w:r w:rsidRPr="00DC5997">
              <w:rPr>
                <w:sz w:val="20"/>
                <w:szCs w:val="20"/>
              </w:rPr>
              <w:lastRenderedPageBreak/>
              <w:t>SP4</w:t>
            </w:r>
          </w:p>
        </w:tc>
        <w:tc>
          <w:tcPr>
            <w:tcW w:w="1253" w:type="dxa"/>
          </w:tcPr>
          <w:p w14:paraId="69307263" w14:textId="77777777" w:rsidR="0021412E" w:rsidRDefault="0021412E" w:rsidP="003870B3">
            <w:pPr>
              <w:spacing w:before="240"/>
              <w:rPr>
                <w:sz w:val="20"/>
                <w:szCs w:val="20"/>
              </w:rPr>
            </w:pPr>
          </w:p>
          <w:p w14:paraId="02A13F46" w14:textId="77777777" w:rsidR="0021412E" w:rsidRPr="00B133B0" w:rsidRDefault="0021412E" w:rsidP="003870B3">
            <w:pPr>
              <w:spacing w:before="240"/>
              <w:rPr>
                <w:sz w:val="20"/>
                <w:szCs w:val="20"/>
              </w:rPr>
            </w:pPr>
            <w:r>
              <w:rPr>
                <w:sz w:val="20"/>
                <w:szCs w:val="20"/>
              </w:rPr>
              <w:lastRenderedPageBreak/>
              <w:t>Full Time</w:t>
            </w:r>
          </w:p>
        </w:tc>
        <w:tc>
          <w:tcPr>
            <w:tcW w:w="1277" w:type="dxa"/>
          </w:tcPr>
          <w:p w14:paraId="7F0504D7" w14:textId="77777777" w:rsidR="0021412E" w:rsidRDefault="0021412E" w:rsidP="003870B3">
            <w:pPr>
              <w:spacing w:before="240"/>
              <w:rPr>
                <w:sz w:val="20"/>
                <w:szCs w:val="20"/>
              </w:rPr>
            </w:pPr>
          </w:p>
          <w:p w14:paraId="7E97B6F2" w14:textId="77777777" w:rsidR="0021412E" w:rsidRDefault="0021412E" w:rsidP="003870B3">
            <w:pPr>
              <w:spacing w:before="240"/>
            </w:pPr>
            <w:r w:rsidRPr="006A35EA">
              <w:rPr>
                <w:sz w:val="20"/>
                <w:szCs w:val="20"/>
              </w:rPr>
              <w:lastRenderedPageBreak/>
              <w:t>Permanent</w:t>
            </w:r>
          </w:p>
        </w:tc>
        <w:tc>
          <w:tcPr>
            <w:tcW w:w="1678" w:type="dxa"/>
          </w:tcPr>
          <w:p w14:paraId="1D526903" w14:textId="77777777" w:rsidR="0021412E" w:rsidRDefault="0021412E" w:rsidP="003870B3">
            <w:pPr>
              <w:rPr>
                <w:rFonts w:ascii="Calibri" w:hAnsi="Calibri" w:cs="Calibri"/>
                <w:color w:val="000000"/>
                <w:sz w:val="20"/>
                <w:szCs w:val="20"/>
              </w:rPr>
            </w:pPr>
          </w:p>
          <w:p w14:paraId="7D935EBE" w14:textId="77777777" w:rsidR="0021412E" w:rsidRDefault="0021412E" w:rsidP="003870B3">
            <w:pPr>
              <w:rPr>
                <w:rFonts w:ascii="Calibri" w:hAnsi="Calibri" w:cs="Calibri"/>
                <w:color w:val="000000"/>
                <w:sz w:val="20"/>
                <w:szCs w:val="20"/>
              </w:rPr>
            </w:pPr>
          </w:p>
          <w:p w14:paraId="19A6AA3E" w14:textId="77777777" w:rsidR="0021412E" w:rsidRPr="00811BFF" w:rsidRDefault="0021412E" w:rsidP="003870B3">
            <w:pPr>
              <w:rPr>
                <w:rFonts w:ascii="Calibri" w:hAnsi="Calibri" w:cs="Calibri"/>
                <w:color w:val="000000"/>
                <w:sz w:val="20"/>
                <w:szCs w:val="20"/>
              </w:rPr>
            </w:pPr>
            <w:r w:rsidRPr="00811BFF">
              <w:rPr>
                <w:rFonts w:ascii="Calibri" w:hAnsi="Calibri" w:cs="Calibri"/>
                <w:color w:val="000000"/>
                <w:sz w:val="20"/>
                <w:szCs w:val="20"/>
              </w:rPr>
              <w:lastRenderedPageBreak/>
              <w:t>Community Service Delivery/ RNS</w:t>
            </w:r>
          </w:p>
          <w:p w14:paraId="29DDD2E2" w14:textId="77777777" w:rsidR="0021412E" w:rsidRPr="00DE7488" w:rsidRDefault="0021412E" w:rsidP="003870B3">
            <w:pPr>
              <w:spacing w:before="240"/>
              <w:rPr>
                <w:sz w:val="18"/>
                <w:szCs w:val="18"/>
              </w:rPr>
            </w:pPr>
          </w:p>
        </w:tc>
        <w:tc>
          <w:tcPr>
            <w:tcW w:w="2300" w:type="dxa"/>
          </w:tcPr>
          <w:p w14:paraId="3DEFF115" w14:textId="77777777" w:rsidR="0021412E" w:rsidRDefault="0021412E" w:rsidP="003870B3">
            <w:pPr>
              <w:spacing w:before="240"/>
            </w:pPr>
          </w:p>
          <w:p w14:paraId="39008952" w14:textId="77777777" w:rsidR="0021412E" w:rsidRDefault="0021412E" w:rsidP="003870B3">
            <w:pPr>
              <w:spacing w:before="240"/>
            </w:pPr>
            <w:r>
              <w:lastRenderedPageBreak/>
              <w:t>Ste. Anne’s</w:t>
            </w:r>
          </w:p>
        </w:tc>
        <w:tc>
          <w:tcPr>
            <w:tcW w:w="4929" w:type="dxa"/>
          </w:tcPr>
          <w:p w14:paraId="64A0EEB2" w14:textId="77777777" w:rsidR="0021412E" w:rsidRDefault="0021412E" w:rsidP="003870B3">
            <w:pPr>
              <w:spacing w:before="240"/>
              <w:rPr>
                <w:sz w:val="20"/>
                <w:szCs w:val="20"/>
              </w:rPr>
            </w:pPr>
            <w:r w:rsidRPr="00F55D63">
              <w:rPr>
                <w:sz w:val="20"/>
                <w:szCs w:val="20"/>
              </w:rPr>
              <w:lastRenderedPageBreak/>
              <w:t>Bilingual Incumbent</w:t>
            </w:r>
          </w:p>
          <w:p w14:paraId="0CF20FB0" w14:textId="77777777" w:rsidR="0021412E" w:rsidRDefault="0021412E" w:rsidP="003870B3">
            <w:pPr>
              <w:spacing w:before="240"/>
            </w:pPr>
            <w:r>
              <w:rPr>
                <w:sz w:val="20"/>
                <w:szCs w:val="20"/>
              </w:rPr>
              <w:lastRenderedPageBreak/>
              <w:t>Limited Abilities</w:t>
            </w:r>
          </w:p>
        </w:tc>
      </w:tr>
      <w:tr w:rsidR="0021412E" w:rsidRPr="00A94ABF" w14:paraId="39937348" w14:textId="77777777" w:rsidTr="003870B3">
        <w:trPr>
          <w:trHeight w:val="340"/>
        </w:trPr>
        <w:tc>
          <w:tcPr>
            <w:tcW w:w="1109" w:type="dxa"/>
          </w:tcPr>
          <w:p w14:paraId="56E7EF2B" w14:textId="77777777" w:rsidR="0021412E" w:rsidRPr="00A94ABF" w:rsidRDefault="0021412E" w:rsidP="003870B3">
            <w:pPr>
              <w:rPr>
                <w:rFonts w:ascii="Calibri" w:hAnsi="Calibri" w:cs="Calibri"/>
                <w:b/>
                <w:sz w:val="20"/>
                <w:szCs w:val="20"/>
              </w:rPr>
            </w:pPr>
          </w:p>
          <w:p w14:paraId="1ACF2608" w14:textId="77777777" w:rsidR="0021412E" w:rsidRPr="00A94ABF" w:rsidRDefault="0021412E" w:rsidP="003870B3">
            <w:pPr>
              <w:rPr>
                <w:rFonts w:ascii="Calibri" w:hAnsi="Calibri" w:cs="Calibri"/>
                <w:sz w:val="20"/>
                <w:szCs w:val="20"/>
              </w:rPr>
            </w:pPr>
            <w:r w:rsidRPr="00A94ABF">
              <w:rPr>
                <w:rFonts w:ascii="Calibri" w:hAnsi="Calibri" w:cs="Calibri"/>
                <w:sz w:val="20"/>
                <w:szCs w:val="20"/>
              </w:rPr>
              <w:t>50080676</w:t>
            </w:r>
          </w:p>
          <w:p w14:paraId="17F2B97B" w14:textId="77777777" w:rsidR="0021412E" w:rsidRPr="00A94ABF" w:rsidRDefault="0021412E" w:rsidP="003870B3">
            <w:pPr>
              <w:rPr>
                <w:rFonts w:ascii="Calibri" w:hAnsi="Calibri" w:cs="Calibri"/>
                <w:sz w:val="20"/>
                <w:szCs w:val="20"/>
              </w:rPr>
            </w:pPr>
          </w:p>
        </w:tc>
        <w:tc>
          <w:tcPr>
            <w:tcW w:w="1517" w:type="dxa"/>
            <w:vAlign w:val="bottom"/>
          </w:tcPr>
          <w:p w14:paraId="55C25C7A" w14:textId="77777777" w:rsidR="0021412E" w:rsidRPr="00A94ABF" w:rsidRDefault="0021412E" w:rsidP="003870B3">
            <w:pPr>
              <w:rPr>
                <w:rFonts w:ascii="Calibri" w:hAnsi="Calibri" w:cs="Calibri"/>
                <w:sz w:val="20"/>
                <w:szCs w:val="20"/>
              </w:rPr>
            </w:pPr>
            <w:r w:rsidRPr="00A94ABF">
              <w:rPr>
                <w:rFonts w:ascii="Calibri" w:hAnsi="Calibri" w:cs="Calibri"/>
                <w:sz w:val="20"/>
                <w:szCs w:val="20"/>
              </w:rPr>
              <w:t>RNCFM08</w:t>
            </w:r>
          </w:p>
          <w:p w14:paraId="1C62A863" w14:textId="77777777" w:rsidR="0021412E" w:rsidRPr="00A94ABF" w:rsidRDefault="0021412E" w:rsidP="003870B3">
            <w:pPr>
              <w:rPr>
                <w:rFonts w:ascii="Calibri" w:hAnsi="Calibri" w:cs="Calibri"/>
                <w:sz w:val="20"/>
                <w:szCs w:val="20"/>
              </w:rPr>
            </w:pPr>
          </w:p>
        </w:tc>
        <w:tc>
          <w:tcPr>
            <w:tcW w:w="1791" w:type="dxa"/>
          </w:tcPr>
          <w:p w14:paraId="0FE29F4E" w14:textId="77777777" w:rsidR="0021412E" w:rsidRDefault="0021412E" w:rsidP="003870B3">
            <w:pPr>
              <w:rPr>
                <w:rFonts w:ascii="Calibri" w:hAnsi="Calibri" w:cs="Calibri"/>
                <w:sz w:val="20"/>
                <w:szCs w:val="20"/>
              </w:rPr>
            </w:pPr>
          </w:p>
          <w:p w14:paraId="040635CD" w14:textId="77777777" w:rsidR="0021412E" w:rsidRDefault="0021412E" w:rsidP="003870B3">
            <w:pPr>
              <w:rPr>
                <w:rFonts w:ascii="Calibri" w:hAnsi="Calibri" w:cs="Calibri"/>
                <w:sz w:val="20"/>
                <w:szCs w:val="20"/>
              </w:rPr>
            </w:pPr>
          </w:p>
          <w:p w14:paraId="7D4AB15E" w14:textId="77777777" w:rsidR="0021412E" w:rsidRPr="00DC5997" w:rsidRDefault="0021412E" w:rsidP="003870B3">
            <w:pPr>
              <w:rPr>
                <w:rFonts w:ascii="Calibri" w:hAnsi="Calibri" w:cs="Calibri"/>
                <w:sz w:val="20"/>
                <w:szCs w:val="20"/>
              </w:rPr>
            </w:pPr>
            <w:r w:rsidRPr="00DC5997">
              <w:rPr>
                <w:rFonts w:ascii="Calibri" w:hAnsi="Calibri" w:cs="Calibri"/>
                <w:sz w:val="20"/>
                <w:szCs w:val="20"/>
              </w:rPr>
              <w:t>Child and Family Services Worker</w:t>
            </w:r>
          </w:p>
          <w:p w14:paraId="35835052" w14:textId="77777777" w:rsidR="0021412E" w:rsidRPr="00DC5997" w:rsidRDefault="0021412E" w:rsidP="003870B3">
            <w:pPr>
              <w:rPr>
                <w:rFonts w:ascii="Calibri" w:hAnsi="Calibri" w:cs="Calibri"/>
                <w:sz w:val="20"/>
                <w:szCs w:val="20"/>
              </w:rPr>
            </w:pPr>
          </w:p>
        </w:tc>
        <w:tc>
          <w:tcPr>
            <w:tcW w:w="1416" w:type="dxa"/>
          </w:tcPr>
          <w:p w14:paraId="09AD264B" w14:textId="77777777" w:rsidR="0021412E" w:rsidRDefault="0021412E" w:rsidP="003870B3">
            <w:pPr>
              <w:spacing w:before="240"/>
            </w:pPr>
            <w:r>
              <w:t>SP4</w:t>
            </w:r>
          </w:p>
        </w:tc>
        <w:tc>
          <w:tcPr>
            <w:tcW w:w="1253" w:type="dxa"/>
          </w:tcPr>
          <w:p w14:paraId="52A2D02E" w14:textId="77777777" w:rsidR="0021412E" w:rsidRPr="00B133B0" w:rsidRDefault="0021412E" w:rsidP="003870B3">
            <w:pPr>
              <w:spacing w:before="240"/>
              <w:rPr>
                <w:sz w:val="20"/>
                <w:szCs w:val="20"/>
              </w:rPr>
            </w:pPr>
            <w:r>
              <w:rPr>
                <w:sz w:val="20"/>
                <w:szCs w:val="20"/>
              </w:rPr>
              <w:t>Full Time</w:t>
            </w:r>
          </w:p>
        </w:tc>
        <w:tc>
          <w:tcPr>
            <w:tcW w:w="1277" w:type="dxa"/>
          </w:tcPr>
          <w:p w14:paraId="4B1952BF" w14:textId="77777777" w:rsidR="0021412E" w:rsidRDefault="0021412E" w:rsidP="003870B3">
            <w:pPr>
              <w:spacing w:before="240"/>
            </w:pPr>
            <w:r w:rsidRPr="006A35EA">
              <w:rPr>
                <w:sz w:val="20"/>
                <w:szCs w:val="20"/>
              </w:rPr>
              <w:t>Permanent</w:t>
            </w:r>
          </w:p>
        </w:tc>
        <w:tc>
          <w:tcPr>
            <w:tcW w:w="1678" w:type="dxa"/>
          </w:tcPr>
          <w:p w14:paraId="258841A7" w14:textId="77777777" w:rsidR="0021412E" w:rsidRPr="00811BFF" w:rsidRDefault="0021412E" w:rsidP="003870B3">
            <w:pPr>
              <w:rPr>
                <w:rFonts w:ascii="Calibri" w:hAnsi="Calibri" w:cs="Calibri"/>
                <w:color w:val="000000"/>
                <w:sz w:val="20"/>
                <w:szCs w:val="20"/>
              </w:rPr>
            </w:pPr>
            <w:r w:rsidRPr="00811BFF">
              <w:rPr>
                <w:rFonts w:ascii="Calibri" w:hAnsi="Calibri" w:cs="Calibri"/>
                <w:color w:val="000000"/>
                <w:sz w:val="20"/>
                <w:szCs w:val="20"/>
              </w:rPr>
              <w:t>Community Service Delivery/ RNS</w:t>
            </w:r>
          </w:p>
          <w:p w14:paraId="774B7C74" w14:textId="77777777" w:rsidR="0021412E" w:rsidRDefault="0021412E" w:rsidP="003870B3">
            <w:pPr>
              <w:rPr>
                <w:rFonts w:ascii="Calibri" w:hAnsi="Calibri" w:cs="Calibri"/>
                <w:color w:val="000000"/>
                <w:sz w:val="20"/>
                <w:szCs w:val="20"/>
              </w:rPr>
            </w:pPr>
          </w:p>
          <w:p w14:paraId="25F277B6" w14:textId="77777777" w:rsidR="0021412E" w:rsidRPr="00DE7488" w:rsidRDefault="0021412E" w:rsidP="003870B3">
            <w:pPr>
              <w:rPr>
                <w:sz w:val="18"/>
                <w:szCs w:val="18"/>
              </w:rPr>
            </w:pPr>
          </w:p>
        </w:tc>
        <w:tc>
          <w:tcPr>
            <w:tcW w:w="2300" w:type="dxa"/>
          </w:tcPr>
          <w:p w14:paraId="61E74779" w14:textId="77777777" w:rsidR="0021412E" w:rsidRDefault="0021412E" w:rsidP="003870B3">
            <w:pPr>
              <w:spacing w:before="240"/>
            </w:pPr>
            <w:r>
              <w:t>Steinbach</w:t>
            </w:r>
          </w:p>
        </w:tc>
        <w:tc>
          <w:tcPr>
            <w:tcW w:w="4929" w:type="dxa"/>
          </w:tcPr>
          <w:p w14:paraId="00ADDC4E" w14:textId="77777777" w:rsidR="0021412E" w:rsidRDefault="0021412E" w:rsidP="003870B3">
            <w:pPr>
              <w:spacing w:before="240"/>
              <w:rPr>
                <w:sz w:val="20"/>
                <w:szCs w:val="20"/>
              </w:rPr>
            </w:pPr>
            <w:r w:rsidRPr="00F55D63">
              <w:rPr>
                <w:sz w:val="20"/>
                <w:szCs w:val="20"/>
              </w:rPr>
              <w:t>Bilingual Incumbent</w:t>
            </w:r>
            <w:r>
              <w:rPr>
                <w:sz w:val="20"/>
                <w:szCs w:val="20"/>
              </w:rPr>
              <w:t xml:space="preserve"> Limited Abilities</w:t>
            </w:r>
          </w:p>
          <w:p w14:paraId="28E94CAB" w14:textId="77777777" w:rsidR="0021412E" w:rsidRDefault="0021412E" w:rsidP="003870B3">
            <w:pPr>
              <w:spacing w:before="240"/>
            </w:pPr>
          </w:p>
          <w:p w14:paraId="192EF5AB" w14:textId="77777777" w:rsidR="0021412E" w:rsidRPr="00A94ABF" w:rsidRDefault="0021412E" w:rsidP="003870B3">
            <w:pPr>
              <w:spacing w:before="240"/>
              <w:rPr>
                <w:b/>
              </w:rPr>
            </w:pPr>
            <w:r w:rsidRPr="00A94ABF">
              <w:rPr>
                <w:b/>
              </w:rPr>
              <w:t>CFS WESTERN MB</w:t>
            </w:r>
          </w:p>
        </w:tc>
      </w:tr>
      <w:tr w:rsidR="0021412E" w:rsidRPr="00F55D63" w14:paraId="15AAA5B6" w14:textId="77777777" w:rsidTr="003870B3">
        <w:trPr>
          <w:trHeight w:val="340"/>
        </w:trPr>
        <w:tc>
          <w:tcPr>
            <w:tcW w:w="1109" w:type="dxa"/>
          </w:tcPr>
          <w:p w14:paraId="68BA5E4B" w14:textId="77777777" w:rsidR="0021412E" w:rsidRDefault="0021412E" w:rsidP="003870B3">
            <w:pPr>
              <w:rPr>
                <w:rFonts w:ascii="Calibri" w:hAnsi="Calibri" w:cs="Calibri"/>
                <w:sz w:val="20"/>
                <w:szCs w:val="20"/>
              </w:rPr>
            </w:pPr>
          </w:p>
        </w:tc>
        <w:tc>
          <w:tcPr>
            <w:tcW w:w="1517" w:type="dxa"/>
            <w:vAlign w:val="bottom"/>
          </w:tcPr>
          <w:p w14:paraId="50C05031" w14:textId="77777777" w:rsidR="0021412E" w:rsidRPr="00DC5997" w:rsidRDefault="0021412E" w:rsidP="003870B3">
            <w:pPr>
              <w:rPr>
                <w:rFonts w:ascii="Calibri" w:hAnsi="Calibri" w:cs="Calibri"/>
                <w:highlight w:val="yellow"/>
              </w:rPr>
            </w:pPr>
          </w:p>
        </w:tc>
        <w:tc>
          <w:tcPr>
            <w:tcW w:w="1791" w:type="dxa"/>
            <w:vAlign w:val="center"/>
          </w:tcPr>
          <w:p w14:paraId="7CD145AF" w14:textId="77777777" w:rsidR="0021412E" w:rsidRPr="006B3A5B" w:rsidRDefault="0021412E" w:rsidP="003870B3">
            <w:pPr>
              <w:spacing w:before="240"/>
              <w:jc w:val="center"/>
              <w:rPr>
                <w:rFonts w:cstheme="minorHAnsi"/>
                <w:sz w:val="20"/>
                <w:szCs w:val="20"/>
              </w:rPr>
            </w:pPr>
            <w:r w:rsidRPr="006B3A5B">
              <w:rPr>
                <w:rFonts w:cstheme="minorHAnsi"/>
                <w:sz w:val="20"/>
                <w:szCs w:val="20"/>
              </w:rPr>
              <w:t>Rural Social Worker</w:t>
            </w:r>
          </w:p>
        </w:tc>
        <w:tc>
          <w:tcPr>
            <w:tcW w:w="1416" w:type="dxa"/>
            <w:vAlign w:val="center"/>
          </w:tcPr>
          <w:p w14:paraId="036B3B45" w14:textId="77777777" w:rsidR="0021412E" w:rsidRDefault="0021412E" w:rsidP="003870B3">
            <w:pPr>
              <w:spacing w:before="240"/>
              <w:jc w:val="center"/>
            </w:pPr>
          </w:p>
        </w:tc>
        <w:tc>
          <w:tcPr>
            <w:tcW w:w="1253" w:type="dxa"/>
            <w:vAlign w:val="center"/>
          </w:tcPr>
          <w:p w14:paraId="43CD80BC" w14:textId="77777777" w:rsidR="0021412E" w:rsidRPr="006B3A5B" w:rsidRDefault="0021412E" w:rsidP="003870B3">
            <w:pPr>
              <w:spacing w:before="240"/>
              <w:jc w:val="center"/>
              <w:rPr>
                <w:rFonts w:cstheme="minorHAnsi"/>
                <w:sz w:val="20"/>
                <w:szCs w:val="20"/>
              </w:rPr>
            </w:pPr>
            <w:r w:rsidRPr="006B3A5B">
              <w:rPr>
                <w:rFonts w:cstheme="minorHAnsi"/>
                <w:sz w:val="20"/>
                <w:szCs w:val="20"/>
              </w:rPr>
              <w:t>Full Time</w:t>
            </w:r>
          </w:p>
        </w:tc>
        <w:tc>
          <w:tcPr>
            <w:tcW w:w="1277" w:type="dxa"/>
            <w:vAlign w:val="center"/>
          </w:tcPr>
          <w:p w14:paraId="3DD08EC1" w14:textId="77777777" w:rsidR="0021412E" w:rsidRPr="006B3A5B" w:rsidRDefault="0021412E" w:rsidP="003870B3">
            <w:pPr>
              <w:spacing w:before="240"/>
              <w:jc w:val="center"/>
              <w:rPr>
                <w:sz w:val="20"/>
                <w:szCs w:val="20"/>
              </w:rPr>
            </w:pPr>
            <w:r w:rsidRPr="006B3A5B">
              <w:rPr>
                <w:sz w:val="20"/>
                <w:szCs w:val="20"/>
              </w:rPr>
              <w:t>Permanent</w:t>
            </w:r>
          </w:p>
        </w:tc>
        <w:tc>
          <w:tcPr>
            <w:tcW w:w="1678" w:type="dxa"/>
            <w:vAlign w:val="center"/>
          </w:tcPr>
          <w:p w14:paraId="05014F85" w14:textId="77777777" w:rsidR="0021412E" w:rsidRDefault="0021412E" w:rsidP="003870B3">
            <w:pPr>
              <w:spacing w:before="240"/>
              <w:jc w:val="center"/>
            </w:pPr>
          </w:p>
        </w:tc>
        <w:tc>
          <w:tcPr>
            <w:tcW w:w="2300" w:type="dxa"/>
            <w:vAlign w:val="center"/>
          </w:tcPr>
          <w:p w14:paraId="1E5446C8" w14:textId="77777777" w:rsidR="0021412E" w:rsidRPr="006B3A5B" w:rsidRDefault="0021412E" w:rsidP="003870B3">
            <w:pPr>
              <w:spacing w:before="240"/>
              <w:jc w:val="center"/>
              <w:rPr>
                <w:sz w:val="20"/>
                <w:szCs w:val="20"/>
              </w:rPr>
            </w:pPr>
            <w:r w:rsidRPr="006B3A5B">
              <w:rPr>
                <w:sz w:val="20"/>
                <w:szCs w:val="20"/>
              </w:rPr>
              <w:t>Rural</w:t>
            </w:r>
          </w:p>
        </w:tc>
        <w:tc>
          <w:tcPr>
            <w:tcW w:w="4929" w:type="dxa"/>
          </w:tcPr>
          <w:p w14:paraId="222C399B" w14:textId="77777777" w:rsidR="0021412E" w:rsidRPr="00F55D63" w:rsidRDefault="0021412E" w:rsidP="003870B3">
            <w:pPr>
              <w:spacing w:before="240"/>
              <w:rPr>
                <w:sz w:val="20"/>
                <w:szCs w:val="20"/>
              </w:rPr>
            </w:pPr>
          </w:p>
        </w:tc>
      </w:tr>
      <w:tr w:rsidR="0021412E" w:rsidRPr="00F55D63" w14:paraId="208FF985" w14:textId="77777777" w:rsidTr="003870B3">
        <w:trPr>
          <w:trHeight w:val="340"/>
        </w:trPr>
        <w:tc>
          <w:tcPr>
            <w:tcW w:w="1109" w:type="dxa"/>
          </w:tcPr>
          <w:p w14:paraId="4EA3E5A6" w14:textId="77777777" w:rsidR="0021412E" w:rsidRDefault="0021412E" w:rsidP="003870B3">
            <w:pPr>
              <w:rPr>
                <w:rFonts w:ascii="Calibri" w:hAnsi="Calibri" w:cs="Calibri"/>
                <w:sz w:val="20"/>
                <w:szCs w:val="20"/>
              </w:rPr>
            </w:pPr>
          </w:p>
        </w:tc>
        <w:tc>
          <w:tcPr>
            <w:tcW w:w="1517" w:type="dxa"/>
            <w:vAlign w:val="bottom"/>
          </w:tcPr>
          <w:p w14:paraId="00ADE36E" w14:textId="77777777" w:rsidR="0021412E" w:rsidRPr="00DC5997" w:rsidRDefault="0021412E" w:rsidP="003870B3">
            <w:pPr>
              <w:rPr>
                <w:rFonts w:ascii="Calibri" w:hAnsi="Calibri" w:cs="Calibri"/>
                <w:highlight w:val="yellow"/>
              </w:rPr>
            </w:pPr>
          </w:p>
        </w:tc>
        <w:tc>
          <w:tcPr>
            <w:tcW w:w="1791" w:type="dxa"/>
            <w:vAlign w:val="center"/>
          </w:tcPr>
          <w:p w14:paraId="29FAA96F" w14:textId="77777777" w:rsidR="0021412E" w:rsidRPr="006B3A5B" w:rsidRDefault="0021412E" w:rsidP="003870B3">
            <w:pPr>
              <w:spacing w:before="240"/>
              <w:jc w:val="center"/>
              <w:rPr>
                <w:rFonts w:cstheme="minorHAnsi"/>
                <w:sz w:val="20"/>
                <w:szCs w:val="20"/>
              </w:rPr>
            </w:pPr>
            <w:r w:rsidRPr="006B3A5B">
              <w:rPr>
                <w:rFonts w:cstheme="minorHAnsi"/>
                <w:sz w:val="20"/>
                <w:szCs w:val="20"/>
              </w:rPr>
              <w:t>Resource Development Worker</w:t>
            </w:r>
          </w:p>
        </w:tc>
        <w:tc>
          <w:tcPr>
            <w:tcW w:w="1416" w:type="dxa"/>
            <w:vAlign w:val="center"/>
          </w:tcPr>
          <w:p w14:paraId="1042E331" w14:textId="77777777" w:rsidR="0021412E" w:rsidRDefault="0021412E" w:rsidP="003870B3">
            <w:pPr>
              <w:spacing w:before="240"/>
              <w:jc w:val="center"/>
            </w:pPr>
          </w:p>
        </w:tc>
        <w:tc>
          <w:tcPr>
            <w:tcW w:w="1253" w:type="dxa"/>
            <w:vAlign w:val="center"/>
          </w:tcPr>
          <w:p w14:paraId="711281F0" w14:textId="77777777" w:rsidR="0021412E" w:rsidRPr="006B3A5B" w:rsidRDefault="0021412E" w:rsidP="003870B3">
            <w:pPr>
              <w:spacing w:before="240"/>
              <w:jc w:val="center"/>
              <w:rPr>
                <w:rFonts w:cstheme="minorHAnsi"/>
                <w:sz w:val="20"/>
                <w:szCs w:val="20"/>
              </w:rPr>
            </w:pPr>
            <w:r w:rsidRPr="006B3A5B">
              <w:rPr>
                <w:rFonts w:cstheme="minorHAnsi"/>
                <w:sz w:val="20"/>
                <w:szCs w:val="20"/>
              </w:rPr>
              <w:t>Full Time</w:t>
            </w:r>
          </w:p>
        </w:tc>
        <w:tc>
          <w:tcPr>
            <w:tcW w:w="1277" w:type="dxa"/>
            <w:vAlign w:val="center"/>
          </w:tcPr>
          <w:p w14:paraId="6E0FC00B" w14:textId="77777777" w:rsidR="0021412E" w:rsidRPr="006B3A5B" w:rsidRDefault="0021412E" w:rsidP="003870B3">
            <w:pPr>
              <w:spacing w:before="240"/>
              <w:jc w:val="center"/>
              <w:rPr>
                <w:sz w:val="20"/>
                <w:szCs w:val="20"/>
              </w:rPr>
            </w:pPr>
            <w:r w:rsidRPr="006B3A5B">
              <w:rPr>
                <w:sz w:val="20"/>
                <w:szCs w:val="20"/>
              </w:rPr>
              <w:t>Permanent</w:t>
            </w:r>
          </w:p>
        </w:tc>
        <w:tc>
          <w:tcPr>
            <w:tcW w:w="1678" w:type="dxa"/>
            <w:vAlign w:val="center"/>
          </w:tcPr>
          <w:p w14:paraId="6D476526" w14:textId="77777777" w:rsidR="0021412E" w:rsidRDefault="0021412E" w:rsidP="003870B3">
            <w:pPr>
              <w:spacing w:before="240"/>
              <w:jc w:val="center"/>
            </w:pPr>
          </w:p>
        </w:tc>
        <w:tc>
          <w:tcPr>
            <w:tcW w:w="2300" w:type="dxa"/>
            <w:vAlign w:val="center"/>
          </w:tcPr>
          <w:p w14:paraId="67004615" w14:textId="77777777" w:rsidR="0021412E" w:rsidRPr="006B3A5B" w:rsidRDefault="0021412E" w:rsidP="003870B3">
            <w:pPr>
              <w:spacing w:before="240"/>
              <w:jc w:val="center"/>
              <w:rPr>
                <w:sz w:val="20"/>
                <w:szCs w:val="20"/>
              </w:rPr>
            </w:pPr>
            <w:r w:rsidRPr="006B3A5B">
              <w:rPr>
                <w:sz w:val="20"/>
                <w:szCs w:val="20"/>
              </w:rPr>
              <w:t>Rural</w:t>
            </w:r>
          </w:p>
        </w:tc>
        <w:tc>
          <w:tcPr>
            <w:tcW w:w="4929" w:type="dxa"/>
          </w:tcPr>
          <w:p w14:paraId="108D8765" w14:textId="77777777" w:rsidR="0021412E" w:rsidRPr="00F55D63" w:rsidRDefault="0021412E" w:rsidP="003870B3">
            <w:pPr>
              <w:spacing w:before="240"/>
              <w:rPr>
                <w:sz w:val="20"/>
                <w:szCs w:val="20"/>
              </w:rPr>
            </w:pPr>
          </w:p>
        </w:tc>
      </w:tr>
      <w:tr w:rsidR="0021412E" w:rsidRPr="00F55D63" w14:paraId="782F359F" w14:textId="77777777" w:rsidTr="003870B3">
        <w:trPr>
          <w:trHeight w:val="340"/>
        </w:trPr>
        <w:tc>
          <w:tcPr>
            <w:tcW w:w="1109" w:type="dxa"/>
          </w:tcPr>
          <w:p w14:paraId="4E643643" w14:textId="77777777" w:rsidR="0021412E" w:rsidRDefault="0021412E" w:rsidP="003870B3">
            <w:pPr>
              <w:rPr>
                <w:rFonts w:ascii="Calibri" w:hAnsi="Calibri" w:cs="Calibri"/>
                <w:sz w:val="20"/>
                <w:szCs w:val="20"/>
              </w:rPr>
            </w:pPr>
          </w:p>
        </w:tc>
        <w:tc>
          <w:tcPr>
            <w:tcW w:w="1517" w:type="dxa"/>
            <w:vAlign w:val="bottom"/>
          </w:tcPr>
          <w:p w14:paraId="75828519" w14:textId="77777777" w:rsidR="0021412E" w:rsidRPr="00DC5997" w:rsidRDefault="0021412E" w:rsidP="003870B3">
            <w:pPr>
              <w:rPr>
                <w:rFonts w:ascii="Calibri" w:hAnsi="Calibri" w:cs="Calibri"/>
                <w:highlight w:val="yellow"/>
              </w:rPr>
            </w:pPr>
          </w:p>
        </w:tc>
        <w:tc>
          <w:tcPr>
            <w:tcW w:w="1791" w:type="dxa"/>
            <w:vAlign w:val="center"/>
          </w:tcPr>
          <w:p w14:paraId="2B390B57" w14:textId="77777777" w:rsidR="0021412E" w:rsidRPr="006B3A5B" w:rsidRDefault="0021412E" w:rsidP="003870B3">
            <w:pPr>
              <w:spacing w:before="240"/>
              <w:jc w:val="center"/>
              <w:rPr>
                <w:rFonts w:cstheme="minorHAnsi"/>
                <w:sz w:val="20"/>
                <w:szCs w:val="20"/>
              </w:rPr>
            </w:pPr>
            <w:r w:rsidRPr="006B3A5B">
              <w:rPr>
                <w:rFonts w:cstheme="minorHAnsi"/>
                <w:sz w:val="20"/>
                <w:szCs w:val="20"/>
              </w:rPr>
              <w:t>Community Relations Coordinator</w:t>
            </w:r>
          </w:p>
        </w:tc>
        <w:tc>
          <w:tcPr>
            <w:tcW w:w="1416" w:type="dxa"/>
            <w:vAlign w:val="center"/>
          </w:tcPr>
          <w:p w14:paraId="4674DACD" w14:textId="77777777" w:rsidR="0021412E" w:rsidRDefault="0021412E" w:rsidP="003870B3">
            <w:pPr>
              <w:spacing w:before="240"/>
              <w:jc w:val="center"/>
            </w:pPr>
          </w:p>
        </w:tc>
        <w:tc>
          <w:tcPr>
            <w:tcW w:w="1253" w:type="dxa"/>
            <w:vAlign w:val="center"/>
          </w:tcPr>
          <w:p w14:paraId="0BFACE48" w14:textId="77777777" w:rsidR="0021412E" w:rsidRPr="006B3A5B" w:rsidRDefault="0021412E" w:rsidP="003870B3">
            <w:pPr>
              <w:spacing w:before="240"/>
              <w:jc w:val="center"/>
              <w:rPr>
                <w:rFonts w:cstheme="minorHAnsi"/>
                <w:sz w:val="20"/>
                <w:szCs w:val="20"/>
              </w:rPr>
            </w:pPr>
            <w:r w:rsidRPr="006B3A5B">
              <w:rPr>
                <w:rFonts w:cstheme="minorHAnsi"/>
                <w:sz w:val="20"/>
                <w:szCs w:val="20"/>
              </w:rPr>
              <w:t>.8</w:t>
            </w:r>
          </w:p>
        </w:tc>
        <w:tc>
          <w:tcPr>
            <w:tcW w:w="1277" w:type="dxa"/>
            <w:vAlign w:val="center"/>
          </w:tcPr>
          <w:p w14:paraId="2FC85189" w14:textId="77777777" w:rsidR="0021412E" w:rsidRPr="006B3A5B" w:rsidRDefault="0021412E" w:rsidP="003870B3">
            <w:pPr>
              <w:spacing w:before="240"/>
              <w:jc w:val="center"/>
              <w:rPr>
                <w:sz w:val="20"/>
                <w:szCs w:val="20"/>
              </w:rPr>
            </w:pPr>
            <w:r w:rsidRPr="006B3A5B">
              <w:rPr>
                <w:sz w:val="20"/>
                <w:szCs w:val="20"/>
              </w:rPr>
              <w:t>Permanent</w:t>
            </w:r>
          </w:p>
        </w:tc>
        <w:tc>
          <w:tcPr>
            <w:tcW w:w="1678" w:type="dxa"/>
            <w:vAlign w:val="center"/>
          </w:tcPr>
          <w:p w14:paraId="32ECC325" w14:textId="77777777" w:rsidR="0021412E" w:rsidRDefault="0021412E" w:rsidP="003870B3">
            <w:pPr>
              <w:spacing w:before="240"/>
              <w:jc w:val="center"/>
            </w:pPr>
          </w:p>
        </w:tc>
        <w:tc>
          <w:tcPr>
            <w:tcW w:w="2300" w:type="dxa"/>
            <w:vAlign w:val="center"/>
          </w:tcPr>
          <w:p w14:paraId="40073C22" w14:textId="77777777" w:rsidR="0021412E" w:rsidRPr="006B3A5B" w:rsidRDefault="0021412E" w:rsidP="003870B3">
            <w:pPr>
              <w:spacing w:before="240"/>
              <w:jc w:val="center"/>
              <w:rPr>
                <w:sz w:val="20"/>
                <w:szCs w:val="20"/>
              </w:rPr>
            </w:pPr>
            <w:r w:rsidRPr="006B3A5B">
              <w:rPr>
                <w:sz w:val="20"/>
                <w:szCs w:val="20"/>
              </w:rPr>
              <w:t>Brandon</w:t>
            </w:r>
          </w:p>
        </w:tc>
        <w:tc>
          <w:tcPr>
            <w:tcW w:w="4929" w:type="dxa"/>
          </w:tcPr>
          <w:p w14:paraId="709AA816" w14:textId="77777777" w:rsidR="0021412E" w:rsidRPr="00F55D63" w:rsidRDefault="0021412E" w:rsidP="003870B3">
            <w:pPr>
              <w:spacing w:before="240"/>
              <w:rPr>
                <w:sz w:val="20"/>
                <w:szCs w:val="20"/>
              </w:rPr>
            </w:pPr>
          </w:p>
        </w:tc>
      </w:tr>
      <w:tr w:rsidR="0021412E" w:rsidRPr="00F55D63" w14:paraId="16577151" w14:textId="77777777" w:rsidTr="003870B3">
        <w:trPr>
          <w:trHeight w:val="340"/>
        </w:trPr>
        <w:tc>
          <w:tcPr>
            <w:tcW w:w="1109" w:type="dxa"/>
          </w:tcPr>
          <w:p w14:paraId="462908AD" w14:textId="77777777" w:rsidR="0021412E" w:rsidRDefault="0021412E" w:rsidP="003870B3">
            <w:pPr>
              <w:rPr>
                <w:rFonts w:ascii="Calibri" w:hAnsi="Calibri" w:cs="Calibri"/>
                <w:sz w:val="20"/>
                <w:szCs w:val="20"/>
              </w:rPr>
            </w:pPr>
          </w:p>
        </w:tc>
        <w:tc>
          <w:tcPr>
            <w:tcW w:w="1517" w:type="dxa"/>
            <w:vAlign w:val="bottom"/>
          </w:tcPr>
          <w:p w14:paraId="2F3EAEB0" w14:textId="77777777" w:rsidR="0021412E" w:rsidRPr="00DC5997" w:rsidRDefault="0021412E" w:rsidP="003870B3">
            <w:pPr>
              <w:rPr>
                <w:rFonts w:ascii="Calibri" w:hAnsi="Calibri" w:cs="Calibri"/>
                <w:highlight w:val="yellow"/>
              </w:rPr>
            </w:pPr>
          </w:p>
        </w:tc>
        <w:tc>
          <w:tcPr>
            <w:tcW w:w="1791" w:type="dxa"/>
            <w:vAlign w:val="center"/>
          </w:tcPr>
          <w:p w14:paraId="12C0679D" w14:textId="77777777" w:rsidR="0021412E" w:rsidRPr="006B3A5B" w:rsidRDefault="0021412E" w:rsidP="003870B3">
            <w:pPr>
              <w:spacing w:before="240"/>
              <w:jc w:val="center"/>
              <w:rPr>
                <w:rFonts w:cstheme="minorHAnsi"/>
                <w:sz w:val="20"/>
                <w:szCs w:val="20"/>
              </w:rPr>
            </w:pPr>
            <w:r w:rsidRPr="006B3A5B">
              <w:rPr>
                <w:rFonts w:cstheme="minorHAnsi"/>
                <w:sz w:val="20"/>
                <w:szCs w:val="20"/>
              </w:rPr>
              <w:t>Brandon Family Service Social Worker</w:t>
            </w:r>
          </w:p>
        </w:tc>
        <w:tc>
          <w:tcPr>
            <w:tcW w:w="1416" w:type="dxa"/>
            <w:vAlign w:val="center"/>
          </w:tcPr>
          <w:p w14:paraId="7A53A50F" w14:textId="77777777" w:rsidR="0021412E" w:rsidRDefault="0021412E" w:rsidP="003870B3">
            <w:pPr>
              <w:spacing w:before="240"/>
              <w:jc w:val="center"/>
            </w:pPr>
          </w:p>
        </w:tc>
        <w:tc>
          <w:tcPr>
            <w:tcW w:w="1253" w:type="dxa"/>
            <w:vAlign w:val="center"/>
          </w:tcPr>
          <w:p w14:paraId="75F02509" w14:textId="77777777" w:rsidR="0021412E" w:rsidRPr="006B3A5B" w:rsidRDefault="0021412E" w:rsidP="003870B3">
            <w:pPr>
              <w:spacing w:before="240"/>
              <w:jc w:val="center"/>
              <w:rPr>
                <w:rFonts w:cstheme="minorHAnsi"/>
                <w:sz w:val="20"/>
                <w:szCs w:val="20"/>
              </w:rPr>
            </w:pPr>
            <w:r w:rsidRPr="006B3A5B">
              <w:rPr>
                <w:rFonts w:cstheme="minorHAnsi"/>
                <w:sz w:val="20"/>
                <w:szCs w:val="20"/>
              </w:rPr>
              <w:t>Full Time</w:t>
            </w:r>
          </w:p>
        </w:tc>
        <w:tc>
          <w:tcPr>
            <w:tcW w:w="1277" w:type="dxa"/>
            <w:vAlign w:val="center"/>
          </w:tcPr>
          <w:p w14:paraId="18C9BC63" w14:textId="77777777" w:rsidR="0021412E" w:rsidRPr="006B3A5B" w:rsidRDefault="0021412E" w:rsidP="003870B3">
            <w:pPr>
              <w:spacing w:before="240"/>
              <w:jc w:val="center"/>
              <w:rPr>
                <w:sz w:val="20"/>
                <w:szCs w:val="20"/>
              </w:rPr>
            </w:pPr>
            <w:r w:rsidRPr="006B3A5B">
              <w:rPr>
                <w:sz w:val="20"/>
                <w:szCs w:val="20"/>
              </w:rPr>
              <w:t>Permanent</w:t>
            </w:r>
          </w:p>
        </w:tc>
        <w:tc>
          <w:tcPr>
            <w:tcW w:w="1678" w:type="dxa"/>
            <w:vAlign w:val="center"/>
          </w:tcPr>
          <w:p w14:paraId="0E4CEE05" w14:textId="77777777" w:rsidR="0021412E" w:rsidRDefault="0021412E" w:rsidP="003870B3">
            <w:pPr>
              <w:spacing w:before="240"/>
              <w:jc w:val="center"/>
            </w:pPr>
          </w:p>
        </w:tc>
        <w:tc>
          <w:tcPr>
            <w:tcW w:w="2300" w:type="dxa"/>
            <w:vAlign w:val="center"/>
          </w:tcPr>
          <w:p w14:paraId="3853F74E" w14:textId="77777777" w:rsidR="0021412E" w:rsidRPr="006B3A5B" w:rsidRDefault="0021412E" w:rsidP="003870B3">
            <w:pPr>
              <w:spacing w:before="240"/>
              <w:jc w:val="center"/>
              <w:rPr>
                <w:sz w:val="20"/>
                <w:szCs w:val="20"/>
              </w:rPr>
            </w:pPr>
            <w:r w:rsidRPr="006B3A5B">
              <w:rPr>
                <w:sz w:val="20"/>
                <w:szCs w:val="20"/>
              </w:rPr>
              <w:t>Brandon</w:t>
            </w:r>
          </w:p>
        </w:tc>
        <w:tc>
          <w:tcPr>
            <w:tcW w:w="4929" w:type="dxa"/>
          </w:tcPr>
          <w:p w14:paraId="08433BBD" w14:textId="77777777" w:rsidR="0021412E" w:rsidRPr="00F55D63" w:rsidRDefault="0021412E" w:rsidP="003870B3">
            <w:pPr>
              <w:spacing w:before="240"/>
              <w:rPr>
                <w:sz w:val="20"/>
                <w:szCs w:val="20"/>
              </w:rPr>
            </w:pPr>
          </w:p>
        </w:tc>
      </w:tr>
      <w:tr w:rsidR="0021412E" w:rsidRPr="00F55D63" w14:paraId="4D3FD3E1" w14:textId="77777777" w:rsidTr="003870B3">
        <w:trPr>
          <w:trHeight w:val="340"/>
        </w:trPr>
        <w:tc>
          <w:tcPr>
            <w:tcW w:w="1109" w:type="dxa"/>
          </w:tcPr>
          <w:p w14:paraId="33A2F7FC" w14:textId="77777777" w:rsidR="0021412E" w:rsidRDefault="0021412E" w:rsidP="003870B3">
            <w:pPr>
              <w:rPr>
                <w:rFonts w:ascii="Calibri" w:hAnsi="Calibri" w:cs="Calibri"/>
                <w:sz w:val="20"/>
                <w:szCs w:val="20"/>
              </w:rPr>
            </w:pPr>
          </w:p>
        </w:tc>
        <w:tc>
          <w:tcPr>
            <w:tcW w:w="1517" w:type="dxa"/>
            <w:vAlign w:val="bottom"/>
          </w:tcPr>
          <w:p w14:paraId="0E1043EF" w14:textId="77777777" w:rsidR="0021412E" w:rsidRPr="00DC5997" w:rsidRDefault="0021412E" w:rsidP="003870B3">
            <w:pPr>
              <w:rPr>
                <w:rFonts w:ascii="Calibri" w:hAnsi="Calibri" w:cs="Calibri"/>
                <w:highlight w:val="yellow"/>
              </w:rPr>
            </w:pPr>
          </w:p>
        </w:tc>
        <w:tc>
          <w:tcPr>
            <w:tcW w:w="1791" w:type="dxa"/>
            <w:vAlign w:val="center"/>
          </w:tcPr>
          <w:p w14:paraId="210AE2F2" w14:textId="77777777" w:rsidR="0021412E" w:rsidRPr="006B3A5B" w:rsidRDefault="0021412E" w:rsidP="003870B3">
            <w:pPr>
              <w:spacing w:before="240"/>
              <w:jc w:val="center"/>
              <w:rPr>
                <w:rFonts w:cstheme="minorHAnsi"/>
                <w:sz w:val="20"/>
                <w:szCs w:val="20"/>
              </w:rPr>
            </w:pPr>
            <w:r w:rsidRPr="006B3A5B">
              <w:rPr>
                <w:rFonts w:cstheme="minorHAnsi"/>
                <w:sz w:val="20"/>
                <w:szCs w:val="20"/>
              </w:rPr>
              <w:t>Supervisor</w:t>
            </w:r>
          </w:p>
        </w:tc>
        <w:tc>
          <w:tcPr>
            <w:tcW w:w="1416" w:type="dxa"/>
            <w:vAlign w:val="center"/>
          </w:tcPr>
          <w:p w14:paraId="39B11D74" w14:textId="77777777" w:rsidR="0021412E" w:rsidRDefault="0021412E" w:rsidP="003870B3">
            <w:pPr>
              <w:spacing w:before="240"/>
              <w:jc w:val="center"/>
            </w:pPr>
          </w:p>
        </w:tc>
        <w:tc>
          <w:tcPr>
            <w:tcW w:w="1253" w:type="dxa"/>
            <w:vAlign w:val="center"/>
          </w:tcPr>
          <w:p w14:paraId="5AC3C62D" w14:textId="77777777" w:rsidR="0021412E" w:rsidRPr="006B3A5B" w:rsidRDefault="0021412E" w:rsidP="003870B3">
            <w:pPr>
              <w:spacing w:before="240"/>
              <w:jc w:val="center"/>
              <w:rPr>
                <w:rFonts w:cstheme="minorHAnsi"/>
                <w:sz w:val="20"/>
                <w:szCs w:val="20"/>
              </w:rPr>
            </w:pPr>
            <w:r w:rsidRPr="006B3A5B">
              <w:rPr>
                <w:rFonts w:cstheme="minorHAnsi"/>
                <w:sz w:val="20"/>
                <w:szCs w:val="20"/>
              </w:rPr>
              <w:t>Full Time</w:t>
            </w:r>
          </w:p>
        </w:tc>
        <w:tc>
          <w:tcPr>
            <w:tcW w:w="1277" w:type="dxa"/>
            <w:vAlign w:val="center"/>
          </w:tcPr>
          <w:p w14:paraId="2396A0CA" w14:textId="77777777" w:rsidR="0021412E" w:rsidRPr="006B3A5B" w:rsidRDefault="0021412E" w:rsidP="003870B3">
            <w:pPr>
              <w:spacing w:before="240"/>
              <w:jc w:val="center"/>
              <w:rPr>
                <w:sz w:val="20"/>
                <w:szCs w:val="20"/>
              </w:rPr>
            </w:pPr>
            <w:r w:rsidRPr="006B3A5B">
              <w:rPr>
                <w:sz w:val="20"/>
                <w:szCs w:val="20"/>
              </w:rPr>
              <w:t>Permanent</w:t>
            </w:r>
          </w:p>
        </w:tc>
        <w:tc>
          <w:tcPr>
            <w:tcW w:w="1678" w:type="dxa"/>
            <w:vAlign w:val="center"/>
          </w:tcPr>
          <w:p w14:paraId="64A32332" w14:textId="77777777" w:rsidR="0021412E" w:rsidRDefault="0021412E" w:rsidP="003870B3">
            <w:pPr>
              <w:spacing w:before="240"/>
              <w:jc w:val="center"/>
            </w:pPr>
          </w:p>
        </w:tc>
        <w:tc>
          <w:tcPr>
            <w:tcW w:w="2300" w:type="dxa"/>
            <w:vAlign w:val="center"/>
          </w:tcPr>
          <w:p w14:paraId="618A2FBF" w14:textId="77777777" w:rsidR="0021412E" w:rsidRPr="006B3A5B" w:rsidRDefault="0021412E" w:rsidP="003870B3">
            <w:pPr>
              <w:spacing w:before="240"/>
              <w:jc w:val="center"/>
              <w:rPr>
                <w:sz w:val="20"/>
                <w:szCs w:val="20"/>
              </w:rPr>
            </w:pPr>
            <w:r w:rsidRPr="006B3A5B">
              <w:rPr>
                <w:sz w:val="20"/>
                <w:szCs w:val="20"/>
              </w:rPr>
              <w:t>Brandon</w:t>
            </w:r>
          </w:p>
        </w:tc>
        <w:tc>
          <w:tcPr>
            <w:tcW w:w="4929" w:type="dxa"/>
          </w:tcPr>
          <w:p w14:paraId="0D569286" w14:textId="77777777" w:rsidR="0021412E" w:rsidRPr="00F55D63" w:rsidRDefault="0021412E" w:rsidP="003870B3">
            <w:pPr>
              <w:spacing w:before="240"/>
              <w:rPr>
                <w:sz w:val="20"/>
                <w:szCs w:val="20"/>
              </w:rPr>
            </w:pPr>
          </w:p>
        </w:tc>
      </w:tr>
      <w:tr w:rsidR="0021412E" w:rsidRPr="005E6168" w14:paraId="05A97476" w14:textId="77777777" w:rsidTr="003870B3">
        <w:trPr>
          <w:trHeight w:val="340"/>
        </w:trPr>
        <w:tc>
          <w:tcPr>
            <w:tcW w:w="1109" w:type="dxa"/>
          </w:tcPr>
          <w:p w14:paraId="24B0373B" w14:textId="77777777" w:rsidR="0021412E" w:rsidRDefault="0021412E" w:rsidP="003870B3">
            <w:pPr>
              <w:rPr>
                <w:rFonts w:ascii="Calibri" w:hAnsi="Calibri" w:cs="Calibri"/>
                <w:sz w:val="20"/>
                <w:szCs w:val="20"/>
              </w:rPr>
            </w:pPr>
          </w:p>
        </w:tc>
        <w:tc>
          <w:tcPr>
            <w:tcW w:w="1517" w:type="dxa"/>
            <w:vAlign w:val="bottom"/>
          </w:tcPr>
          <w:p w14:paraId="174399C5" w14:textId="77777777" w:rsidR="0021412E" w:rsidRPr="00DC5997" w:rsidRDefault="0021412E" w:rsidP="003870B3">
            <w:pPr>
              <w:rPr>
                <w:rFonts w:ascii="Calibri" w:hAnsi="Calibri" w:cs="Calibri"/>
                <w:highlight w:val="yellow"/>
              </w:rPr>
            </w:pPr>
          </w:p>
        </w:tc>
        <w:tc>
          <w:tcPr>
            <w:tcW w:w="1791" w:type="dxa"/>
          </w:tcPr>
          <w:p w14:paraId="176ECB0C" w14:textId="77777777" w:rsidR="0021412E" w:rsidRPr="006B3A5B" w:rsidRDefault="0021412E" w:rsidP="003870B3">
            <w:pPr>
              <w:rPr>
                <w:rFonts w:cstheme="minorHAnsi"/>
                <w:sz w:val="20"/>
                <w:szCs w:val="20"/>
              </w:rPr>
            </w:pPr>
          </w:p>
        </w:tc>
        <w:tc>
          <w:tcPr>
            <w:tcW w:w="1416" w:type="dxa"/>
          </w:tcPr>
          <w:p w14:paraId="107052D8" w14:textId="77777777" w:rsidR="0021412E" w:rsidRDefault="0021412E" w:rsidP="003870B3">
            <w:pPr>
              <w:spacing w:before="240"/>
            </w:pPr>
          </w:p>
        </w:tc>
        <w:tc>
          <w:tcPr>
            <w:tcW w:w="1253" w:type="dxa"/>
          </w:tcPr>
          <w:p w14:paraId="4026E6E2" w14:textId="77777777" w:rsidR="0021412E" w:rsidRPr="006B3A5B" w:rsidRDefault="0021412E" w:rsidP="003870B3">
            <w:pPr>
              <w:spacing w:before="240"/>
              <w:rPr>
                <w:rFonts w:cstheme="minorHAnsi"/>
                <w:sz w:val="20"/>
                <w:szCs w:val="20"/>
              </w:rPr>
            </w:pPr>
          </w:p>
        </w:tc>
        <w:tc>
          <w:tcPr>
            <w:tcW w:w="1277" w:type="dxa"/>
          </w:tcPr>
          <w:p w14:paraId="2F7451B5" w14:textId="77777777" w:rsidR="0021412E" w:rsidRPr="006B3A5B" w:rsidRDefault="0021412E" w:rsidP="003870B3">
            <w:pPr>
              <w:spacing w:before="240"/>
              <w:rPr>
                <w:sz w:val="20"/>
                <w:szCs w:val="20"/>
              </w:rPr>
            </w:pPr>
          </w:p>
        </w:tc>
        <w:tc>
          <w:tcPr>
            <w:tcW w:w="1678" w:type="dxa"/>
          </w:tcPr>
          <w:p w14:paraId="1C6F4BEC" w14:textId="77777777" w:rsidR="0021412E" w:rsidRPr="00811BFF" w:rsidRDefault="0021412E" w:rsidP="003870B3">
            <w:pPr>
              <w:rPr>
                <w:rFonts w:ascii="Calibri" w:hAnsi="Calibri" w:cs="Calibri"/>
                <w:color w:val="000000"/>
                <w:sz w:val="20"/>
                <w:szCs w:val="20"/>
              </w:rPr>
            </w:pPr>
          </w:p>
        </w:tc>
        <w:tc>
          <w:tcPr>
            <w:tcW w:w="2300" w:type="dxa"/>
          </w:tcPr>
          <w:p w14:paraId="74C054ED" w14:textId="77777777" w:rsidR="0021412E" w:rsidRPr="006B3A5B" w:rsidRDefault="0021412E" w:rsidP="003870B3">
            <w:pPr>
              <w:spacing w:before="240"/>
              <w:rPr>
                <w:sz w:val="20"/>
                <w:szCs w:val="20"/>
              </w:rPr>
            </w:pPr>
          </w:p>
        </w:tc>
        <w:tc>
          <w:tcPr>
            <w:tcW w:w="4929" w:type="dxa"/>
          </w:tcPr>
          <w:p w14:paraId="11871125" w14:textId="77777777" w:rsidR="0021412E" w:rsidRPr="005E6168" w:rsidRDefault="0021412E" w:rsidP="003870B3">
            <w:pPr>
              <w:spacing w:before="240"/>
              <w:rPr>
                <w:color w:val="FF0000"/>
              </w:rPr>
            </w:pPr>
            <w:r w:rsidRPr="00A94ABF">
              <w:t>JCFS</w:t>
            </w:r>
          </w:p>
        </w:tc>
      </w:tr>
      <w:tr w:rsidR="0021412E" w:rsidRPr="006B3A5B" w14:paraId="05F641ED" w14:textId="77777777" w:rsidTr="003870B3">
        <w:trPr>
          <w:trHeight w:val="340"/>
        </w:trPr>
        <w:tc>
          <w:tcPr>
            <w:tcW w:w="1109" w:type="dxa"/>
          </w:tcPr>
          <w:p w14:paraId="50E5994D" w14:textId="77777777" w:rsidR="0021412E" w:rsidRDefault="0021412E" w:rsidP="003870B3">
            <w:pPr>
              <w:rPr>
                <w:rFonts w:ascii="Calibri" w:hAnsi="Calibri" w:cs="Calibri"/>
                <w:sz w:val="20"/>
                <w:szCs w:val="20"/>
              </w:rPr>
            </w:pPr>
          </w:p>
        </w:tc>
        <w:tc>
          <w:tcPr>
            <w:tcW w:w="1517" w:type="dxa"/>
            <w:vAlign w:val="bottom"/>
          </w:tcPr>
          <w:p w14:paraId="1336EEED" w14:textId="77777777" w:rsidR="0021412E" w:rsidRPr="00DC5997" w:rsidRDefault="0021412E" w:rsidP="003870B3">
            <w:pPr>
              <w:rPr>
                <w:rFonts w:ascii="Calibri" w:hAnsi="Calibri" w:cs="Calibri"/>
                <w:highlight w:val="yellow"/>
              </w:rPr>
            </w:pPr>
          </w:p>
        </w:tc>
        <w:tc>
          <w:tcPr>
            <w:tcW w:w="1791" w:type="dxa"/>
          </w:tcPr>
          <w:p w14:paraId="3D78A64E" w14:textId="77777777" w:rsidR="0021412E" w:rsidRPr="006B3A5B" w:rsidRDefault="0021412E" w:rsidP="003870B3">
            <w:pPr>
              <w:spacing w:before="240"/>
              <w:rPr>
                <w:rFonts w:cstheme="minorHAnsi"/>
                <w:sz w:val="20"/>
                <w:szCs w:val="20"/>
              </w:rPr>
            </w:pPr>
            <w:r w:rsidRPr="006B3A5B">
              <w:rPr>
                <w:rFonts w:cstheme="minorHAnsi"/>
                <w:sz w:val="20"/>
                <w:szCs w:val="20"/>
              </w:rPr>
              <w:t>Foster Care and Adoption Coordinator</w:t>
            </w:r>
          </w:p>
        </w:tc>
        <w:tc>
          <w:tcPr>
            <w:tcW w:w="1416" w:type="dxa"/>
          </w:tcPr>
          <w:p w14:paraId="5890DE9E" w14:textId="77777777" w:rsidR="0021412E" w:rsidRDefault="0021412E" w:rsidP="003870B3">
            <w:pPr>
              <w:spacing w:before="240"/>
            </w:pPr>
          </w:p>
        </w:tc>
        <w:tc>
          <w:tcPr>
            <w:tcW w:w="1253" w:type="dxa"/>
          </w:tcPr>
          <w:p w14:paraId="48B93CE6" w14:textId="77777777" w:rsidR="0021412E" w:rsidRPr="006B3A5B" w:rsidRDefault="0021412E" w:rsidP="003870B3">
            <w:pPr>
              <w:spacing w:before="240"/>
              <w:rPr>
                <w:rFonts w:cstheme="minorHAnsi"/>
                <w:sz w:val="20"/>
                <w:szCs w:val="20"/>
              </w:rPr>
            </w:pPr>
            <w:r w:rsidRPr="006B3A5B">
              <w:rPr>
                <w:rFonts w:cstheme="minorHAnsi"/>
                <w:sz w:val="20"/>
                <w:szCs w:val="20"/>
              </w:rPr>
              <w:t>PT</w:t>
            </w:r>
          </w:p>
        </w:tc>
        <w:tc>
          <w:tcPr>
            <w:tcW w:w="1277" w:type="dxa"/>
          </w:tcPr>
          <w:p w14:paraId="056213CF" w14:textId="77777777" w:rsidR="0021412E" w:rsidRPr="006B3A5B" w:rsidRDefault="0021412E" w:rsidP="003870B3">
            <w:pPr>
              <w:spacing w:before="240"/>
              <w:rPr>
                <w:sz w:val="20"/>
                <w:szCs w:val="20"/>
              </w:rPr>
            </w:pPr>
            <w:r w:rsidRPr="006B3A5B">
              <w:rPr>
                <w:sz w:val="20"/>
                <w:szCs w:val="20"/>
              </w:rPr>
              <w:t>Permanent</w:t>
            </w:r>
          </w:p>
        </w:tc>
        <w:tc>
          <w:tcPr>
            <w:tcW w:w="1678" w:type="dxa"/>
          </w:tcPr>
          <w:p w14:paraId="1E9E8DEB" w14:textId="77777777" w:rsidR="0021412E" w:rsidRPr="006B3A5B" w:rsidRDefault="0021412E" w:rsidP="003870B3">
            <w:pPr>
              <w:spacing w:before="240"/>
              <w:rPr>
                <w:sz w:val="20"/>
                <w:szCs w:val="20"/>
              </w:rPr>
            </w:pPr>
            <w:r w:rsidRPr="006B3A5B">
              <w:rPr>
                <w:sz w:val="20"/>
                <w:szCs w:val="20"/>
              </w:rPr>
              <w:t>JCFS</w:t>
            </w:r>
          </w:p>
        </w:tc>
        <w:tc>
          <w:tcPr>
            <w:tcW w:w="2300" w:type="dxa"/>
          </w:tcPr>
          <w:p w14:paraId="43B7402B" w14:textId="77777777" w:rsidR="0021412E" w:rsidRPr="006B3A5B" w:rsidRDefault="0021412E" w:rsidP="003870B3">
            <w:pPr>
              <w:spacing w:before="240"/>
              <w:rPr>
                <w:sz w:val="20"/>
                <w:szCs w:val="20"/>
              </w:rPr>
            </w:pPr>
            <w:r w:rsidRPr="006B3A5B">
              <w:rPr>
                <w:sz w:val="20"/>
                <w:szCs w:val="20"/>
              </w:rPr>
              <w:t>Winnipeg</w:t>
            </w:r>
          </w:p>
        </w:tc>
        <w:tc>
          <w:tcPr>
            <w:tcW w:w="4929" w:type="dxa"/>
          </w:tcPr>
          <w:p w14:paraId="68259C9E" w14:textId="77777777" w:rsidR="0021412E" w:rsidRPr="006B3A5B" w:rsidRDefault="0021412E" w:rsidP="003870B3">
            <w:pPr>
              <w:spacing w:before="240"/>
              <w:rPr>
                <w:sz w:val="20"/>
                <w:szCs w:val="20"/>
              </w:rPr>
            </w:pPr>
            <w:r w:rsidRPr="006B3A5B">
              <w:rPr>
                <w:sz w:val="20"/>
                <w:szCs w:val="20"/>
              </w:rPr>
              <w:t>JCFS also has access to community members that can serve as French language translators, if needed</w:t>
            </w:r>
          </w:p>
        </w:tc>
      </w:tr>
      <w:tr w:rsidR="0021412E" w:rsidRPr="00A94ABF" w14:paraId="0F15AB44" w14:textId="77777777" w:rsidTr="003870B3">
        <w:trPr>
          <w:trHeight w:val="340"/>
        </w:trPr>
        <w:tc>
          <w:tcPr>
            <w:tcW w:w="1109" w:type="dxa"/>
          </w:tcPr>
          <w:p w14:paraId="534BE37C" w14:textId="77777777" w:rsidR="0021412E" w:rsidRDefault="0021412E" w:rsidP="003870B3">
            <w:pPr>
              <w:rPr>
                <w:rFonts w:ascii="Calibri" w:hAnsi="Calibri" w:cs="Calibri"/>
                <w:sz w:val="20"/>
                <w:szCs w:val="20"/>
              </w:rPr>
            </w:pPr>
          </w:p>
        </w:tc>
        <w:tc>
          <w:tcPr>
            <w:tcW w:w="1517" w:type="dxa"/>
            <w:vAlign w:val="bottom"/>
          </w:tcPr>
          <w:p w14:paraId="2162E357" w14:textId="77777777" w:rsidR="0021412E" w:rsidRPr="00DC5997" w:rsidRDefault="0021412E" w:rsidP="003870B3">
            <w:pPr>
              <w:rPr>
                <w:rFonts w:ascii="Calibri" w:hAnsi="Calibri" w:cs="Calibri"/>
                <w:highlight w:val="yellow"/>
              </w:rPr>
            </w:pPr>
          </w:p>
        </w:tc>
        <w:tc>
          <w:tcPr>
            <w:tcW w:w="1791" w:type="dxa"/>
          </w:tcPr>
          <w:p w14:paraId="69B84B88" w14:textId="77777777" w:rsidR="0021412E" w:rsidRDefault="0021412E" w:rsidP="003870B3">
            <w:pPr>
              <w:spacing w:before="240"/>
            </w:pPr>
            <w:r>
              <w:t>Intake Worker</w:t>
            </w:r>
          </w:p>
        </w:tc>
        <w:tc>
          <w:tcPr>
            <w:tcW w:w="1416" w:type="dxa"/>
          </w:tcPr>
          <w:p w14:paraId="5E3692D2" w14:textId="77777777" w:rsidR="0021412E" w:rsidRDefault="0021412E" w:rsidP="003870B3">
            <w:pPr>
              <w:spacing w:before="240"/>
            </w:pPr>
            <w:r>
              <w:t>Social Worker</w:t>
            </w:r>
          </w:p>
        </w:tc>
        <w:tc>
          <w:tcPr>
            <w:tcW w:w="1253" w:type="dxa"/>
          </w:tcPr>
          <w:p w14:paraId="6EAB6A23" w14:textId="77777777" w:rsidR="0021412E" w:rsidRDefault="0021412E" w:rsidP="003870B3">
            <w:pPr>
              <w:spacing w:before="240"/>
            </w:pPr>
            <w:r>
              <w:t>Full-Time</w:t>
            </w:r>
          </w:p>
        </w:tc>
        <w:tc>
          <w:tcPr>
            <w:tcW w:w="1277" w:type="dxa"/>
          </w:tcPr>
          <w:p w14:paraId="4113B77A" w14:textId="77777777" w:rsidR="0021412E" w:rsidRDefault="0021412E" w:rsidP="003870B3">
            <w:pPr>
              <w:spacing w:before="240"/>
            </w:pPr>
            <w:r>
              <w:t>Term</w:t>
            </w:r>
          </w:p>
        </w:tc>
        <w:tc>
          <w:tcPr>
            <w:tcW w:w="1678" w:type="dxa"/>
          </w:tcPr>
          <w:p w14:paraId="2C72996A" w14:textId="77777777" w:rsidR="0021412E" w:rsidRDefault="0021412E" w:rsidP="003870B3">
            <w:pPr>
              <w:spacing w:before="240"/>
            </w:pPr>
            <w:r>
              <w:t>CFS Central</w:t>
            </w:r>
          </w:p>
        </w:tc>
        <w:tc>
          <w:tcPr>
            <w:tcW w:w="2300" w:type="dxa"/>
          </w:tcPr>
          <w:p w14:paraId="43744608" w14:textId="77777777" w:rsidR="0021412E" w:rsidRDefault="0021412E" w:rsidP="003870B3">
            <w:pPr>
              <w:spacing w:before="240"/>
            </w:pPr>
            <w:r>
              <w:t>Portage la Prairie, Mb.</w:t>
            </w:r>
          </w:p>
        </w:tc>
        <w:tc>
          <w:tcPr>
            <w:tcW w:w="4929" w:type="dxa"/>
          </w:tcPr>
          <w:p w14:paraId="5EAF8888" w14:textId="77777777" w:rsidR="0021412E" w:rsidRPr="00A94ABF" w:rsidRDefault="0021412E" w:rsidP="003870B3">
            <w:pPr>
              <w:spacing w:before="240"/>
              <w:rPr>
                <w:b/>
              </w:rPr>
            </w:pPr>
            <w:r w:rsidRPr="00A94ABF">
              <w:rPr>
                <w:b/>
              </w:rPr>
              <w:t>CFS CENTRAL MB</w:t>
            </w:r>
          </w:p>
        </w:tc>
      </w:tr>
    </w:tbl>
    <w:p w14:paraId="4D580BB8" w14:textId="77777777" w:rsidR="0012566A" w:rsidRDefault="0012566A" w:rsidP="00475E75">
      <w:pPr>
        <w:tabs>
          <w:tab w:val="left" w:pos="8666"/>
          <w:tab w:val="left" w:pos="8856"/>
          <w:tab w:val="left" w:pos="9314"/>
          <w:tab w:val="left" w:pos="10274"/>
          <w:tab w:val="left" w:pos="11234"/>
        </w:tabs>
        <w:ind w:left="65"/>
        <w:jc w:val="center"/>
        <w:rPr>
          <w:rFonts w:ascii="Calibri" w:hAnsi="Calibri" w:cs="Arial"/>
          <w:b/>
          <w:color w:val="000000"/>
          <w:sz w:val="23"/>
          <w:szCs w:val="23"/>
          <w:lang w:eastAsia="fr-CA"/>
        </w:rPr>
      </w:pPr>
    </w:p>
    <w:p w14:paraId="45C67EA4" w14:textId="77777777" w:rsidR="0021412E" w:rsidRPr="00690E9B" w:rsidRDefault="0021412E" w:rsidP="00475E75">
      <w:pPr>
        <w:tabs>
          <w:tab w:val="left" w:pos="8666"/>
          <w:tab w:val="left" w:pos="8856"/>
          <w:tab w:val="left" w:pos="9314"/>
          <w:tab w:val="left" w:pos="10274"/>
          <w:tab w:val="left" w:pos="11234"/>
        </w:tabs>
        <w:ind w:left="65"/>
        <w:jc w:val="center"/>
        <w:rPr>
          <w:rFonts w:ascii="Calibri" w:hAnsi="Calibri" w:cs="Arial"/>
          <w:b/>
          <w:color w:val="000000"/>
          <w:sz w:val="23"/>
          <w:szCs w:val="23"/>
          <w:lang w:eastAsia="fr-CA"/>
        </w:rPr>
      </w:pPr>
    </w:p>
    <w:p w14:paraId="6AF52986" w14:textId="77777777" w:rsidR="00475E75" w:rsidRPr="00690E9B" w:rsidRDefault="00475E75" w:rsidP="00475E75">
      <w:pPr>
        <w:tabs>
          <w:tab w:val="left" w:pos="8666"/>
          <w:tab w:val="left" w:pos="8856"/>
          <w:tab w:val="left" w:pos="9314"/>
          <w:tab w:val="left" w:pos="10274"/>
          <w:tab w:val="left" w:pos="11234"/>
        </w:tabs>
        <w:ind w:left="65"/>
        <w:jc w:val="center"/>
        <w:rPr>
          <w:rFonts w:ascii="Calibri" w:hAnsi="Calibri" w:cs="Arial"/>
          <w:b/>
          <w:color w:val="000000"/>
          <w:sz w:val="23"/>
          <w:szCs w:val="23"/>
          <w:lang w:eastAsia="fr-CA"/>
        </w:rPr>
      </w:pPr>
    </w:p>
    <w:p w14:paraId="5A46F29D" w14:textId="77777777" w:rsidR="00475E75" w:rsidRPr="005D1623" w:rsidRDefault="00475E75" w:rsidP="00475E75">
      <w:pPr>
        <w:tabs>
          <w:tab w:val="left" w:pos="8666"/>
          <w:tab w:val="left" w:pos="8856"/>
          <w:tab w:val="left" w:pos="9314"/>
          <w:tab w:val="left" w:pos="10274"/>
          <w:tab w:val="left" w:pos="11234"/>
        </w:tabs>
        <w:ind w:left="65"/>
        <w:jc w:val="center"/>
        <w:rPr>
          <w:rFonts w:ascii="Calibri" w:hAnsi="Calibri" w:cs="Arial"/>
          <w:b/>
          <w:color w:val="000000"/>
          <w:sz w:val="32"/>
          <w:szCs w:val="32"/>
          <w:lang w:eastAsia="fr-CA"/>
        </w:rPr>
      </w:pPr>
      <w:r w:rsidRPr="002703C2">
        <w:rPr>
          <w:rFonts w:ascii="Calibri" w:hAnsi="Calibri" w:cs="Arial"/>
          <w:b/>
          <w:color w:val="000000"/>
          <w:sz w:val="32"/>
          <w:szCs w:val="32"/>
          <w:lang w:eastAsia="fr-CA"/>
        </w:rPr>
        <w:lastRenderedPageBreak/>
        <w:t>Schedule C: Agencies, Boards and Commissions</w:t>
      </w:r>
    </w:p>
    <w:p w14:paraId="6ED65177" w14:textId="77777777" w:rsidR="00475E75" w:rsidRDefault="00475E75" w:rsidP="00475E75">
      <w:pPr>
        <w:rPr>
          <w:rFonts w:ascii="Calibri" w:hAnsi="Calibri" w:cs="Arial"/>
          <w:sz w:val="23"/>
          <w:szCs w:val="23"/>
        </w:rPr>
      </w:pPr>
    </w:p>
    <w:p w14:paraId="2F0039AB" w14:textId="77777777" w:rsidR="005D1623" w:rsidRPr="00690E9B" w:rsidRDefault="005D1623" w:rsidP="00475E75">
      <w:pPr>
        <w:rPr>
          <w:rFonts w:ascii="Calibri" w:hAnsi="Calibri" w:cs="Arial"/>
          <w:sz w:val="23"/>
          <w:szCs w:val="23"/>
        </w:rPr>
      </w:pPr>
    </w:p>
    <w:tbl>
      <w:tblPr>
        <w:tblW w:w="1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8"/>
        <w:gridCol w:w="2839"/>
        <w:gridCol w:w="8221"/>
      </w:tblGrid>
      <w:tr w:rsidR="00475E75" w:rsidRPr="00690E9B" w14:paraId="5E5A1473" w14:textId="77777777" w:rsidTr="00475E75">
        <w:tc>
          <w:tcPr>
            <w:tcW w:w="6058" w:type="dxa"/>
            <w:shd w:val="clear" w:color="auto" w:fill="auto"/>
          </w:tcPr>
          <w:p w14:paraId="36B11D47" w14:textId="77777777" w:rsidR="00475E75" w:rsidRPr="00690E9B" w:rsidRDefault="00475E75" w:rsidP="00887B23">
            <w:pPr>
              <w:rPr>
                <w:rFonts w:ascii="Calibri" w:hAnsi="Calibri" w:cs="Arial"/>
                <w:b/>
                <w:sz w:val="23"/>
                <w:szCs w:val="23"/>
              </w:rPr>
            </w:pPr>
            <w:r w:rsidRPr="00690E9B">
              <w:rPr>
                <w:rFonts w:ascii="Calibri" w:hAnsi="Calibri" w:cs="Arial"/>
                <w:b/>
                <w:sz w:val="23"/>
                <w:szCs w:val="23"/>
              </w:rPr>
              <w:t xml:space="preserve">Name of Agency, Board or Commission </w:t>
            </w:r>
          </w:p>
        </w:tc>
        <w:tc>
          <w:tcPr>
            <w:tcW w:w="2839" w:type="dxa"/>
            <w:shd w:val="clear" w:color="auto" w:fill="auto"/>
          </w:tcPr>
          <w:p w14:paraId="43BD038F" w14:textId="77777777" w:rsidR="00475E75" w:rsidRPr="00690E9B" w:rsidRDefault="00475E75" w:rsidP="00887B23">
            <w:pPr>
              <w:rPr>
                <w:rFonts w:ascii="Calibri" w:hAnsi="Calibri" w:cs="Arial"/>
                <w:b/>
                <w:sz w:val="23"/>
                <w:szCs w:val="23"/>
              </w:rPr>
            </w:pPr>
            <w:r w:rsidRPr="00690E9B">
              <w:rPr>
                <w:rFonts w:ascii="Calibri" w:hAnsi="Calibri" w:cs="Arial"/>
                <w:b/>
                <w:sz w:val="23"/>
                <w:szCs w:val="23"/>
              </w:rPr>
              <w:t>Number of Francophone</w:t>
            </w:r>
            <w:r w:rsidR="0033162A" w:rsidRPr="00690E9B">
              <w:rPr>
                <w:rFonts w:ascii="Calibri" w:hAnsi="Calibri" w:cs="Arial"/>
                <w:b/>
                <w:sz w:val="23"/>
                <w:szCs w:val="23"/>
              </w:rPr>
              <w:t>*</w:t>
            </w:r>
            <w:r w:rsidRPr="00690E9B">
              <w:rPr>
                <w:rFonts w:ascii="Calibri" w:hAnsi="Calibri" w:cs="Arial"/>
                <w:b/>
                <w:sz w:val="23"/>
                <w:szCs w:val="23"/>
              </w:rPr>
              <w:t xml:space="preserve"> representatives</w:t>
            </w:r>
          </w:p>
        </w:tc>
        <w:tc>
          <w:tcPr>
            <w:tcW w:w="8221" w:type="dxa"/>
            <w:shd w:val="clear" w:color="auto" w:fill="auto"/>
          </w:tcPr>
          <w:p w14:paraId="453E6BD3" w14:textId="77777777" w:rsidR="00475E75" w:rsidRPr="00690E9B" w:rsidRDefault="00475E75" w:rsidP="00DD3284">
            <w:pPr>
              <w:rPr>
                <w:rFonts w:ascii="Calibri" w:hAnsi="Calibri" w:cs="Arial"/>
                <w:b/>
                <w:sz w:val="23"/>
                <w:szCs w:val="23"/>
              </w:rPr>
            </w:pPr>
            <w:r w:rsidRPr="00690E9B">
              <w:rPr>
                <w:rFonts w:ascii="Calibri" w:hAnsi="Calibri" w:cs="Arial"/>
                <w:b/>
                <w:sz w:val="23"/>
                <w:szCs w:val="23"/>
              </w:rPr>
              <w:t xml:space="preserve">Is </w:t>
            </w:r>
            <w:r w:rsidR="00DD3284" w:rsidRPr="00690E9B">
              <w:rPr>
                <w:rFonts w:ascii="Calibri" w:hAnsi="Calibri" w:cs="Arial"/>
                <w:b/>
                <w:sz w:val="23"/>
                <w:szCs w:val="23"/>
              </w:rPr>
              <w:t>this agency/board/commission listed under Schedule</w:t>
            </w:r>
            <w:r w:rsidR="00286337" w:rsidRPr="00690E9B">
              <w:rPr>
                <w:rFonts w:ascii="Calibri" w:hAnsi="Calibri" w:cs="Arial"/>
                <w:b/>
                <w:sz w:val="23"/>
                <w:szCs w:val="23"/>
              </w:rPr>
              <w:t> </w:t>
            </w:r>
            <w:r w:rsidR="00DD3284" w:rsidRPr="00690E9B">
              <w:rPr>
                <w:rFonts w:ascii="Calibri" w:hAnsi="Calibri" w:cs="Arial"/>
                <w:b/>
                <w:sz w:val="23"/>
                <w:szCs w:val="23"/>
              </w:rPr>
              <w:t>A of the Francophone Community Enhancement and Support Act as an administrative tribunal? (Yes or No)</w:t>
            </w:r>
          </w:p>
          <w:p w14:paraId="06BB668E" w14:textId="77777777" w:rsidR="00DD3284" w:rsidRPr="00690E9B" w:rsidRDefault="00DD3284" w:rsidP="00DD3284">
            <w:pPr>
              <w:rPr>
                <w:rFonts w:ascii="Calibri" w:hAnsi="Calibri" w:cs="Arial"/>
                <w:b/>
                <w:sz w:val="23"/>
                <w:szCs w:val="23"/>
              </w:rPr>
            </w:pPr>
            <w:r w:rsidRPr="00690E9B">
              <w:rPr>
                <w:rFonts w:ascii="Calibri" w:hAnsi="Calibri" w:cs="Arial"/>
                <w:b/>
                <w:sz w:val="23"/>
                <w:szCs w:val="23"/>
              </w:rPr>
              <w:t>Please note that if Yes, the Act stipulates that Francophone representation should be encouraged, so measures should be taken to ensure that there is at least one bilingual member. The Act also states that these administrative tribunals must provide service in French.</w:t>
            </w:r>
          </w:p>
        </w:tc>
      </w:tr>
      <w:tr w:rsidR="00475E75" w:rsidRPr="00690E9B" w14:paraId="7AFB04D8" w14:textId="77777777" w:rsidTr="00475E75">
        <w:trPr>
          <w:trHeight w:val="432"/>
        </w:trPr>
        <w:tc>
          <w:tcPr>
            <w:tcW w:w="6058" w:type="dxa"/>
            <w:shd w:val="clear" w:color="auto" w:fill="auto"/>
          </w:tcPr>
          <w:p w14:paraId="40CF68D4" w14:textId="77777777" w:rsidR="00475E75" w:rsidRPr="00690E9B" w:rsidRDefault="00475E75" w:rsidP="00475E75">
            <w:pPr>
              <w:pStyle w:val="ListParagraph"/>
              <w:numPr>
                <w:ilvl w:val="0"/>
                <w:numId w:val="25"/>
              </w:numPr>
              <w:ind w:left="450"/>
              <w:contextualSpacing/>
              <w:rPr>
                <w:rFonts w:ascii="Calibri" w:hAnsi="Calibri" w:cs="Arial"/>
                <w:sz w:val="23"/>
                <w:szCs w:val="23"/>
              </w:rPr>
            </w:pPr>
          </w:p>
        </w:tc>
        <w:tc>
          <w:tcPr>
            <w:tcW w:w="2839" w:type="dxa"/>
            <w:shd w:val="clear" w:color="auto" w:fill="auto"/>
          </w:tcPr>
          <w:p w14:paraId="6FF559D1" w14:textId="77777777" w:rsidR="00475E75" w:rsidRPr="00690E9B" w:rsidRDefault="00475E75" w:rsidP="00887B23">
            <w:pPr>
              <w:rPr>
                <w:rFonts w:ascii="Calibri" w:hAnsi="Calibri" w:cs="Arial"/>
                <w:sz w:val="23"/>
                <w:szCs w:val="23"/>
              </w:rPr>
            </w:pPr>
          </w:p>
        </w:tc>
        <w:tc>
          <w:tcPr>
            <w:tcW w:w="8221" w:type="dxa"/>
            <w:shd w:val="clear" w:color="auto" w:fill="auto"/>
          </w:tcPr>
          <w:p w14:paraId="328387BC" w14:textId="77777777" w:rsidR="00475E75" w:rsidRPr="00690E9B" w:rsidRDefault="00475E75" w:rsidP="00887B23">
            <w:pPr>
              <w:rPr>
                <w:rFonts w:ascii="Calibri" w:hAnsi="Calibri" w:cs="Arial"/>
                <w:sz w:val="23"/>
                <w:szCs w:val="23"/>
              </w:rPr>
            </w:pPr>
          </w:p>
        </w:tc>
      </w:tr>
      <w:tr w:rsidR="00475E75" w:rsidRPr="00690E9B" w14:paraId="26953C8A" w14:textId="77777777" w:rsidTr="00475E75">
        <w:trPr>
          <w:trHeight w:val="432"/>
        </w:trPr>
        <w:tc>
          <w:tcPr>
            <w:tcW w:w="6058" w:type="dxa"/>
            <w:shd w:val="clear" w:color="auto" w:fill="auto"/>
          </w:tcPr>
          <w:p w14:paraId="0AF5D29A" w14:textId="77777777" w:rsidR="00475E75" w:rsidRPr="00690E9B" w:rsidRDefault="00475E75" w:rsidP="00475E75">
            <w:pPr>
              <w:pStyle w:val="ListParagraph"/>
              <w:numPr>
                <w:ilvl w:val="0"/>
                <w:numId w:val="25"/>
              </w:numPr>
              <w:ind w:left="450"/>
              <w:contextualSpacing/>
              <w:rPr>
                <w:rFonts w:ascii="Calibri" w:hAnsi="Calibri" w:cs="Arial"/>
                <w:sz w:val="23"/>
                <w:szCs w:val="23"/>
              </w:rPr>
            </w:pPr>
          </w:p>
        </w:tc>
        <w:tc>
          <w:tcPr>
            <w:tcW w:w="2839" w:type="dxa"/>
            <w:shd w:val="clear" w:color="auto" w:fill="auto"/>
          </w:tcPr>
          <w:p w14:paraId="139D0270" w14:textId="77777777" w:rsidR="00475E75" w:rsidRPr="00690E9B" w:rsidRDefault="00475E75" w:rsidP="00887B23">
            <w:pPr>
              <w:rPr>
                <w:rFonts w:ascii="Calibri" w:hAnsi="Calibri" w:cs="Arial"/>
                <w:sz w:val="23"/>
                <w:szCs w:val="23"/>
              </w:rPr>
            </w:pPr>
          </w:p>
        </w:tc>
        <w:tc>
          <w:tcPr>
            <w:tcW w:w="8221" w:type="dxa"/>
            <w:shd w:val="clear" w:color="auto" w:fill="auto"/>
          </w:tcPr>
          <w:p w14:paraId="097347C6" w14:textId="77777777" w:rsidR="00475E75" w:rsidRPr="00690E9B" w:rsidRDefault="00475E75" w:rsidP="00887B23">
            <w:pPr>
              <w:rPr>
                <w:rFonts w:ascii="Calibri" w:hAnsi="Calibri" w:cs="Arial"/>
                <w:sz w:val="23"/>
                <w:szCs w:val="23"/>
              </w:rPr>
            </w:pPr>
          </w:p>
        </w:tc>
      </w:tr>
      <w:tr w:rsidR="00475E75" w:rsidRPr="00690E9B" w14:paraId="29375CE7" w14:textId="77777777" w:rsidTr="00475E75">
        <w:trPr>
          <w:trHeight w:val="432"/>
        </w:trPr>
        <w:tc>
          <w:tcPr>
            <w:tcW w:w="6058" w:type="dxa"/>
            <w:shd w:val="clear" w:color="auto" w:fill="auto"/>
          </w:tcPr>
          <w:p w14:paraId="46404A28" w14:textId="77777777" w:rsidR="00475E75" w:rsidRPr="00690E9B" w:rsidRDefault="00475E75" w:rsidP="00475E75">
            <w:pPr>
              <w:pStyle w:val="ListParagraph"/>
              <w:numPr>
                <w:ilvl w:val="0"/>
                <w:numId w:val="25"/>
              </w:numPr>
              <w:ind w:left="450"/>
              <w:contextualSpacing/>
              <w:rPr>
                <w:rFonts w:ascii="Calibri" w:hAnsi="Calibri" w:cs="Arial"/>
                <w:sz w:val="23"/>
                <w:szCs w:val="23"/>
              </w:rPr>
            </w:pPr>
          </w:p>
        </w:tc>
        <w:tc>
          <w:tcPr>
            <w:tcW w:w="2839" w:type="dxa"/>
            <w:shd w:val="clear" w:color="auto" w:fill="auto"/>
          </w:tcPr>
          <w:p w14:paraId="2B69BA12" w14:textId="77777777" w:rsidR="00475E75" w:rsidRPr="00690E9B" w:rsidRDefault="00475E75" w:rsidP="00887B23">
            <w:pPr>
              <w:rPr>
                <w:rFonts w:ascii="Calibri" w:hAnsi="Calibri" w:cs="Arial"/>
                <w:sz w:val="23"/>
                <w:szCs w:val="23"/>
              </w:rPr>
            </w:pPr>
          </w:p>
        </w:tc>
        <w:tc>
          <w:tcPr>
            <w:tcW w:w="8221" w:type="dxa"/>
            <w:shd w:val="clear" w:color="auto" w:fill="auto"/>
          </w:tcPr>
          <w:p w14:paraId="121420B4" w14:textId="77777777" w:rsidR="00475E75" w:rsidRPr="00690E9B" w:rsidRDefault="00475E75" w:rsidP="00887B23">
            <w:pPr>
              <w:rPr>
                <w:rFonts w:ascii="Calibri" w:hAnsi="Calibri" w:cs="Arial"/>
                <w:sz w:val="23"/>
                <w:szCs w:val="23"/>
              </w:rPr>
            </w:pPr>
          </w:p>
        </w:tc>
      </w:tr>
      <w:tr w:rsidR="00475E75" w:rsidRPr="00690E9B" w14:paraId="6B9B6AE7" w14:textId="77777777" w:rsidTr="00475E75">
        <w:trPr>
          <w:trHeight w:val="432"/>
        </w:trPr>
        <w:tc>
          <w:tcPr>
            <w:tcW w:w="6058" w:type="dxa"/>
            <w:shd w:val="clear" w:color="auto" w:fill="auto"/>
          </w:tcPr>
          <w:p w14:paraId="4BF3D6A5" w14:textId="77777777" w:rsidR="00475E75" w:rsidRPr="00690E9B" w:rsidRDefault="00475E75" w:rsidP="00475E75">
            <w:pPr>
              <w:pStyle w:val="ListParagraph"/>
              <w:numPr>
                <w:ilvl w:val="0"/>
                <w:numId w:val="25"/>
              </w:numPr>
              <w:ind w:left="450"/>
              <w:contextualSpacing/>
              <w:rPr>
                <w:rFonts w:ascii="Calibri" w:hAnsi="Calibri" w:cs="Arial"/>
                <w:sz w:val="23"/>
                <w:szCs w:val="23"/>
              </w:rPr>
            </w:pPr>
          </w:p>
        </w:tc>
        <w:tc>
          <w:tcPr>
            <w:tcW w:w="2839" w:type="dxa"/>
            <w:shd w:val="clear" w:color="auto" w:fill="auto"/>
          </w:tcPr>
          <w:p w14:paraId="647E51C7" w14:textId="77777777" w:rsidR="00475E75" w:rsidRPr="00690E9B" w:rsidRDefault="00475E75" w:rsidP="00887B23">
            <w:pPr>
              <w:rPr>
                <w:rFonts w:ascii="Calibri" w:hAnsi="Calibri" w:cs="Arial"/>
                <w:sz w:val="23"/>
                <w:szCs w:val="23"/>
              </w:rPr>
            </w:pPr>
          </w:p>
        </w:tc>
        <w:tc>
          <w:tcPr>
            <w:tcW w:w="8221" w:type="dxa"/>
            <w:shd w:val="clear" w:color="auto" w:fill="auto"/>
          </w:tcPr>
          <w:p w14:paraId="5D143754" w14:textId="77777777" w:rsidR="00475E75" w:rsidRPr="00690E9B" w:rsidRDefault="00475E75" w:rsidP="00887B23">
            <w:pPr>
              <w:rPr>
                <w:rFonts w:ascii="Calibri" w:hAnsi="Calibri" w:cs="Arial"/>
                <w:sz w:val="23"/>
                <w:szCs w:val="23"/>
              </w:rPr>
            </w:pPr>
          </w:p>
        </w:tc>
      </w:tr>
      <w:tr w:rsidR="00475E75" w:rsidRPr="00690E9B" w14:paraId="7B8384C6" w14:textId="77777777" w:rsidTr="00475E75">
        <w:trPr>
          <w:trHeight w:val="432"/>
        </w:trPr>
        <w:tc>
          <w:tcPr>
            <w:tcW w:w="6058" w:type="dxa"/>
            <w:shd w:val="clear" w:color="auto" w:fill="auto"/>
          </w:tcPr>
          <w:p w14:paraId="44611482" w14:textId="77777777" w:rsidR="00475E75" w:rsidRPr="00690E9B" w:rsidRDefault="00475E75" w:rsidP="00475E75">
            <w:pPr>
              <w:pStyle w:val="ListParagraph"/>
              <w:numPr>
                <w:ilvl w:val="0"/>
                <w:numId w:val="25"/>
              </w:numPr>
              <w:ind w:left="450"/>
              <w:contextualSpacing/>
              <w:rPr>
                <w:rFonts w:ascii="Calibri" w:hAnsi="Calibri" w:cs="Arial"/>
                <w:sz w:val="23"/>
                <w:szCs w:val="23"/>
              </w:rPr>
            </w:pPr>
          </w:p>
        </w:tc>
        <w:tc>
          <w:tcPr>
            <w:tcW w:w="2839" w:type="dxa"/>
            <w:shd w:val="clear" w:color="auto" w:fill="auto"/>
          </w:tcPr>
          <w:p w14:paraId="5B5C8AFA" w14:textId="77777777" w:rsidR="00475E75" w:rsidRPr="00690E9B" w:rsidRDefault="00475E75" w:rsidP="00887B23">
            <w:pPr>
              <w:rPr>
                <w:rFonts w:ascii="Calibri" w:hAnsi="Calibri" w:cs="Arial"/>
                <w:sz w:val="23"/>
                <w:szCs w:val="23"/>
              </w:rPr>
            </w:pPr>
          </w:p>
        </w:tc>
        <w:tc>
          <w:tcPr>
            <w:tcW w:w="8221" w:type="dxa"/>
            <w:shd w:val="clear" w:color="auto" w:fill="auto"/>
          </w:tcPr>
          <w:p w14:paraId="084C8B2A" w14:textId="77777777" w:rsidR="00475E75" w:rsidRPr="00690E9B" w:rsidRDefault="00475E75" w:rsidP="00887B23">
            <w:pPr>
              <w:rPr>
                <w:rFonts w:ascii="Calibri" w:hAnsi="Calibri" w:cs="Arial"/>
                <w:sz w:val="23"/>
                <w:szCs w:val="23"/>
              </w:rPr>
            </w:pPr>
          </w:p>
        </w:tc>
      </w:tr>
      <w:tr w:rsidR="00475E75" w:rsidRPr="00690E9B" w14:paraId="02D68DBE" w14:textId="77777777" w:rsidTr="00475E75">
        <w:trPr>
          <w:trHeight w:val="432"/>
        </w:trPr>
        <w:tc>
          <w:tcPr>
            <w:tcW w:w="6058" w:type="dxa"/>
            <w:shd w:val="clear" w:color="auto" w:fill="auto"/>
          </w:tcPr>
          <w:p w14:paraId="7F899ACF" w14:textId="77777777" w:rsidR="00475E75" w:rsidRPr="00690E9B" w:rsidRDefault="00475E75" w:rsidP="00475E75">
            <w:pPr>
              <w:pStyle w:val="ListParagraph"/>
              <w:numPr>
                <w:ilvl w:val="0"/>
                <w:numId w:val="25"/>
              </w:numPr>
              <w:ind w:left="450"/>
              <w:contextualSpacing/>
              <w:rPr>
                <w:rFonts w:ascii="Calibri" w:hAnsi="Calibri" w:cs="Arial"/>
                <w:sz w:val="23"/>
                <w:szCs w:val="23"/>
              </w:rPr>
            </w:pPr>
          </w:p>
        </w:tc>
        <w:tc>
          <w:tcPr>
            <w:tcW w:w="2839" w:type="dxa"/>
            <w:shd w:val="clear" w:color="auto" w:fill="auto"/>
          </w:tcPr>
          <w:p w14:paraId="5D04F334" w14:textId="77777777" w:rsidR="00475E75" w:rsidRPr="00690E9B" w:rsidRDefault="00475E75" w:rsidP="00887B23">
            <w:pPr>
              <w:rPr>
                <w:rFonts w:ascii="Calibri" w:hAnsi="Calibri" w:cs="Arial"/>
                <w:sz w:val="23"/>
                <w:szCs w:val="23"/>
              </w:rPr>
            </w:pPr>
          </w:p>
        </w:tc>
        <w:tc>
          <w:tcPr>
            <w:tcW w:w="8221" w:type="dxa"/>
            <w:shd w:val="clear" w:color="auto" w:fill="auto"/>
          </w:tcPr>
          <w:p w14:paraId="21F30369" w14:textId="77777777" w:rsidR="00475E75" w:rsidRPr="00690E9B" w:rsidRDefault="00475E75" w:rsidP="00887B23">
            <w:pPr>
              <w:rPr>
                <w:rFonts w:ascii="Calibri" w:hAnsi="Calibri" w:cs="Arial"/>
                <w:sz w:val="23"/>
                <w:szCs w:val="23"/>
              </w:rPr>
            </w:pPr>
          </w:p>
        </w:tc>
      </w:tr>
      <w:tr w:rsidR="00475E75" w:rsidRPr="00690E9B" w14:paraId="462773BB" w14:textId="77777777" w:rsidTr="00475E75">
        <w:trPr>
          <w:trHeight w:val="432"/>
        </w:trPr>
        <w:tc>
          <w:tcPr>
            <w:tcW w:w="6058" w:type="dxa"/>
            <w:shd w:val="clear" w:color="auto" w:fill="auto"/>
          </w:tcPr>
          <w:p w14:paraId="7C086725" w14:textId="77777777" w:rsidR="00475E75" w:rsidRPr="00690E9B" w:rsidRDefault="00475E75" w:rsidP="00475E75">
            <w:pPr>
              <w:pStyle w:val="ListParagraph"/>
              <w:numPr>
                <w:ilvl w:val="0"/>
                <w:numId w:val="25"/>
              </w:numPr>
              <w:ind w:left="450"/>
              <w:contextualSpacing/>
              <w:rPr>
                <w:rFonts w:ascii="Calibri" w:hAnsi="Calibri" w:cs="Arial"/>
                <w:sz w:val="23"/>
                <w:szCs w:val="23"/>
              </w:rPr>
            </w:pPr>
          </w:p>
        </w:tc>
        <w:tc>
          <w:tcPr>
            <w:tcW w:w="2839" w:type="dxa"/>
            <w:shd w:val="clear" w:color="auto" w:fill="auto"/>
          </w:tcPr>
          <w:p w14:paraId="6969EE54" w14:textId="77777777" w:rsidR="00475E75" w:rsidRPr="00690E9B" w:rsidRDefault="00475E75" w:rsidP="00887B23">
            <w:pPr>
              <w:rPr>
                <w:rFonts w:ascii="Calibri" w:hAnsi="Calibri" w:cs="Arial"/>
                <w:sz w:val="23"/>
                <w:szCs w:val="23"/>
              </w:rPr>
            </w:pPr>
          </w:p>
        </w:tc>
        <w:tc>
          <w:tcPr>
            <w:tcW w:w="8221" w:type="dxa"/>
            <w:shd w:val="clear" w:color="auto" w:fill="auto"/>
          </w:tcPr>
          <w:p w14:paraId="1FE8EF0C" w14:textId="77777777" w:rsidR="00475E75" w:rsidRPr="00690E9B" w:rsidRDefault="00475E75" w:rsidP="00887B23">
            <w:pPr>
              <w:rPr>
                <w:rFonts w:ascii="Calibri" w:hAnsi="Calibri" w:cs="Arial"/>
                <w:sz w:val="23"/>
                <w:szCs w:val="23"/>
              </w:rPr>
            </w:pPr>
          </w:p>
        </w:tc>
      </w:tr>
      <w:tr w:rsidR="00475E75" w:rsidRPr="00690E9B" w14:paraId="6C545C65" w14:textId="77777777" w:rsidTr="00475E75">
        <w:trPr>
          <w:trHeight w:val="432"/>
        </w:trPr>
        <w:tc>
          <w:tcPr>
            <w:tcW w:w="6058" w:type="dxa"/>
            <w:shd w:val="clear" w:color="auto" w:fill="auto"/>
          </w:tcPr>
          <w:p w14:paraId="728F94A3" w14:textId="77777777" w:rsidR="00475E75" w:rsidRPr="00690E9B" w:rsidRDefault="00475E75" w:rsidP="00475E75">
            <w:pPr>
              <w:pStyle w:val="ListParagraph"/>
              <w:numPr>
                <w:ilvl w:val="0"/>
                <w:numId w:val="25"/>
              </w:numPr>
              <w:ind w:left="450"/>
              <w:contextualSpacing/>
              <w:rPr>
                <w:rFonts w:ascii="Calibri" w:hAnsi="Calibri" w:cs="Arial"/>
                <w:sz w:val="23"/>
                <w:szCs w:val="23"/>
              </w:rPr>
            </w:pPr>
          </w:p>
        </w:tc>
        <w:tc>
          <w:tcPr>
            <w:tcW w:w="2839" w:type="dxa"/>
            <w:shd w:val="clear" w:color="auto" w:fill="auto"/>
          </w:tcPr>
          <w:p w14:paraId="09462AE7" w14:textId="77777777" w:rsidR="00475E75" w:rsidRPr="00690E9B" w:rsidRDefault="00475E75" w:rsidP="00887B23">
            <w:pPr>
              <w:rPr>
                <w:rFonts w:ascii="Calibri" w:hAnsi="Calibri" w:cs="Arial"/>
                <w:sz w:val="23"/>
                <w:szCs w:val="23"/>
              </w:rPr>
            </w:pPr>
          </w:p>
        </w:tc>
        <w:tc>
          <w:tcPr>
            <w:tcW w:w="8221" w:type="dxa"/>
            <w:shd w:val="clear" w:color="auto" w:fill="auto"/>
          </w:tcPr>
          <w:p w14:paraId="63E892CB" w14:textId="77777777" w:rsidR="00475E75" w:rsidRPr="00690E9B" w:rsidRDefault="00475E75" w:rsidP="00887B23">
            <w:pPr>
              <w:rPr>
                <w:rFonts w:ascii="Calibri" w:hAnsi="Calibri" w:cs="Arial"/>
                <w:sz w:val="23"/>
                <w:szCs w:val="23"/>
              </w:rPr>
            </w:pPr>
          </w:p>
        </w:tc>
      </w:tr>
      <w:tr w:rsidR="00475E75" w:rsidRPr="00690E9B" w14:paraId="26A7C805" w14:textId="77777777" w:rsidTr="00475E75">
        <w:trPr>
          <w:trHeight w:val="432"/>
        </w:trPr>
        <w:tc>
          <w:tcPr>
            <w:tcW w:w="6058" w:type="dxa"/>
            <w:shd w:val="clear" w:color="auto" w:fill="auto"/>
          </w:tcPr>
          <w:p w14:paraId="7B69890C" w14:textId="77777777" w:rsidR="00475E75" w:rsidRPr="00690E9B" w:rsidRDefault="00475E75" w:rsidP="00475E75">
            <w:pPr>
              <w:pStyle w:val="ListParagraph"/>
              <w:numPr>
                <w:ilvl w:val="0"/>
                <w:numId w:val="25"/>
              </w:numPr>
              <w:ind w:left="450"/>
              <w:contextualSpacing/>
              <w:rPr>
                <w:rFonts w:ascii="Calibri" w:hAnsi="Calibri" w:cs="Arial"/>
                <w:sz w:val="23"/>
                <w:szCs w:val="23"/>
              </w:rPr>
            </w:pPr>
          </w:p>
        </w:tc>
        <w:tc>
          <w:tcPr>
            <w:tcW w:w="2839" w:type="dxa"/>
            <w:shd w:val="clear" w:color="auto" w:fill="auto"/>
          </w:tcPr>
          <w:p w14:paraId="1ABB8307" w14:textId="77777777" w:rsidR="00475E75" w:rsidRPr="00690E9B" w:rsidRDefault="00475E75" w:rsidP="00887B23">
            <w:pPr>
              <w:rPr>
                <w:rFonts w:ascii="Calibri" w:hAnsi="Calibri" w:cs="Arial"/>
                <w:sz w:val="23"/>
                <w:szCs w:val="23"/>
              </w:rPr>
            </w:pPr>
          </w:p>
        </w:tc>
        <w:tc>
          <w:tcPr>
            <w:tcW w:w="8221" w:type="dxa"/>
            <w:shd w:val="clear" w:color="auto" w:fill="auto"/>
          </w:tcPr>
          <w:p w14:paraId="269E6C26" w14:textId="77777777" w:rsidR="00475E75" w:rsidRPr="00690E9B" w:rsidRDefault="00475E75" w:rsidP="00887B23">
            <w:pPr>
              <w:rPr>
                <w:rFonts w:ascii="Calibri" w:hAnsi="Calibri" w:cs="Arial"/>
                <w:sz w:val="23"/>
                <w:szCs w:val="23"/>
              </w:rPr>
            </w:pPr>
          </w:p>
        </w:tc>
      </w:tr>
      <w:tr w:rsidR="00475E75" w:rsidRPr="00690E9B" w14:paraId="10E5E441" w14:textId="77777777" w:rsidTr="00475E75">
        <w:trPr>
          <w:trHeight w:val="432"/>
        </w:trPr>
        <w:tc>
          <w:tcPr>
            <w:tcW w:w="6058" w:type="dxa"/>
            <w:shd w:val="clear" w:color="auto" w:fill="auto"/>
          </w:tcPr>
          <w:p w14:paraId="0DB135F8" w14:textId="77777777" w:rsidR="00475E75" w:rsidRPr="00690E9B" w:rsidRDefault="00475E75" w:rsidP="00475E75">
            <w:pPr>
              <w:pStyle w:val="ListParagraph"/>
              <w:numPr>
                <w:ilvl w:val="0"/>
                <w:numId w:val="25"/>
              </w:numPr>
              <w:ind w:left="450"/>
              <w:contextualSpacing/>
              <w:rPr>
                <w:rFonts w:ascii="Calibri" w:hAnsi="Calibri" w:cs="Arial"/>
                <w:sz w:val="23"/>
                <w:szCs w:val="23"/>
              </w:rPr>
            </w:pPr>
          </w:p>
        </w:tc>
        <w:tc>
          <w:tcPr>
            <w:tcW w:w="2839" w:type="dxa"/>
            <w:shd w:val="clear" w:color="auto" w:fill="auto"/>
          </w:tcPr>
          <w:p w14:paraId="62702FE0" w14:textId="77777777" w:rsidR="00475E75" w:rsidRPr="00690E9B" w:rsidRDefault="00475E75" w:rsidP="00887B23">
            <w:pPr>
              <w:rPr>
                <w:rFonts w:ascii="Calibri" w:hAnsi="Calibri" w:cs="Arial"/>
                <w:sz w:val="23"/>
                <w:szCs w:val="23"/>
              </w:rPr>
            </w:pPr>
          </w:p>
        </w:tc>
        <w:tc>
          <w:tcPr>
            <w:tcW w:w="8221" w:type="dxa"/>
            <w:shd w:val="clear" w:color="auto" w:fill="auto"/>
          </w:tcPr>
          <w:p w14:paraId="04E99AD7" w14:textId="77777777" w:rsidR="00475E75" w:rsidRPr="00690E9B" w:rsidRDefault="00475E75" w:rsidP="00887B23">
            <w:pPr>
              <w:rPr>
                <w:rFonts w:ascii="Calibri" w:hAnsi="Calibri" w:cs="Arial"/>
                <w:sz w:val="23"/>
                <w:szCs w:val="23"/>
              </w:rPr>
            </w:pPr>
          </w:p>
        </w:tc>
      </w:tr>
    </w:tbl>
    <w:p w14:paraId="5E72434A" w14:textId="77777777" w:rsidR="00475E75" w:rsidRPr="00690E9B" w:rsidRDefault="00475E75" w:rsidP="00475E75">
      <w:pPr>
        <w:rPr>
          <w:rFonts w:ascii="Calibri" w:hAnsi="Calibri" w:cs="Arial"/>
          <w:sz w:val="23"/>
          <w:szCs w:val="23"/>
        </w:rPr>
      </w:pPr>
    </w:p>
    <w:p w14:paraId="608C5821" w14:textId="77777777" w:rsidR="00475E75" w:rsidRPr="00690E9B" w:rsidRDefault="00EA555F" w:rsidP="0033162A">
      <w:pPr>
        <w:jc w:val="both"/>
        <w:rPr>
          <w:rFonts w:ascii="Calibri" w:hAnsi="Calibri" w:cs="Arial"/>
          <w:i/>
          <w:sz w:val="23"/>
          <w:szCs w:val="23"/>
        </w:rPr>
      </w:pPr>
      <w:r w:rsidRPr="00690E9B">
        <w:rPr>
          <w:rFonts w:ascii="Calibri" w:hAnsi="Calibri" w:cs="Arial"/>
          <w:sz w:val="23"/>
          <w:szCs w:val="23"/>
        </w:rPr>
        <w:t>*</w:t>
      </w:r>
      <w:r w:rsidR="00DC250A" w:rsidRPr="00690E9B">
        <w:rPr>
          <w:rFonts w:ascii="Calibri" w:hAnsi="Calibri" w:cs="Arial"/>
          <w:sz w:val="23"/>
          <w:szCs w:val="23"/>
        </w:rPr>
        <w:t>Francophone</w:t>
      </w:r>
      <w:r w:rsidR="0033162A" w:rsidRPr="00690E9B">
        <w:rPr>
          <w:rFonts w:ascii="Calibri" w:hAnsi="Calibri" w:cs="Arial"/>
          <w:sz w:val="23"/>
          <w:szCs w:val="23"/>
        </w:rPr>
        <w:t xml:space="preserve"> is defined </w:t>
      </w:r>
      <w:r w:rsidR="00DC250A" w:rsidRPr="00690E9B">
        <w:rPr>
          <w:rFonts w:ascii="Calibri" w:hAnsi="Calibri" w:cs="Arial"/>
          <w:sz w:val="23"/>
          <w:szCs w:val="23"/>
        </w:rPr>
        <w:t>as</w:t>
      </w:r>
      <w:r w:rsidR="00DC250A" w:rsidRPr="00690E9B">
        <w:rPr>
          <w:rFonts w:ascii="Calibri" w:hAnsi="Calibri" w:cs="Arial"/>
          <w:i/>
          <w:sz w:val="23"/>
          <w:szCs w:val="23"/>
        </w:rPr>
        <w:t xml:space="preserve"> “those</w:t>
      </w:r>
      <w:r w:rsidR="00475E75" w:rsidRPr="00690E9B">
        <w:rPr>
          <w:rFonts w:ascii="Calibri" w:hAnsi="Calibri" w:cs="Arial"/>
          <w:i/>
          <w:sz w:val="23"/>
          <w:szCs w:val="23"/>
        </w:rPr>
        <w:t xml:space="preserve"> persons in Manitoba whose mother tongue is French and those persons in Manitoba whose mother tongue is not French but who have a special affinity for the French language and who use it on a regular basis in their daily life.”</w:t>
      </w:r>
    </w:p>
    <w:p w14:paraId="031DD990" w14:textId="77777777" w:rsidR="00475E75" w:rsidRPr="00690E9B" w:rsidRDefault="00475E75" w:rsidP="00475E75">
      <w:pPr>
        <w:rPr>
          <w:rFonts w:ascii="Calibri" w:hAnsi="Calibri" w:cs="Arial"/>
          <w:sz w:val="23"/>
          <w:szCs w:val="23"/>
        </w:rPr>
      </w:pPr>
    </w:p>
    <w:p w14:paraId="2B30082F" w14:textId="77777777" w:rsidR="00475E75" w:rsidRPr="00690E9B" w:rsidRDefault="00475E75" w:rsidP="00475E75">
      <w:pPr>
        <w:pStyle w:val="ListParagraph"/>
        <w:numPr>
          <w:ilvl w:val="0"/>
          <w:numId w:val="27"/>
        </w:numPr>
        <w:rPr>
          <w:rFonts w:ascii="Calibri" w:hAnsi="Calibri" w:cs="Arial"/>
          <w:sz w:val="23"/>
          <w:szCs w:val="23"/>
        </w:rPr>
      </w:pPr>
      <w:r w:rsidRPr="00690E9B">
        <w:rPr>
          <w:rFonts w:ascii="Calibri" w:hAnsi="Calibri" w:cs="Arial"/>
          <w:sz w:val="23"/>
          <w:szCs w:val="23"/>
        </w:rPr>
        <w:t xml:space="preserve">You may wish to communicate with the </w:t>
      </w:r>
      <w:hyperlink r:id="rId15" w:history="1">
        <w:r w:rsidRPr="00690E9B">
          <w:rPr>
            <w:rStyle w:val="Hyperlink"/>
            <w:rFonts w:ascii="Calibri" w:hAnsi="Calibri" w:cs="Arial"/>
            <w:sz w:val="23"/>
            <w:szCs w:val="23"/>
          </w:rPr>
          <w:t>ABC Office</w:t>
        </w:r>
      </w:hyperlink>
      <w:r w:rsidRPr="00690E9B">
        <w:rPr>
          <w:rFonts w:ascii="Calibri" w:hAnsi="Calibri" w:cs="Arial"/>
          <w:sz w:val="23"/>
          <w:szCs w:val="23"/>
        </w:rPr>
        <w:t>.</w:t>
      </w:r>
    </w:p>
    <w:p w14:paraId="6CB6C69F" w14:textId="77777777" w:rsidR="005D1623" w:rsidRDefault="00475E75" w:rsidP="00475E75">
      <w:pPr>
        <w:pStyle w:val="ListParagraph"/>
        <w:numPr>
          <w:ilvl w:val="0"/>
          <w:numId w:val="27"/>
        </w:numPr>
        <w:rPr>
          <w:rFonts w:ascii="Calibri" w:hAnsi="Calibri"/>
          <w:color w:val="2C3135"/>
          <w:sz w:val="23"/>
          <w:szCs w:val="23"/>
        </w:rPr>
      </w:pPr>
      <w:r w:rsidRPr="00690E9B">
        <w:rPr>
          <w:rFonts w:ascii="Calibri" w:hAnsi="Calibri" w:cs="Arial"/>
          <w:sz w:val="23"/>
          <w:szCs w:val="23"/>
        </w:rPr>
        <w:t>Also please consult the information sheet regarding the</w:t>
      </w:r>
      <w:r w:rsidRPr="00690E9B">
        <w:rPr>
          <w:rFonts w:ascii="Calibri" w:hAnsi="Calibri"/>
          <w:color w:val="2C3135"/>
          <w:sz w:val="23"/>
          <w:szCs w:val="23"/>
        </w:rPr>
        <w:t xml:space="preserve"> </w:t>
      </w:r>
      <w:hyperlink r:id="rId16" w:tgtFrame="_blank" w:history="1">
        <w:r w:rsidRPr="00690E9B">
          <w:rPr>
            <w:rStyle w:val="Hyperlink"/>
            <w:rFonts w:ascii="Calibri" w:hAnsi="Calibri"/>
            <w:sz w:val="23"/>
            <w:szCs w:val="23"/>
          </w:rPr>
          <w:t>Appointment of a Greater Number of Bilingual Individuals to Quasi-Judicial Tribunals in Manitoba</w:t>
        </w:r>
      </w:hyperlink>
      <w:r w:rsidRPr="00690E9B">
        <w:rPr>
          <w:rFonts w:ascii="Calibri" w:hAnsi="Calibri"/>
          <w:color w:val="2C3135"/>
          <w:sz w:val="23"/>
          <w:szCs w:val="23"/>
        </w:rPr>
        <w:t>.</w:t>
      </w:r>
    </w:p>
    <w:p w14:paraId="3AEEA08C" w14:textId="77777777" w:rsidR="00475E75" w:rsidRPr="005D1623" w:rsidRDefault="005D1623" w:rsidP="005D1623">
      <w:pPr>
        <w:pStyle w:val="ListParagraph"/>
        <w:ind w:left="0"/>
        <w:jc w:val="center"/>
        <w:rPr>
          <w:rFonts w:ascii="Calibri" w:hAnsi="Calibri" w:cs="Arial"/>
          <w:b/>
          <w:color w:val="000000"/>
          <w:sz w:val="32"/>
          <w:szCs w:val="32"/>
          <w:lang w:eastAsia="fr-CA"/>
        </w:rPr>
      </w:pPr>
      <w:r>
        <w:rPr>
          <w:rFonts w:ascii="Calibri" w:hAnsi="Calibri"/>
          <w:color w:val="2C3135"/>
          <w:sz w:val="23"/>
          <w:szCs w:val="23"/>
        </w:rPr>
        <w:br w:type="page"/>
      </w:r>
      <w:r w:rsidR="00475E75" w:rsidRPr="002703C2">
        <w:rPr>
          <w:rFonts w:ascii="Calibri" w:hAnsi="Calibri" w:cs="Arial"/>
          <w:b/>
          <w:color w:val="000000"/>
          <w:sz w:val="32"/>
          <w:szCs w:val="32"/>
          <w:lang w:eastAsia="fr-CA"/>
        </w:rPr>
        <w:lastRenderedPageBreak/>
        <w:t>Schedule D: Funding to Francophone Organizations</w:t>
      </w:r>
    </w:p>
    <w:p w14:paraId="6F91EC27" w14:textId="77777777" w:rsidR="00475E75" w:rsidRDefault="00475E75" w:rsidP="00475E75">
      <w:pPr>
        <w:rPr>
          <w:rFonts w:ascii="Calibri" w:hAnsi="Calibri" w:cs="Arial"/>
          <w:sz w:val="23"/>
          <w:szCs w:val="23"/>
        </w:rPr>
      </w:pPr>
    </w:p>
    <w:p w14:paraId="4C1D9771" w14:textId="77777777" w:rsidR="005D1623" w:rsidRPr="00690E9B" w:rsidRDefault="005D1623" w:rsidP="00475E75">
      <w:pPr>
        <w:rPr>
          <w:rFonts w:ascii="Calibri" w:hAnsi="Calibri" w:cs="Arial"/>
          <w:sz w:val="23"/>
          <w:szCs w:val="23"/>
        </w:rPr>
      </w:pPr>
    </w:p>
    <w:p w14:paraId="2647ACE2" w14:textId="77777777" w:rsidR="00475E75" w:rsidRPr="00690E9B" w:rsidRDefault="00475E75" w:rsidP="00475E75">
      <w:pPr>
        <w:rPr>
          <w:rFonts w:ascii="Calibri" w:hAnsi="Calibri" w:cs="Arial"/>
          <w:sz w:val="23"/>
          <w:szCs w:val="23"/>
        </w:rPr>
      </w:pPr>
      <w:r w:rsidRPr="00690E9B">
        <w:rPr>
          <w:rFonts w:ascii="Calibri" w:hAnsi="Calibri" w:cs="Arial"/>
          <w:sz w:val="23"/>
          <w:szCs w:val="23"/>
        </w:rPr>
        <w:t>The Francophone Affairs Secretariat recognizes that French language services and support to the Francophone community may take various forms, including financial support.</w:t>
      </w:r>
    </w:p>
    <w:p w14:paraId="26C023FC" w14:textId="77777777" w:rsidR="00475E75" w:rsidRPr="00690E9B" w:rsidRDefault="00475E75" w:rsidP="00475E75">
      <w:pPr>
        <w:rPr>
          <w:rFonts w:ascii="Calibri" w:hAnsi="Calibri" w:cs="Arial"/>
          <w:sz w:val="23"/>
          <w:szCs w:val="23"/>
        </w:rPr>
      </w:pPr>
      <w:r w:rsidRPr="00690E9B">
        <w:rPr>
          <w:rFonts w:ascii="Calibri" w:hAnsi="Calibri" w:cs="Arial"/>
          <w:sz w:val="23"/>
          <w:szCs w:val="23"/>
        </w:rPr>
        <w:t>List the funding and/or in-kind funding your public body provides to Francophone organizations.</w:t>
      </w:r>
    </w:p>
    <w:p w14:paraId="343131C5" w14:textId="77777777" w:rsidR="00475E75" w:rsidRPr="00690E9B" w:rsidRDefault="00475E75" w:rsidP="00475E75">
      <w:pPr>
        <w:rPr>
          <w:rFonts w:ascii="Calibri" w:hAnsi="Calibri" w:cs="Arial"/>
          <w:sz w:val="23"/>
          <w:szCs w:val="23"/>
        </w:rPr>
      </w:pPr>
    </w:p>
    <w:p w14:paraId="5E4F2762" w14:textId="77777777" w:rsidR="00475E75" w:rsidRPr="00690E9B" w:rsidRDefault="00475E75" w:rsidP="00475E75">
      <w:pPr>
        <w:rPr>
          <w:rFonts w:ascii="Calibri" w:hAnsi="Calibri" w:cs="Arial"/>
          <w:sz w:val="23"/>
          <w:szCs w:val="23"/>
        </w:rPr>
      </w:pPr>
    </w:p>
    <w:tbl>
      <w:tblPr>
        <w:tblpPr w:leftFromText="180" w:rightFromText="180" w:vertAnchor="text" w:horzAnchor="margin" w:tblpY="-86"/>
        <w:tblW w:w="17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8"/>
        <w:gridCol w:w="3431"/>
        <w:gridCol w:w="2339"/>
        <w:gridCol w:w="2652"/>
        <w:gridCol w:w="2652"/>
      </w:tblGrid>
      <w:tr w:rsidR="001902F4" w:rsidRPr="00690E9B" w14:paraId="3C08A83D" w14:textId="77777777" w:rsidTr="001902F4">
        <w:trPr>
          <w:trHeight w:val="849"/>
        </w:trPr>
        <w:tc>
          <w:tcPr>
            <w:tcW w:w="6068" w:type="dxa"/>
            <w:shd w:val="clear" w:color="auto" w:fill="auto"/>
            <w:vAlign w:val="center"/>
          </w:tcPr>
          <w:p w14:paraId="1DA6CC1F" w14:textId="77777777" w:rsidR="001902F4" w:rsidRPr="00690E9B" w:rsidRDefault="001902F4" w:rsidP="001902F4">
            <w:pPr>
              <w:ind w:left="-142"/>
              <w:jc w:val="center"/>
              <w:rPr>
                <w:rFonts w:ascii="Calibri" w:hAnsi="Calibri" w:cs="Arial"/>
                <w:b/>
                <w:sz w:val="23"/>
                <w:szCs w:val="23"/>
              </w:rPr>
            </w:pPr>
            <w:r w:rsidRPr="00690E9B">
              <w:rPr>
                <w:rFonts w:ascii="Calibri" w:hAnsi="Calibri" w:cs="Arial"/>
                <w:b/>
                <w:sz w:val="23"/>
                <w:szCs w:val="23"/>
              </w:rPr>
              <w:t>Name of Francophone organization</w:t>
            </w:r>
          </w:p>
        </w:tc>
        <w:tc>
          <w:tcPr>
            <w:tcW w:w="3431" w:type="dxa"/>
            <w:shd w:val="clear" w:color="auto" w:fill="auto"/>
            <w:vAlign w:val="center"/>
          </w:tcPr>
          <w:p w14:paraId="22F17BDC" w14:textId="77777777" w:rsidR="001902F4" w:rsidRPr="00690E9B" w:rsidRDefault="001902F4" w:rsidP="001902F4">
            <w:pPr>
              <w:jc w:val="center"/>
              <w:rPr>
                <w:rFonts w:ascii="Calibri" w:hAnsi="Calibri" w:cs="Arial"/>
                <w:b/>
                <w:sz w:val="23"/>
                <w:szCs w:val="23"/>
              </w:rPr>
            </w:pPr>
            <w:r w:rsidRPr="00690E9B">
              <w:rPr>
                <w:rFonts w:ascii="Calibri" w:hAnsi="Calibri" w:cs="Arial"/>
                <w:b/>
                <w:sz w:val="23"/>
                <w:szCs w:val="23"/>
              </w:rPr>
              <w:t>Type of support</w:t>
            </w:r>
          </w:p>
          <w:p w14:paraId="25295C0C" w14:textId="77777777" w:rsidR="001902F4" w:rsidRPr="00690E9B" w:rsidRDefault="001902F4" w:rsidP="001902F4">
            <w:pPr>
              <w:jc w:val="center"/>
              <w:rPr>
                <w:rFonts w:ascii="Calibri" w:hAnsi="Calibri" w:cs="Arial"/>
                <w:b/>
                <w:sz w:val="23"/>
                <w:szCs w:val="23"/>
              </w:rPr>
            </w:pPr>
            <w:r w:rsidRPr="00690E9B">
              <w:rPr>
                <w:rFonts w:ascii="Calibri" w:hAnsi="Calibri" w:cs="Arial"/>
                <w:b/>
                <w:sz w:val="23"/>
                <w:szCs w:val="23"/>
              </w:rPr>
              <w:t xml:space="preserve">(Operational, Project or </w:t>
            </w:r>
            <w:r w:rsidRPr="00690E9B">
              <w:rPr>
                <w:rFonts w:ascii="Calibri" w:hAnsi="Calibri" w:cs="Arial"/>
                <w:b/>
                <w:sz w:val="23"/>
                <w:szCs w:val="23"/>
              </w:rPr>
              <w:br/>
              <w:t>In-kind funding)</w:t>
            </w:r>
          </w:p>
        </w:tc>
        <w:tc>
          <w:tcPr>
            <w:tcW w:w="2339" w:type="dxa"/>
            <w:shd w:val="clear" w:color="auto" w:fill="auto"/>
            <w:vAlign w:val="center"/>
          </w:tcPr>
          <w:p w14:paraId="3EBD09E2" w14:textId="77777777" w:rsidR="001902F4" w:rsidRPr="00690E9B" w:rsidRDefault="001902F4" w:rsidP="001902F4">
            <w:pPr>
              <w:jc w:val="center"/>
              <w:rPr>
                <w:rFonts w:ascii="Calibri" w:hAnsi="Calibri" w:cs="Arial"/>
                <w:b/>
                <w:sz w:val="23"/>
                <w:szCs w:val="23"/>
              </w:rPr>
            </w:pPr>
            <w:r w:rsidRPr="00690E9B">
              <w:rPr>
                <w:rFonts w:ascii="Calibri" w:hAnsi="Calibri" w:cs="Arial"/>
                <w:b/>
                <w:sz w:val="23"/>
                <w:szCs w:val="23"/>
              </w:rPr>
              <w:t>Value ($)</w:t>
            </w:r>
          </w:p>
        </w:tc>
        <w:tc>
          <w:tcPr>
            <w:tcW w:w="2652" w:type="dxa"/>
            <w:vAlign w:val="center"/>
          </w:tcPr>
          <w:p w14:paraId="7530EE8D" w14:textId="77777777" w:rsidR="001902F4" w:rsidRPr="00690E9B" w:rsidRDefault="001902F4" w:rsidP="001902F4">
            <w:pPr>
              <w:jc w:val="center"/>
              <w:rPr>
                <w:rFonts w:ascii="Calibri" w:hAnsi="Calibri" w:cs="Arial"/>
                <w:b/>
                <w:sz w:val="23"/>
                <w:szCs w:val="23"/>
              </w:rPr>
            </w:pPr>
            <w:r w:rsidRPr="00690E9B">
              <w:rPr>
                <w:rFonts w:ascii="Calibri" w:hAnsi="Calibri" w:cs="Arial"/>
                <w:b/>
                <w:sz w:val="23"/>
                <w:szCs w:val="23"/>
              </w:rPr>
              <w:t>In previous fiscal year</w:t>
            </w:r>
          </w:p>
        </w:tc>
        <w:tc>
          <w:tcPr>
            <w:tcW w:w="2652" w:type="dxa"/>
            <w:vAlign w:val="center"/>
          </w:tcPr>
          <w:p w14:paraId="713C940D" w14:textId="77777777" w:rsidR="001902F4" w:rsidRPr="00690E9B" w:rsidRDefault="001902F4" w:rsidP="001902F4">
            <w:pPr>
              <w:jc w:val="center"/>
              <w:rPr>
                <w:rFonts w:ascii="Calibri" w:hAnsi="Calibri" w:cs="Arial"/>
                <w:b/>
                <w:sz w:val="23"/>
                <w:szCs w:val="23"/>
              </w:rPr>
            </w:pPr>
            <w:r w:rsidRPr="00690E9B">
              <w:rPr>
                <w:rFonts w:ascii="Calibri" w:hAnsi="Calibri" w:cs="Arial"/>
                <w:b/>
                <w:sz w:val="23"/>
                <w:szCs w:val="23"/>
              </w:rPr>
              <w:t>Next fiscal year</w:t>
            </w:r>
          </w:p>
        </w:tc>
      </w:tr>
      <w:tr w:rsidR="001902F4" w:rsidRPr="00690E9B" w14:paraId="0EF19A07" w14:textId="77777777" w:rsidTr="001902F4">
        <w:trPr>
          <w:trHeight w:val="428"/>
        </w:trPr>
        <w:tc>
          <w:tcPr>
            <w:tcW w:w="6068" w:type="dxa"/>
            <w:shd w:val="clear" w:color="auto" w:fill="auto"/>
          </w:tcPr>
          <w:p w14:paraId="332B0D32" w14:textId="77777777" w:rsidR="001902F4" w:rsidRPr="00690E9B" w:rsidRDefault="001902F4" w:rsidP="001902F4">
            <w:pPr>
              <w:pStyle w:val="ListParagraph"/>
              <w:numPr>
                <w:ilvl w:val="0"/>
                <w:numId w:val="26"/>
              </w:numPr>
              <w:contextualSpacing/>
              <w:rPr>
                <w:rFonts w:ascii="Calibri" w:hAnsi="Calibri" w:cs="Arial"/>
                <w:sz w:val="23"/>
                <w:szCs w:val="23"/>
              </w:rPr>
            </w:pPr>
          </w:p>
        </w:tc>
        <w:tc>
          <w:tcPr>
            <w:tcW w:w="3431" w:type="dxa"/>
            <w:shd w:val="clear" w:color="auto" w:fill="auto"/>
          </w:tcPr>
          <w:p w14:paraId="15A5F342" w14:textId="77777777" w:rsidR="001902F4" w:rsidRPr="00690E9B" w:rsidRDefault="001902F4" w:rsidP="001902F4">
            <w:pPr>
              <w:jc w:val="center"/>
              <w:rPr>
                <w:rFonts w:ascii="Calibri" w:hAnsi="Calibri" w:cs="Arial"/>
                <w:sz w:val="23"/>
                <w:szCs w:val="23"/>
              </w:rPr>
            </w:pPr>
          </w:p>
        </w:tc>
        <w:tc>
          <w:tcPr>
            <w:tcW w:w="2339" w:type="dxa"/>
            <w:shd w:val="clear" w:color="auto" w:fill="auto"/>
          </w:tcPr>
          <w:p w14:paraId="1A71F861" w14:textId="77777777" w:rsidR="001902F4" w:rsidRPr="00690E9B" w:rsidRDefault="001902F4" w:rsidP="001902F4">
            <w:pPr>
              <w:jc w:val="center"/>
              <w:rPr>
                <w:rFonts w:ascii="Calibri" w:hAnsi="Calibri" w:cs="Arial"/>
                <w:sz w:val="23"/>
                <w:szCs w:val="23"/>
              </w:rPr>
            </w:pPr>
          </w:p>
        </w:tc>
        <w:tc>
          <w:tcPr>
            <w:tcW w:w="2652" w:type="dxa"/>
          </w:tcPr>
          <w:p w14:paraId="21526D11" w14:textId="77777777" w:rsidR="001902F4" w:rsidRPr="00690E9B" w:rsidRDefault="001902F4" w:rsidP="001902F4">
            <w:pPr>
              <w:jc w:val="center"/>
              <w:rPr>
                <w:rFonts w:ascii="Calibri" w:hAnsi="Calibri" w:cs="Arial"/>
                <w:sz w:val="23"/>
                <w:szCs w:val="23"/>
              </w:rPr>
            </w:pPr>
          </w:p>
        </w:tc>
        <w:tc>
          <w:tcPr>
            <w:tcW w:w="2652" w:type="dxa"/>
          </w:tcPr>
          <w:p w14:paraId="722EF81E" w14:textId="77777777" w:rsidR="001902F4" w:rsidRPr="00690E9B" w:rsidRDefault="001902F4" w:rsidP="001902F4">
            <w:pPr>
              <w:jc w:val="center"/>
              <w:rPr>
                <w:rFonts w:ascii="Calibri" w:hAnsi="Calibri" w:cs="Arial"/>
                <w:sz w:val="23"/>
                <w:szCs w:val="23"/>
              </w:rPr>
            </w:pPr>
          </w:p>
        </w:tc>
      </w:tr>
      <w:tr w:rsidR="001902F4" w:rsidRPr="00690E9B" w14:paraId="63F0FF75" w14:textId="77777777" w:rsidTr="001902F4">
        <w:trPr>
          <w:trHeight w:val="428"/>
        </w:trPr>
        <w:tc>
          <w:tcPr>
            <w:tcW w:w="6068" w:type="dxa"/>
            <w:shd w:val="clear" w:color="auto" w:fill="auto"/>
          </w:tcPr>
          <w:p w14:paraId="65AEAD39" w14:textId="77777777" w:rsidR="001902F4" w:rsidRPr="00690E9B" w:rsidRDefault="001902F4" w:rsidP="001902F4">
            <w:pPr>
              <w:pStyle w:val="ListParagraph"/>
              <w:numPr>
                <w:ilvl w:val="0"/>
                <w:numId w:val="26"/>
              </w:numPr>
              <w:contextualSpacing/>
              <w:rPr>
                <w:rFonts w:ascii="Calibri" w:hAnsi="Calibri" w:cs="Arial"/>
                <w:sz w:val="23"/>
                <w:szCs w:val="23"/>
              </w:rPr>
            </w:pPr>
          </w:p>
        </w:tc>
        <w:tc>
          <w:tcPr>
            <w:tcW w:w="3431" w:type="dxa"/>
            <w:shd w:val="clear" w:color="auto" w:fill="auto"/>
          </w:tcPr>
          <w:p w14:paraId="793843C3" w14:textId="77777777" w:rsidR="001902F4" w:rsidRPr="00690E9B" w:rsidRDefault="001902F4" w:rsidP="001902F4">
            <w:pPr>
              <w:jc w:val="center"/>
              <w:rPr>
                <w:rFonts w:ascii="Calibri" w:hAnsi="Calibri" w:cs="Arial"/>
                <w:sz w:val="23"/>
                <w:szCs w:val="23"/>
              </w:rPr>
            </w:pPr>
          </w:p>
        </w:tc>
        <w:tc>
          <w:tcPr>
            <w:tcW w:w="2339" w:type="dxa"/>
            <w:shd w:val="clear" w:color="auto" w:fill="auto"/>
          </w:tcPr>
          <w:p w14:paraId="7E8C8ACB" w14:textId="77777777" w:rsidR="001902F4" w:rsidRPr="00690E9B" w:rsidRDefault="001902F4" w:rsidP="001902F4">
            <w:pPr>
              <w:jc w:val="center"/>
              <w:rPr>
                <w:rFonts w:ascii="Calibri" w:hAnsi="Calibri" w:cs="Arial"/>
                <w:sz w:val="23"/>
                <w:szCs w:val="23"/>
              </w:rPr>
            </w:pPr>
          </w:p>
        </w:tc>
        <w:tc>
          <w:tcPr>
            <w:tcW w:w="2652" w:type="dxa"/>
          </w:tcPr>
          <w:p w14:paraId="70B590CB" w14:textId="77777777" w:rsidR="001902F4" w:rsidRPr="00690E9B" w:rsidRDefault="001902F4" w:rsidP="001902F4">
            <w:pPr>
              <w:jc w:val="center"/>
              <w:rPr>
                <w:rFonts w:ascii="Calibri" w:hAnsi="Calibri" w:cs="Arial"/>
                <w:sz w:val="23"/>
                <w:szCs w:val="23"/>
              </w:rPr>
            </w:pPr>
          </w:p>
        </w:tc>
        <w:tc>
          <w:tcPr>
            <w:tcW w:w="2652" w:type="dxa"/>
          </w:tcPr>
          <w:p w14:paraId="0080B01D" w14:textId="77777777" w:rsidR="001902F4" w:rsidRPr="00690E9B" w:rsidRDefault="001902F4" w:rsidP="001902F4">
            <w:pPr>
              <w:jc w:val="center"/>
              <w:rPr>
                <w:rFonts w:ascii="Calibri" w:hAnsi="Calibri" w:cs="Arial"/>
                <w:sz w:val="23"/>
                <w:szCs w:val="23"/>
              </w:rPr>
            </w:pPr>
          </w:p>
        </w:tc>
      </w:tr>
      <w:tr w:rsidR="001902F4" w:rsidRPr="00690E9B" w14:paraId="20886A1B" w14:textId="77777777" w:rsidTr="001902F4">
        <w:trPr>
          <w:trHeight w:val="428"/>
        </w:trPr>
        <w:tc>
          <w:tcPr>
            <w:tcW w:w="6068" w:type="dxa"/>
            <w:shd w:val="clear" w:color="auto" w:fill="auto"/>
          </w:tcPr>
          <w:p w14:paraId="2F850AD1" w14:textId="77777777" w:rsidR="001902F4" w:rsidRPr="00690E9B" w:rsidRDefault="001902F4" w:rsidP="001902F4">
            <w:pPr>
              <w:pStyle w:val="ListParagraph"/>
              <w:numPr>
                <w:ilvl w:val="0"/>
                <w:numId w:val="26"/>
              </w:numPr>
              <w:contextualSpacing/>
              <w:rPr>
                <w:rFonts w:ascii="Calibri" w:hAnsi="Calibri" w:cs="Arial"/>
                <w:sz w:val="23"/>
                <w:szCs w:val="23"/>
              </w:rPr>
            </w:pPr>
          </w:p>
        </w:tc>
        <w:tc>
          <w:tcPr>
            <w:tcW w:w="3431" w:type="dxa"/>
            <w:shd w:val="clear" w:color="auto" w:fill="auto"/>
          </w:tcPr>
          <w:p w14:paraId="1DFCB4AB" w14:textId="77777777" w:rsidR="001902F4" w:rsidRPr="00690E9B" w:rsidRDefault="001902F4" w:rsidP="001902F4">
            <w:pPr>
              <w:jc w:val="center"/>
              <w:rPr>
                <w:rFonts w:ascii="Calibri" w:hAnsi="Calibri" w:cs="Arial"/>
                <w:sz w:val="23"/>
                <w:szCs w:val="23"/>
              </w:rPr>
            </w:pPr>
          </w:p>
        </w:tc>
        <w:tc>
          <w:tcPr>
            <w:tcW w:w="2339" w:type="dxa"/>
            <w:shd w:val="clear" w:color="auto" w:fill="auto"/>
          </w:tcPr>
          <w:p w14:paraId="02ABB534" w14:textId="77777777" w:rsidR="001902F4" w:rsidRPr="00690E9B" w:rsidRDefault="001902F4" w:rsidP="001902F4">
            <w:pPr>
              <w:jc w:val="center"/>
              <w:rPr>
                <w:rFonts w:ascii="Calibri" w:hAnsi="Calibri" w:cs="Arial"/>
                <w:sz w:val="23"/>
                <w:szCs w:val="23"/>
              </w:rPr>
            </w:pPr>
          </w:p>
        </w:tc>
        <w:tc>
          <w:tcPr>
            <w:tcW w:w="2652" w:type="dxa"/>
          </w:tcPr>
          <w:p w14:paraId="10533E65" w14:textId="77777777" w:rsidR="001902F4" w:rsidRPr="00690E9B" w:rsidRDefault="001902F4" w:rsidP="001902F4">
            <w:pPr>
              <w:jc w:val="center"/>
              <w:rPr>
                <w:rFonts w:ascii="Calibri" w:hAnsi="Calibri" w:cs="Arial"/>
                <w:sz w:val="23"/>
                <w:szCs w:val="23"/>
              </w:rPr>
            </w:pPr>
          </w:p>
        </w:tc>
        <w:tc>
          <w:tcPr>
            <w:tcW w:w="2652" w:type="dxa"/>
          </w:tcPr>
          <w:p w14:paraId="648D6C80" w14:textId="77777777" w:rsidR="001902F4" w:rsidRPr="00690E9B" w:rsidRDefault="001902F4" w:rsidP="001902F4">
            <w:pPr>
              <w:jc w:val="center"/>
              <w:rPr>
                <w:rFonts w:ascii="Calibri" w:hAnsi="Calibri" w:cs="Arial"/>
                <w:sz w:val="23"/>
                <w:szCs w:val="23"/>
              </w:rPr>
            </w:pPr>
          </w:p>
        </w:tc>
      </w:tr>
      <w:tr w:rsidR="001902F4" w:rsidRPr="00690E9B" w14:paraId="36B5B2BD" w14:textId="77777777" w:rsidTr="001902F4">
        <w:trPr>
          <w:trHeight w:val="428"/>
        </w:trPr>
        <w:tc>
          <w:tcPr>
            <w:tcW w:w="6068" w:type="dxa"/>
            <w:shd w:val="clear" w:color="auto" w:fill="auto"/>
          </w:tcPr>
          <w:p w14:paraId="2C5B4E19" w14:textId="77777777" w:rsidR="001902F4" w:rsidRPr="00690E9B" w:rsidRDefault="001902F4" w:rsidP="001902F4">
            <w:pPr>
              <w:pStyle w:val="ListParagraph"/>
              <w:numPr>
                <w:ilvl w:val="0"/>
                <w:numId w:val="26"/>
              </w:numPr>
              <w:contextualSpacing/>
              <w:rPr>
                <w:rFonts w:ascii="Calibri" w:hAnsi="Calibri" w:cs="Arial"/>
                <w:sz w:val="23"/>
                <w:szCs w:val="23"/>
              </w:rPr>
            </w:pPr>
          </w:p>
        </w:tc>
        <w:tc>
          <w:tcPr>
            <w:tcW w:w="3431" w:type="dxa"/>
            <w:shd w:val="clear" w:color="auto" w:fill="auto"/>
          </w:tcPr>
          <w:p w14:paraId="45CFE914" w14:textId="77777777" w:rsidR="001902F4" w:rsidRPr="00690E9B" w:rsidRDefault="001902F4" w:rsidP="001902F4">
            <w:pPr>
              <w:jc w:val="center"/>
              <w:rPr>
                <w:rFonts w:ascii="Calibri" w:hAnsi="Calibri" w:cs="Arial"/>
                <w:sz w:val="23"/>
                <w:szCs w:val="23"/>
              </w:rPr>
            </w:pPr>
          </w:p>
        </w:tc>
        <w:tc>
          <w:tcPr>
            <w:tcW w:w="2339" w:type="dxa"/>
            <w:shd w:val="clear" w:color="auto" w:fill="auto"/>
          </w:tcPr>
          <w:p w14:paraId="542D6F7E" w14:textId="77777777" w:rsidR="001902F4" w:rsidRPr="00690E9B" w:rsidRDefault="001902F4" w:rsidP="001902F4">
            <w:pPr>
              <w:jc w:val="center"/>
              <w:rPr>
                <w:rFonts w:ascii="Calibri" w:hAnsi="Calibri" w:cs="Arial"/>
                <w:sz w:val="23"/>
                <w:szCs w:val="23"/>
              </w:rPr>
            </w:pPr>
          </w:p>
        </w:tc>
        <w:tc>
          <w:tcPr>
            <w:tcW w:w="2652" w:type="dxa"/>
          </w:tcPr>
          <w:p w14:paraId="6E1B1CB2" w14:textId="77777777" w:rsidR="001902F4" w:rsidRPr="00690E9B" w:rsidRDefault="001902F4" w:rsidP="001902F4">
            <w:pPr>
              <w:jc w:val="center"/>
              <w:rPr>
                <w:rFonts w:ascii="Calibri" w:hAnsi="Calibri" w:cs="Arial"/>
                <w:sz w:val="23"/>
                <w:szCs w:val="23"/>
              </w:rPr>
            </w:pPr>
          </w:p>
        </w:tc>
        <w:tc>
          <w:tcPr>
            <w:tcW w:w="2652" w:type="dxa"/>
          </w:tcPr>
          <w:p w14:paraId="2128D665" w14:textId="77777777" w:rsidR="001902F4" w:rsidRPr="00690E9B" w:rsidRDefault="001902F4" w:rsidP="001902F4">
            <w:pPr>
              <w:jc w:val="center"/>
              <w:rPr>
                <w:rFonts w:ascii="Calibri" w:hAnsi="Calibri" w:cs="Arial"/>
                <w:sz w:val="23"/>
                <w:szCs w:val="23"/>
              </w:rPr>
            </w:pPr>
          </w:p>
        </w:tc>
      </w:tr>
      <w:tr w:rsidR="001902F4" w:rsidRPr="00690E9B" w14:paraId="64ED698E" w14:textId="77777777" w:rsidTr="001902F4">
        <w:trPr>
          <w:trHeight w:val="428"/>
        </w:trPr>
        <w:tc>
          <w:tcPr>
            <w:tcW w:w="6068" w:type="dxa"/>
            <w:shd w:val="clear" w:color="auto" w:fill="auto"/>
          </w:tcPr>
          <w:p w14:paraId="7396D286" w14:textId="77777777" w:rsidR="001902F4" w:rsidRPr="00690E9B" w:rsidRDefault="001902F4" w:rsidP="001902F4">
            <w:pPr>
              <w:pStyle w:val="ListParagraph"/>
              <w:numPr>
                <w:ilvl w:val="0"/>
                <w:numId w:val="26"/>
              </w:numPr>
              <w:contextualSpacing/>
              <w:rPr>
                <w:rFonts w:ascii="Calibri" w:hAnsi="Calibri" w:cs="Arial"/>
                <w:sz w:val="23"/>
                <w:szCs w:val="23"/>
              </w:rPr>
            </w:pPr>
          </w:p>
        </w:tc>
        <w:tc>
          <w:tcPr>
            <w:tcW w:w="3431" w:type="dxa"/>
            <w:shd w:val="clear" w:color="auto" w:fill="auto"/>
          </w:tcPr>
          <w:p w14:paraId="7C176506" w14:textId="77777777" w:rsidR="001902F4" w:rsidRPr="00690E9B" w:rsidRDefault="001902F4" w:rsidP="001902F4">
            <w:pPr>
              <w:jc w:val="center"/>
              <w:rPr>
                <w:rFonts w:ascii="Calibri" w:hAnsi="Calibri" w:cs="Arial"/>
                <w:sz w:val="23"/>
                <w:szCs w:val="23"/>
              </w:rPr>
            </w:pPr>
          </w:p>
        </w:tc>
        <w:tc>
          <w:tcPr>
            <w:tcW w:w="2339" w:type="dxa"/>
            <w:shd w:val="clear" w:color="auto" w:fill="auto"/>
          </w:tcPr>
          <w:p w14:paraId="288B8B3F" w14:textId="77777777" w:rsidR="001902F4" w:rsidRPr="00690E9B" w:rsidRDefault="001902F4" w:rsidP="001902F4">
            <w:pPr>
              <w:jc w:val="center"/>
              <w:rPr>
                <w:rFonts w:ascii="Calibri" w:hAnsi="Calibri" w:cs="Arial"/>
                <w:sz w:val="23"/>
                <w:szCs w:val="23"/>
              </w:rPr>
            </w:pPr>
          </w:p>
        </w:tc>
        <w:tc>
          <w:tcPr>
            <w:tcW w:w="2652" w:type="dxa"/>
          </w:tcPr>
          <w:p w14:paraId="0C69B14D" w14:textId="77777777" w:rsidR="001902F4" w:rsidRPr="00690E9B" w:rsidRDefault="001902F4" w:rsidP="001902F4">
            <w:pPr>
              <w:jc w:val="center"/>
              <w:rPr>
                <w:rFonts w:ascii="Calibri" w:hAnsi="Calibri" w:cs="Arial"/>
                <w:sz w:val="23"/>
                <w:szCs w:val="23"/>
              </w:rPr>
            </w:pPr>
          </w:p>
        </w:tc>
        <w:tc>
          <w:tcPr>
            <w:tcW w:w="2652" w:type="dxa"/>
          </w:tcPr>
          <w:p w14:paraId="4DC3A067" w14:textId="77777777" w:rsidR="001902F4" w:rsidRPr="00690E9B" w:rsidRDefault="001902F4" w:rsidP="001902F4">
            <w:pPr>
              <w:jc w:val="center"/>
              <w:rPr>
                <w:rFonts w:ascii="Calibri" w:hAnsi="Calibri" w:cs="Arial"/>
                <w:sz w:val="23"/>
                <w:szCs w:val="23"/>
              </w:rPr>
            </w:pPr>
          </w:p>
        </w:tc>
      </w:tr>
      <w:tr w:rsidR="001902F4" w:rsidRPr="00690E9B" w14:paraId="5E95ECBE" w14:textId="77777777" w:rsidTr="001902F4">
        <w:trPr>
          <w:trHeight w:val="428"/>
        </w:trPr>
        <w:tc>
          <w:tcPr>
            <w:tcW w:w="6068" w:type="dxa"/>
            <w:shd w:val="clear" w:color="auto" w:fill="auto"/>
          </w:tcPr>
          <w:p w14:paraId="02F75A23" w14:textId="77777777" w:rsidR="001902F4" w:rsidRPr="00690E9B" w:rsidRDefault="001902F4" w:rsidP="001902F4">
            <w:pPr>
              <w:pStyle w:val="ListParagraph"/>
              <w:numPr>
                <w:ilvl w:val="0"/>
                <w:numId w:val="26"/>
              </w:numPr>
              <w:contextualSpacing/>
              <w:rPr>
                <w:rFonts w:ascii="Calibri" w:hAnsi="Calibri" w:cs="Arial"/>
                <w:sz w:val="23"/>
                <w:szCs w:val="23"/>
              </w:rPr>
            </w:pPr>
          </w:p>
        </w:tc>
        <w:tc>
          <w:tcPr>
            <w:tcW w:w="3431" w:type="dxa"/>
            <w:shd w:val="clear" w:color="auto" w:fill="auto"/>
          </w:tcPr>
          <w:p w14:paraId="66499341" w14:textId="77777777" w:rsidR="001902F4" w:rsidRPr="00690E9B" w:rsidRDefault="001902F4" w:rsidP="001902F4">
            <w:pPr>
              <w:jc w:val="center"/>
              <w:rPr>
                <w:rFonts w:ascii="Calibri" w:hAnsi="Calibri" w:cs="Arial"/>
                <w:sz w:val="23"/>
                <w:szCs w:val="23"/>
              </w:rPr>
            </w:pPr>
          </w:p>
        </w:tc>
        <w:tc>
          <w:tcPr>
            <w:tcW w:w="2339" w:type="dxa"/>
            <w:shd w:val="clear" w:color="auto" w:fill="auto"/>
          </w:tcPr>
          <w:p w14:paraId="2FA31AB4" w14:textId="77777777" w:rsidR="001902F4" w:rsidRPr="00690E9B" w:rsidRDefault="001902F4" w:rsidP="001902F4">
            <w:pPr>
              <w:jc w:val="center"/>
              <w:rPr>
                <w:rFonts w:ascii="Calibri" w:hAnsi="Calibri" w:cs="Arial"/>
                <w:sz w:val="23"/>
                <w:szCs w:val="23"/>
              </w:rPr>
            </w:pPr>
          </w:p>
        </w:tc>
        <w:tc>
          <w:tcPr>
            <w:tcW w:w="2652" w:type="dxa"/>
          </w:tcPr>
          <w:p w14:paraId="1F444010" w14:textId="77777777" w:rsidR="001902F4" w:rsidRPr="00690E9B" w:rsidRDefault="001902F4" w:rsidP="001902F4">
            <w:pPr>
              <w:jc w:val="center"/>
              <w:rPr>
                <w:rFonts w:ascii="Calibri" w:hAnsi="Calibri" w:cs="Arial"/>
                <w:sz w:val="23"/>
                <w:szCs w:val="23"/>
              </w:rPr>
            </w:pPr>
          </w:p>
        </w:tc>
        <w:tc>
          <w:tcPr>
            <w:tcW w:w="2652" w:type="dxa"/>
          </w:tcPr>
          <w:p w14:paraId="185A6308" w14:textId="77777777" w:rsidR="001902F4" w:rsidRPr="00690E9B" w:rsidRDefault="001902F4" w:rsidP="001902F4">
            <w:pPr>
              <w:jc w:val="center"/>
              <w:rPr>
                <w:rFonts w:ascii="Calibri" w:hAnsi="Calibri" w:cs="Arial"/>
                <w:sz w:val="23"/>
                <w:szCs w:val="23"/>
              </w:rPr>
            </w:pPr>
          </w:p>
        </w:tc>
      </w:tr>
      <w:tr w:rsidR="001902F4" w:rsidRPr="00690E9B" w14:paraId="57DD267B" w14:textId="77777777" w:rsidTr="001902F4">
        <w:trPr>
          <w:trHeight w:val="428"/>
        </w:trPr>
        <w:tc>
          <w:tcPr>
            <w:tcW w:w="6068" w:type="dxa"/>
            <w:shd w:val="clear" w:color="auto" w:fill="auto"/>
          </w:tcPr>
          <w:p w14:paraId="38A80FC3" w14:textId="77777777" w:rsidR="001902F4" w:rsidRPr="00690E9B" w:rsidRDefault="001902F4" w:rsidP="001902F4">
            <w:pPr>
              <w:pStyle w:val="ListParagraph"/>
              <w:numPr>
                <w:ilvl w:val="0"/>
                <w:numId w:val="26"/>
              </w:numPr>
              <w:contextualSpacing/>
              <w:rPr>
                <w:rFonts w:ascii="Calibri" w:hAnsi="Calibri" w:cs="Arial"/>
                <w:sz w:val="23"/>
                <w:szCs w:val="23"/>
              </w:rPr>
            </w:pPr>
          </w:p>
        </w:tc>
        <w:tc>
          <w:tcPr>
            <w:tcW w:w="3431" w:type="dxa"/>
            <w:shd w:val="clear" w:color="auto" w:fill="auto"/>
          </w:tcPr>
          <w:p w14:paraId="22718468" w14:textId="77777777" w:rsidR="001902F4" w:rsidRPr="00690E9B" w:rsidRDefault="001902F4" w:rsidP="001902F4">
            <w:pPr>
              <w:jc w:val="center"/>
              <w:rPr>
                <w:rFonts w:ascii="Calibri" w:hAnsi="Calibri" w:cs="Arial"/>
                <w:sz w:val="23"/>
                <w:szCs w:val="23"/>
              </w:rPr>
            </w:pPr>
          </w:p>
        </w:tc>
        <w:tc>
          <w:tcPr>
            <w:tcW w:w="2339" w:type="dxa"/>
            <w:shd w:val="clear" w:color="auto" w:fill="auto"/>
          </w:tcPr>
          <w:p w14:paraId="77F15814" w14:textId="77777777" w:rsidR="001902F4" w:rsidRPr="00690E9B" w:rsidRDefault="001902F4" w:rsidP="001902F4">
            <w:pPr>
              <w:jc w:val="center"/>
              <w:rPr>
                <w:rFonts w:ascii="Calibri" w:hAnsi="Calibri" w:cs="Arial"/>
                <w:sz w:val="23"/>
                <w:szCs w:val="23"/>
              </w:rPr>
            </w:pPr>
          </w:p>
        </w:tc>
        <w:tc>
          <w:tcPr>
            <w:tcW w:w="2652" w:type="dxa"/>
          </w:tcPr>
          <w:p w14:paraId="00CCF05B" w14:textId="77777777" w:rsidR="001902F4" w:rsidRPr="00690E9B" w:rsidRDefault="001902F4" w:rsidP="001902F4">
            <w:pPr>
              <w:jc w:val="center"/>
              <w:rPr>
                <w:rFonts w:ascii="Calibri" w:hAnsi="Calibri" w:cs="Arial"/>
                <w:sz w:val="23"/>
                <w:szCs w:val="23"/>
              </w:rPr>
            </w:pPr>
          </w:p>
        </w:tc>
        <w:tc>
          <w:tcPr>
            <w:tcW w:w="2652" w:type="dxa"/>
          </w:tcPr>
          <w:p w14:paraId="512D748D" w14:textId="77777777" w:rsidR="001902F4" w:rsidRPr="00690E9B" w:rsidRDefault="001902F4" w:rsidP="001902F4">
            <w:pPr>
              <w:jc w:val="center"/>
              <w:rPr>
                <w:rFonts w:ascii="Calibri" w:hAnsi="Calibri" w:cs="Arial"/>
                <w:sz w:val="23"/>
                <w:szCs w:val="23"/>
              </w:rPr>
            </w:pPr>
          </w:p>
        </w:tc>
      </w:tr>
      <w:tr w:rsidR="001902F4" w:rsidRPr="00690E9B" w14:paraId="2B1C5CC9" w14:textId="77777777" w:rsidTr="001902F4">
        <w:trPr>
          <w:trHeight w:val="428"/>
        </w:trPr>
        <w:tc>
          <w:tcPr>
            <w:tcW w:w="6068" w:type="dxa"/>
            <w:shd w:val="clear" w:color="auto" w:fill="auto"/>
          </w:tcPr>
          <w:p w14:paraId="5A1A1925" w14:textId="77777777" w:rsidR="001902F4" w:rsidRPr="00690E9B" w:rsidRDefault="001902F4" w:rsidP="001902F4">
            <w:pPr>
              <w:pStyle w:val="ListParagraph"/>
              <w:numPr>
                <w:ilvl w:val="0"/>
                <w:numId w:val="26"/>
              </w:numPr>
              <w:contextualSpacing/>
              <w:rPr>
                <w:rFonts w:ascii="Calibri" w:hAnsi="Calibri" w:cs="Arial"/>
                <w:sz w:val="23"/>
                <w:szCs w:val="23"/>
              </w:rPr>
            </w:pPr>
          </w:p>
        </w:tc>
        <w:tc>
          <w:tcPr>
            <w:tcW w:w="3431" w:type="dxa"/>
            <w:shd w:val="clear" w:color="auto" w:fill="auto"/>
          </w:tcPr>
          <w:p w14:paraId="36437FD3" w14:textId="77777777" w:rsidR="001902F4" w:rsidRPr="00690E9B" w:rsidRDefault="001902F4" w:rsidP="001902F4">
            <w:pPr>
              <w:jc w:val="center"/>
              <w:rPr>
                <w:rFonts w:ascii="Calibri" w:hAnsi="Calibri" w:cs="Arial"/>
                <w:sz w:val="23"/>
                <w:szCs w:val="23"/>
              </w:rPr>
            </w:pPr>
          </w:p>
        </w:tc>
        <w:tc>
          <w:tcPr>
            <w:tcW w:w="2339" w:type="dxa"/>
            <w:shd w:val="clear" w:color="auto" w:fill="auto"/>
          </w:tcPr>
          <w:p w14:paraId="568BA442" w14:textId="77777777" w:rsidR="001902F4" w:rsidRPr="00690E9B" w:rsidRDefault="001902F4" w:rsidP="001902F4">
            <w:pPr>
              <w:jc w:val="center"/>
              <w:rPr>
                <w:rFonts w:ascii="Calibri" w:hAnsi="Calibri" w:cs="Arial"/>
                <w:sz w:val="23"/>
                <w:szCs w:val="23"/>
              </w:rPr>
            </w:pPr>
          </w:p>
        </w:tc>
        <w:tc>
          <w:tcPr>
            <w:tcW w:w="2652" w:type="dxa"/>
          </w:tcPr>
          <w:p w14:paraId="46295350" w14:textId="77777777" w:rsidR="001902F4" w:rsidRPr="00690E9B" w:rsidRDefault="001902F4" w:rsidP="001902F4">
            <w:pPr>
              <w:jc w:val="center"/>
              <w:rPr>
                <w:rFonts w:ascii="Calibri" w:hAnsi="Calibri" w:cs="Arial"/>
                <w:sz w:val="23"/>
                <w:szCs w:val="23"/>
              </w:rPr>
            </w:pPr>
          </w:p>
        </w:tc>
        <w:tc>
          <w:tcPr>
            <w:tcW w:w="2652" w:type="dxa"/>
          </w:tcPr>
          <w:p w14:paraId="3A6E0E03" w14:textId="77777777" w:rsidR="001902F4" w:rsidRPr="00690E9B" w:rsidRDefault="001902F4" w:rsidP="001902F4">
            <w:pPr>
              <w:jc w:val="center"/>
              <w:rPr>
                <w:rFonts w:ascii="Calibri" w:hAnsi="Calibri" w:cs="Arial"/>
                <w:sz w:val="23"/>
                <w:szCs w:val="23"/>
              </w:rPr>
            </w:pPr>
          </w:p>
        </w:tc>
      </w:tr>
      <w:tr w:rsidR="001902F4" w:rsidRPr="00690E9B" w14:paraId="164C94C5" w14:textId="77777777" w:rsidTr="001902F4">
        <w:trPr>
          <w:trHeight w:val="428"/>
        </w:trPr>
        <w:tc>
          <w:tcPr>
            <w:tcW w:w="6068" w:type="dxa"/>
            <w:shd w:val="clear" w:color="auto" w:fill="auto"/>
          </w:tcPr>
          <w:p w14:paraId="7A2060BC" w14:textId="77777777" w:rsidR="001902F4" w:rsidRPr="00690E9B" w:rsidRDefault="001902F4" w:rsidP="001902F4">
            <w:pPr>
              <w:pStyle w:val="ListParagraph"/>
              <w:numPr>
                <w:ilvl w:val="0"/>
                <w:numId w:val="26"/>
              </w:numPr>
              <w:contextualSpacing/>
              <w:rPr>
                <w:rFonts w:ascii="Calibri" w:hAnsi="Calibri" w:cs="Arial"/>
                <w:sz w:val="23"/>
                <w:szCs w:val="23"/>
              </w:rPr>
            </w:pPr>
          </w:p>
        </w:tc>
        <w:tc>
          <w:tcPr>
            <w:tcW w:w="3431" w:type="dxa"/>
            <w:shd w:val="clear" w:color="auto" w:fill="auto"/>
          </w:tcPr>
          <w:p w14:paraId="472C04B5" w14:textId="77777777" w:rsidR="001902F4" w:rsidRPr="00690E9B" w:rsidRDefault="001902F4" w:rsidP="001902F4">
            <w:pPr>
              <w:jc w:val="center"/>
              <w:rPr>
                <w:rFonts w:ascii="Calibri" w:hAnsi="Calibri" w:cs="Arial"/>
                <w:sz w:val="23"/>
                <w:szCs w:val="23"/>
              </w:rPr>
            </w:pPr>
          </w:p>
        </w:tc>
        <w:tc>
          <w:tcPr>
            <w:tcW w:w="2339" w:type="dxa"/>
            <w:shd w:val="clear" w:color="auto" w:fill="auto"/>
          </w:tcPr>
          <w:p w14:paraId="7EBD69B1" w14:textId="77777777" w:rsidR="001902F4" w:rsidRPr="00690E9B" w:rsidRDefault="001902F4" w:rsidP="001902F4">
            <w:pPr>
              <w:jc w:val="center"/>
              <w:rPr>
                <w:rFonts w:ascii="Calibri" w:hAnsi="Calibri" w:cs="Arial"/>
                <w:sz w:val="23"/>
                <w:szCs w:val="23"/>
              </w:rPr>
            </w:pPr>
          </w:p>
        </w:tc>
        <w:tc>
          <w:tcPr>
            <w:tcW w:w="2652" w:type="dxa"/>
          </w:tcPr>
          <w:p w14:paraId="438CB89E" w14:textId="77777777" w:rsidR="001902F4" w:rsidRPr="00690E9B" w:rsidRDefault="001902F4" w:rsidP="001902F4">
            <w:pPr>
              <w:jc w:val="center"/>
              <w:rPr>
                <w:rFonts w:ascii="Calibri" w:hAnsi="Calibri" w:cs="Arial"/>
                <w:sz w:val="23"/>
                <w:szCs w:val="23"/>
              </w:rPr>
            </w:pPr>
          </w:p>
        </w:tc>
        <w:tc>
          <w:tcPr>
            <w:tcW w:w="2652" w:type="dxa"/>
          </w:tcPr>
          <w:p w14:paraId="08934F0F" w14:textId="77777777" w:rsidR="001902F4" w:rsidRPr="00690E9B" w:rsidRDefault="001902F4" w:rsidP="001902F4">
            <w:pPr>
              <w:jc w:val="center"/>
              <w:rPr>
                <w:rFonts w:ascii="Calibri" w:hAnsi="Calibri" w:cs="Arial"/>
                <w:sz w:val="23"/>
                <w:szCs w:val="23"/>
              </w:rPr>
            </w:pPr>
          </w:p>
        </w:tc>
      </w:tr>
      <w:tr w:rsidR="001902F4" w:rsidRPr="00690E9B" w14:paraId="16B0E906" w14:textId="77777777" w:rsidTr="001902F4">
        <w:trPr>
          <w:trHeight w:val="428"/>
        </w:trPr>
        <w:tc>
          <w:tcPr>
            <w:tcW w:w="6068" w:type="dxa"/>
            <w:shd w:val="clear" w:color="auto" w:fill="auto"/>
          </w:tcPr>
          <w:p w14:paraId="12F40463" w14:textId="77777777" w:rsidR="001902F4" w:rsidRPr="00690E9B" w:rsidRDefault="001902F4" w:rsidP="001902F4">
            <w:pPr>
              <w:pStyle w:val="ListParagraph"/>
              <w:numPr>
                <w:ilvl w:val="0"/>
                <w:numId w:val="26"/>
              </w:numPr>
              <w:contextualSpacing/>
              <w:rPr>
                <w:rFonts w:ascii="Calibri" w:hAnsi="Calibri" w:cs="Arial"/>
                <w:sz w:val="23"/>
                <w:szCs w:val="23"/>
              </w:rPr>
            </w:pPr>
          </w:p>
        </w:tc>
        <w:tc>
          <w:tcPr>
            <w:tcW w:w="3431" w:type="dxa"/>
            <w:shd w:val="clear" w:color="auto" w:fill="auto"/>
          </w:tcPr>
          <w:p w14:paraId="365913FF" w14:textId="77777777" w:rsidR="001902F4" w:rsidRPr="00690E9B" w:rsidRDefault="001902F4" w:rsidP="001902F4">
            <w:pPr>
              <w:jc w:val="center"/>
              <w:rPr>
                <w:rFonts w:ascii="Calibri" w:hAnsi="Calibri" w:cs="Arial"/>
                <w:sz w:val="23"/>
                <w:szCs w:val="23"/>
              </w:rPr>
            </w:pPr>
          </w:p>
        </w:tc>
        <w:tc>
          <w:tcPr>
            <w:tcW w:w="2339" w:type="dxa"/>
            <w:shd w:val="clear" w:color="auto" w:fill="auto"/>
          </w:tcPr>
          <w:p w14:paraId="1260E2CC" w14:textId="77777777" w:rsidR="001902F4" w:rsidRPr="00690E9B" w:rsidRDefault="001902F4" w:rsidP="001902F4">
            <w:pPr>
              <w:jc w:val="center"/>
              <w:rPr>
                <w:rFonts w:ascii="Calibri" w:hAnsi="Calibri" w:cs="Arial"/>
                <w:sz w:val="23"/>
                <w:szCs w:val="23"/>
              </w:rPr>
            </w:pPr>
          </w:p>
        </w:tc>
        <w:tc>
          <w:tcPr>
            <w:tcW w:w="2652" w:type="dxa"/>
          </w:tcPr>
          <w:p w14:paraId="29E978B0" w14:textId="77777777" w:rsidR="001902F4" w:rsidRPr="00690E9B" w:rsidRDefault="001902F4" w:rsidP="001902F4">
            <w:pPr>
              <w:jc w:val="center"/>
              <w:rPr>
                <w:rFonts w:ascii="Calibri" w:hAnsi="Calibri" w:cs="Arial"/>
                <w:sz w:val="23"/>
                <w:szCs w:val="23"/>
              </w:rPr>
            </w:pPr>
          </w:p>
        </w:tc>
        <w:tc>
          <w:tcPr>
            <w:tcW w:w="2652" w:type="dxa"/>
          </w:tcPr>
          <w:p w14:paraId="7CC7C3D6" w14:textId="77777777" w:rsidR="001902F4" w:rsidRPr="00690E9B" w:rsidRDefault="001902F4" w:rsidP="001902F4">
            <w:pPr>
              <w:jc w:val="center"/>
              <w:rPr>
                <w:rFonts w:ascii="Calibri" w:hAnsi="Calibri" w:cs="Arial"/>
                <w:sz w:val="23"/>
                <w:szCs w:val="23"/>
              </w:rPr>
            </w:pPr>
          </w:p>
        </w:tc>
      </w:tr>
    </w:tbl>
    <w:p w14:paraId="1BE83D76" w14:textId="77777777" w:rsidR="00475E75" w:rsidRPr="00690E9B" w:rsidRDefault="00475E75" w:rsidP="00475E75">
      <w:pPr>
        <w:ind w:right="720"/>
        <w:rPr>
          <w:rFonts w:ascii="Calibri" w:hAnsi="Calibri" w:cs="Arial"/>
          <w:sz w:val="23"/>
          <w:szCs w:val="23"/>
        </w:rPr>
      </w:pPr>
    </w:p>
    <w:p w14:paraId="378A86C6" w14:textId="77777777" w:rsidR="00475E75" w:rsidRPr="00690E9B" w:rsidRDefault="00475E75" w:rsidP="00475E75">
      <w:pPr>
        <w:rPr>
          <w:rFonts w:ascii="Calibri" w:hAnsi="Calibri" w:cs="Arial"/>
          <w:sz w:val="23"/>
          <w:szCs w:val="23"/>
        </w:rPr>
      </w:pPr>
    </w:p>
    <w:p w14:paraId="58612887" w14:textId="77777777" w:rsidR="00475E75" w:rsidRPr="00690E9B" w:rsidRDefault="00475E75" w:rsidP="00475E75">
      <w:pPr>
        <w:rPr>
          <w:rFonts w:ascii="Calibri" w:hAnsi="Calibri"/>
          <w:sz w:val="23"/>
          <w:szCs w:val="23"/>
        </w:rPr>
      </w:pPr>
    </w:p>
    <w:p w14:paraId="225CB1A4" w14:textId="77777777" w:rsidR="00475E75" w:rsidRPr="00690E9B" w:rsidRDefault="00475E75" w:rsidP="00EC59D3">
      <w:pPr>
        <w:rPr>
          <w:rFonts w:ascii="Calibri" w:hAnsi="Calibri"/>
          <w:sz w:val="23"/>
          <w:szCs w:val="23"/>
          <w:lang w:val="en-CA"/>
        </w:rPr>
      </w:pPr>
    </w:p>
    <w:sectPr w:rsidR="00475E75" w:rsidRPr="00690E9B" w:rsidSect="00F34AC5">
      <w:type w:val="continuous"/>
      <w:pgSz w:w="20160" w:h="12240" w:orient="landscape" w:code="5"/>
      <w:pgMar w:top="1080" w:right="1440" w:bottom="126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53625" w14:textId="77777777" w:rsidR="00D23C01" w:rsidRDefault="00D23C01">
      <w:r>
        <w:separator/>
      </w:r>
    </w:p>
  </w:endnote>
  <w:endnote w:type="continuationSeparator" w:id="0">
    <w:p w14:paraId="7255E499" w14:textId="77777777" w:rsidR="00D23C01" w:rsidRDefault="00D2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1AAF4" w14:textId="77777777" w:rsidR="006612B3" w:rsidRDefault="006612B3" w:rsidP="00A01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F83AB7" w14:textId="77777777" w:rsidR="006612B3" w:rsidRDefault="00661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DFAD" w14:textId="5A0A7F3A" w:rsidR="006612B3" w:rsidRDefault="006612B3" w:rsidP="00A01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1EDA">
      <w:rPr>
        <w:rStyle w:val="PageNumber"/>
        <w:noProof/>
      </w:rPr>
      <w:t>6</w:t>
    </w:r>
    <w:r>
      <w:rPr>
        <w:rStyle w:val="PageNumber"/>
      </w:rPr>
      <w:fldChar w:fldCharType="end"/>
    </w:r>
  </w:p>
  <w:p w14:paraId="14CAB888" w14:textId="77777777" w:rsidR="006612B3" w:rsidRDefault="00661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71F1A" w14:textId="17586FE2" w:rsidR="006612B3" w:rsidRDefault="006612B3">
    <w:pPr>
      <w:pStyle w:val="Footer"/>
      <w:jc w:val="center"/>
    </w:pPr>
    <w:r>
      <w:fldChar w:fldCharType="begin"/>
    </w:r>
    <w:r>
      <w:instrText xml:space="preserve"> PAGE   \* MERGEFORMAT </w:instrText>
    </w:r>
    <w:r>
      <w:fldChar w:fldCharType="separate"/>
    </w:r>
    <w:r w:rsidR="00521EDA">
      <w:rPr>
        <w:noProof/>
      </w:rPr>
      <w:t>1</w:t>
    </w:r>
    <w:r>
      <w:fldChar w:fldCharType="end"/>
    </w:r>
  </w:p>
  <w:p w14:paraId="3480ED9B" w14:textId="77777777" w:rsidR="006612B3" w:rsidRDefault="00661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BAD2E" w14:textId="77777777" w:rsidR="00D23C01" w:rsidRDefault="00D23C01">
      <w:r>
        <w:separator/>
      </w:r>
    </w:p>
  </w:footnote>
  <w:footnote w:type="continuationSeparator" w:id="0">
    <w:p w14:paraId="107B0D02" w14:textId="77777777" w:rsidR="00D23C01" w:rsidRDefault="00D23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378"/>
    <w:multiLevelType w:val="hybridMultilevel"/>
    <w:tmpl w:val="EF40118C"/>
    <w:lvl w:ilvl="0" w:tplc="32E4AC5C">
      <w:numFmt w:val="bullet"/>
      <w:lvlText w:val="-"/>
      <w:lvlJc w:val="left"/>
      <w:pPr>
        <w:ind w:left="465" w:hanging="360"/>
      </w:pPr>
      <w:rPr>
        <w:rFonts w:ascii="Calibri" w:eastAsia="Calibr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037D03C1"/>
    <w:multiLevelType w:val="hybridMultilevel"/>
    <w:tmpl w:val="6EC01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E3AAB"/>
    <w:multiLevelType w:val="hybridMultilevel"/>
    <w:tmpl w:val="CD140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C1B5C"/>
    <w:multiLevelType w:val="hybridMultilevel"/>
    <w:tmpl w:val="4BD22CF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A5490F"/>
    <w:multiLevelType w:val="hybridMultilevel"/>
    <w:tmpl w:val="689C8F4C"/>
    <w:lvl w:ilvl="0" w:tplc="CB16B7C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9C14D5"/>
    <w:multiLevelType w:val="hybridMultilevel"/>
    <w:tmpl w:val="D1449D5C"/>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6" w15:restartNumberingAfterBreak="0">
    <w:nsid w:val="0C1D5ACF"/>
    <w:multiLevelType w:val="hybridMultilevel"/>
    <w:tmpl w:val="585E6EB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DC6AE6"/>
    <w:multiLevelType w:val="multilevel"/>
    <w:tmpl w:val="7284D236"/>
    <w:lvl w:ilvl="0">
      <w:start w:val="1"/>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8" w15:restartNumberingAfterBreak="0">
    <w:nsid w:val="0DFA65F6"/>
    <w:multiLevelType w:val="hybridMultilevel"/>
    <w:tmpl w:val="5784FC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0DFE7C74"/>
    <w:multiLevelType w:val="hybridMultilevel"/>
    <w:tmpl w:val="896EA412"/>
    <w:lvl w:ilvl="0" w:tplc="0C0C0001">
      <w:start w:val="1"/>
      <w:numFmt w:val="bullet"/>
      <w:lvlText w:val=""/>
      <w:lvlJc w:val="left"/>
      <w:pPr>
        <w:tabs>
          <w:tab w:val="num" w:pos="840"/>
        </w:tabs>
        <w:ind w:left="840" w:hanging="360"/>
      </w:pPr>
      <w:rPr>
        <w:rFonts w:ascii="Symbol" w:hAnsi="Symbol" w:hint="default"/>
      </w:rPr>
    </w:lvl>
    <w:lvl w:ilvl="1" w:tplc="0C0C0003" w:tentative="1">
      <w:start w:val="1"/>
      <w:numFmt w:val="bullet"/>
      <w:lvlText w:val="o"/>
      <w:lvlJc w:val="left"/>
      <w:pPr>
        <w:tabs>
          <w:tab w:val="num" w:pos="1560"/>
        </w:tabs>
        <w:ind w:left="1560" w:hanging="360"/>
      </w:pPr>
      <w:rPr>
        <w:rFonts w:ascii="Courier New" w:hAnsi="Courier New" w:cs="Courier New" w:hint="default"/>
      </w:rPr>
    </w:lvl>
    <w:lvl w:ilvl="2" w:tplc="0C0C0005" w:tentative="1">
      <w:start w:val="1"/>
      <w:numFmt w:val="bullet"/>
      <w:lvlText w:val=""/>
      <w:lvlJc w:val="left"/>
      <w:pPr>
        <w:tabs>
          <w:tab w:val="num" w:pos="2280"/>
        </w:tabs>
        <w:ind w:left="2280" w:hanging="360"/>
      </w:pPr>
      <w:rPr>
        <w:rFonts w:ascii="Wingdings" w:hAnsi="Wingdings" w:hint="default"/>
      </w:rPr>
    </w:lvl>
    <w:lvl w:ilvl="3" w:tplc="0C0C0001" w:tentative="1">
      <w:start w:val="1"/>
      <w:numFmt w:val="bullet"/>
      <w:lvlText w:val=""/>
      <w:lvlJc w:val="left"/>
      <w:pPr>
        <w:tabs>
          <w:tab w:val="num" w:pos="3000"/>
        </w:tabs>
        <w:ind w:left="3000" w:hanging="360"/>
      </w:pPr>
      <w:rPr>
        <w:rFonts w:ascii="Symbol" w:hAnsi="Symbol" w:hint="default"/>
      </w:rPr>
    </w:lvl>
    <w:lvl w:ilvl="4" w:tplc="0C0C0003" w:tentative="1">
      <w:start w:val="1"/>
      <w:numFmt w:val="bullet"/>
      <w:lvlText w:val="o"/>
      <w:lvlJc w:val="left"/>
      <w:pPr>
        <w:tabs>
          <w:tab w:val="num" w:pos="3720"/>
        </w:tabs>
        <w:ind w:left="3720" w:hanging="360"/>
      </w:pPr>
      <w:rPr>
        <w:rFonts w:ascii="Courier New" w:hAnsi="Courier New" w:cs="Courier New" w:hint="default"/>
      </w:rPr>
    </w:lvl>
    <w:lvl w:ilvl="5" w:tplc="0C0C0005" w:tentative="1">
      <w:start w:val="1"/>
      <w:numFmt w:val="bullet"/>
      <w:lvlText w:val=""/>
      <w:lvlJc w:val="left"/>
      <w:pPr>
        <w:tabs>
          <w:tab w:val="num" w:pos="4440"/>
        </w:tabs>
        <w:ind w:left="4440" w:hanging="360"/>
      </w:pPr>
      <w:rPr>
        <w:rFonts w:ascii="Wingdings" w:hAnsi="Wingdings" w:hint="default"/>
      </w:rPr>
    </w:lvl>
    <w:lvl w:ilvl="6" w:tplc="0C0C0001" w:tentative="1">
      <w:start w:val="1"/>
      <w:numFmt w:val="bullet"/>
      <w:lvlText w:val=""/>
      <w:lvlJc w:val="left"/>
      <w:pPr>
        <w:tabs>
          <w:tab w:val="num" w:pos="5160"/>
        </w:tabs>
        <w:ind w:left="5160" w:hanging="360"/>
      </w:pPr>
      <w:rPr>
        <w:rFonts w:ascii="Symbol" w:hAnsi="Symbol" w:hint="default"/>
      </w:rPr>
    </w:lvl>
    <w:lvl w:ilvl="7" w:tplc="0C0C0003" w:tentative="1">
      <w:start w:val="1"/>
      <w:numFmt w:val="bullet"/>
      <w:lvlText w:val="o"/>
      <w:lvlJc w:val="left"/>
      <w:pPr>
        <w:tabs>
          <w:tab w:val="num" w:pos="5880"/>
        </w:tabs>
        <w:ind w:left="5880" w:hanging="360"/>
      </w:pPr>
      <w:rPr>
        <w:rFonts w:ascii="Courier New" w:hAnsi="Courier New" w:cs="Courier New" w:hint="default"/>
      </w:rPr>
    </w:lvl>
    <w:lvl w:ilvl="8" w:tplc="0C0C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135014AB"/>
    <w:multiLevelType w:val="multilevel"/>
    <w:tmpl w:val="3A9CF2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35892"/>
    <w:multiLevelType w:val="hybridMultilevel"/>
    <w:tmpl w:val="4CF480F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437989"/>
    <w:multiLevelType w:val="hybridMultilevel"/>
    <w:tmpl w:val="A5E0F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ADE661B"/>
    <w:multiLevelType w:val="hybridMultilevel"/>
    <w:tmpl w:val="8BACDCB6"/>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D113D64"/>
    <w:multiLevelType w:val="hybridMultilevel"/>
    <w:tmpl w:val="DF7C1B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D5D2C6F"/>
    <w:multiLevelType w:val="hybridMultilevel"/>
    <w:tmpl w:val="78888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F569D5"/>
    <w:multiLevelType w:val="multilevel"/>
    <w:tmpl w:val="A058CA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265280D"/>
    <w:multiLevelType w:val="multilevel"/>
    <w:tmpl w:val="85082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8D5479"/>
    <w:multiLevelType w:val="hybridMultilevel"/>
    <w:tmpl w:val="FE1AF7C8"/>
    <w:lvl w:ilvl="0" w:tplc="10090001">
      <w:start w:val="1"/>
      <w:numFmt w:val="bullet"/>
      <w:lvlText w:val=""/>
      <w:lvlJc w:val="left"/>
      <w:pPr>
        <w:ind w:left="833" w:hanging="360"/>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19" w15:restartNumberingAfterBreak="0">
    <w:nsid w:val="299B5169"/>
    <w:multiLevelType w:val="hybridMultilevel"/>
    <w:tmpl w:val="DE9A41BE"/>
    <w:lvl w:ilvl="0" w:tplc="7764B5BE">
      <w:start w:val="204"/>
      <w:numFmt w:val="bullet"/>
      <w:lvlText w:val="-"/>
      <w:lvlJc w:val="left"/>
      <w:pPr>
        <w:ind w:left="465" w:hanging="360"/>
      </w:pPr>
      <w:rPr>
        <w:rFonts w:ascii="Calibri" w:eastAsia="Calibri" w:hAnsi="Calibri" w:cs="Calibri"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20" w15:restartNumberingAfterBreak="0">
    <w:nsid w:val="2ABE6C8B"/>
    <w:multiLevelType w:val="hybridMultilevel"/>
    <w:tmpl w:val="C2F4B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677CEB"/>
    <w:multiLevelType w:val="multilevel"/>
    <w:tmpl w:val="3D5E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BC6836"/>
    <w:multiLevelType w:val="hybridMultilevel"/>
    <w:tmpl w:val="428EAC4A"/>
    <w:lvl w:ilvl="0" w:tplc="04090001">
      <w:start w:val="1"/>
      <w:numFmt w:val="bullet"/>
      <w:lvlText w:val=""/>
      <w:lvlJc w:val="left"/>
      <w:pPr>
        <w:tabs>
          <w:tab w:val="num" w:pos="783"/>
        </w:tabs>
        <w:ind w:left="78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7A15052"/>
    <w:multiLevelType w:val="hybridMultilevel"/>
    <w:tmpl w:val="59B86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66C4EF2"/>
    <w:multiLevelType w:val="hybridMultilevel"/>
    <w:tmpl w:val="2DCEB62E"/>
    <w:lvl w:ilvl="0" w:tplc="316EAC44">
      <w:start w:val="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46567"/>
    <w:multiLevelType w:val="hybridMultilevel"/>
    <w:tmpl w:val="38266718"/>
    <w:lvl w:ilvl="0" w:tplc="D108B214">
      <w:start w:val="1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364DEE"/>
    <w:multiLevelType w:val="hybridMultilevel"/>
    <w:tmpl w:val="8B1C4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9D1B53"/>
    <w:multiLevelType w:val="hybridMultilevel"/>
    <w:tmpl w:val="CE6CA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EC0293"/>
    <w:multiLevelType w:val="hybridMultilevel"/>
    <w:tmpl w:val="CD409AF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825AE3"/>
    <w:multiLevelType w:val="hybridMultilevel"/>
    <w:tmpl w:val="DE0AB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7105655"/>
    <w:multiLevelType w:val="hybridMultilevel"/>
    <w:tmpl w:val="65503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A5528A9"/>
    <w:multiLevelType w:val="hybridMultilevel"/>
    <w:tmpl w:val="F99C86F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FF7BB6"/>
    <w:multiLevelType w:val="hybridMultilevel"/>
    <w:tmpl w:val="7220B2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D3C0DEB"/>
    <w:multiLevelType w:val="hybridMultilevel"/>
    <w:tmpl w:val="2D347C6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8653C5"/>
    <w:multiLevelType w:val="hybridMultilevel"/>
    <w:tmpl w:val="C2667EE6"/>
    <w:lvl w:ilvl="0" w:tplc="10090001">
      <w:start w:val="1"/>
      <w:numFmt w:val="bullet"/>
      <w:lvlText w:val=""/>
      <w:lvlJc w:val="left"/>
      <w:pPr>
        <w:ind w:left="833" w:hanging="360"/>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35" w15:restartNumberingAfterBreak="0">
    <w:nsid w:val="61570839"/>
    <w:multiLevelType w:val="hybridMultilevel"/>
    <w:tmpl w:val="6A36F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7B66A2"/>
    <w:multiLevelType w:val="hybridMultilevel"/>
    <w:tmpl w:val="6074DDBC"/>
    <w:lvl w:ilvl="0" w:tplc="F754E778">
      <w:start w:val="1"/>
      <w:numFmt w:val="bullet"/>
      <w:lvlText w:val=""/>
      <w:lvlJc w:val="left"/>
      <w:pPr>
        <w:tabs>
          <w:tab w:val="num" w:pos="720"/>
        </w:tabs>
        <w:ind w:left="720" w:hanging="360"/>
      </w:pPr>
      <w:rPr>
        <w:rFonts w:ascii="Symbol" w:hAnsi="Symbol" w:hint="default"/>
        <w:sz w:val="20"/>
      </w:rPr>
    </w:lvl>
    <w:lvl w:ilvl="1" w:tplc="AD263DB8">
      <w:start w:val="1"/>
      <w:numFmt w:val="decimal"/>
      <w:lvlText w:val="%2."/>
      <w:lvlJc w:val="left"/>
      <w:pPr>
        <w:tabs>
          <w:tab w:val="num" w:pos="1440"/>
        </w:tabs>
        <w:ind w:left="1440" w:hanging="360"/>
      </w:pPr>
    </w:lvl>
    <w:lvl w:ilvl="2" w:tplc="4A5291BA">
      <w:start w:val="1"/>
      <w:numFmt w:val="decimal"/>
      <w:lvlText w:val="%3."/>
      <w:lvlJc w:val="left"/>
      <w:pPr>
        <w:tabs>
          <w:tab w:val="num" w:pos="2160"/>
        </w:tabs>
        <w:ind w:left="2160" w:hanging="360"/>
      </w:pPr>
    </w:lvl>
    <w:lvl w:ilvl="3" w:tplc="1EF03B06">
      <w:start w:val="1"/>
      <w:numFmt w:val="decimal"/>
      <w:lvlText w:val="%4."/>
      <w:lvlJc w:val="left"/>
      <w:pPr>
        <w:tabs>
          <w:tab w:val="num" w:pos="2880"/>
        </w:tabs>
        <w:ind w:left="2880" w:hanging="360"/>
      </w:pPr>
    </w:lvl>
    <w:lvl w:ilvl="4" w:tplc="B87CFDF4">
      <w:start w:val="1"/>
      <w:numFmt w:val="decimal"/>
      <w:lvlText w:val="%5."/>
      <w:lvlJc w:val="left"/>
      <w:pPr>
        <w:tabs>
          <w:tab w:val="num" w:pos="3600"/>
        </w:tabs>
        <w:ind w:left="3600" w:hanging="360"/>
      </w:pPr>
    </w:lvl>
    <w:lvl w:ilvl="5" w:tplc="296EB45A">
      <w:start w:val="1"/>
      <w:numFmt w:val="decimal"/>
      <w:lvlText w:val="%6."/>
      <w:lvlJc w:val="left"/>
      <w:pPr>
        <w:tabs>
          <w:tab w:val="num" w:pos="4320"/>
        </w:tabs>
        <w:ind w:left="4320" w:hanging="360"/>
      </w:pPr>
    </w:lvl>
    <w:lvl w:ilvl="6" w:tplc="74D6CB08">
      <w:start w:val="1"/>
      <w:numFmt w:val="decimal"/>
      <w:lvlText w:val="%7."/>
      <w:lvlJc w:val="left"/>
      <w:pPr>
        <w:tabs>
          <w:tab w:val="num" w:pos="5040"/>
        </w:tabs>
        <w:ind w:left="5040" w:hanging="360"/>
      </w:pPr>
    </w:lvl>
    <w:lvl w:ilvl="7" w:tplc="B164DEF6">
      <w:start w:val="1"/>
      <w:numFmt w:val="decimal"/>
      <w:lvlText w:val="%8."/>
      <w:lvlJc w:val="left"/>
      <w:pPr>
        <w:tabs>
          <w:tab w:val="num" w:pos="5760"/>
        </w:tabs>
        <w:ind w:left="5760" w:hanging="360"/>
      </w:pPr>
    </w:lvl>
    <w:lvl w:ilvl="8" w:tplc="3CBC89A0">
      <w:start w:val="1"/>
      <w:numFmt w:val="decimal"/>
      <w:lvlText w:val="%9."/>
      <w:lvlJc w:val="left"/>
      <w:pPr>
        <w:tabs>
          <w:tab w:val="num" w:pos="6480"/>
        </w:tabs>
        <w:ind w:left="6480" w:hanging="360"/>
      </w:pPr>
    </w:lvl>
  </w:abstractNum>
  <w:abstractNum w:abstractNumId="37" w15:restartNumberingAfterBreak="0">
    <w:nsid w:val="64B717E4"/>
    <w:multiLevelType w:val="hybridMultilevel"/>
    <w:tmpl w:val="72324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FB0444"/>
    <w:multiLevelType w:val="multilevel"/>
    <w:tmpl w:val="BD922D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7E03834"/>
    <w:multiLevelType w:val="hybridMultilevel"/>
    <w:tmpl w:val="26D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675941"/>
    <w:multiLevelType w:val="hybridMultilevel"/>
    <w:tmpl w:val="5C06B6D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37458B"/>
    <w:multiLevelType w:val="hybridMultilevel"/>
    <w:tmpl w:val="8BACDCB6"/>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15817B7"/>
    <w:multiLevelType w:val="hybridMultilevel"/>
    <w:tmpl w:val="189C56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71A2187E"/>
    <w:multiLevelType w:val="hybridMultilevel"/>
    <w:tmpl w:val="B5ECA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3EF67B1"/>
    <w:multiLevelType w:val="multilevel"/>
    <w:tmpl w:val="8806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965797"/>
    <w:multiLevelType w:val="hybridMultilevel"/>
    <w:tmpl w:val="4CA6F16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E57CC4"/>
    <w:multiLevelType w:val="hybridMultilevel"/>
    <w:tmpl w:val="768A0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425F0A"/>
    <w:multiLevelType w:val="multilevel"/>
    <w:tmpl w:val="97343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8D11FD"/>
    <w:multiLevelType w:val="multilevel"/>
    <w:tmpl w:val="9D80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6"/>
  </w:num>
  <w:num w:numId="3">
    <w:abstractNumId w:val="26"/>
  </w:num>
  <w:num w:numId="4">
    <w:abstractNumId w:val="2"/>
  </w:num>
  <w:num w:numId="5">
    <w:abstractNumId w:val="35"/>
  </w:num>
  <w:num w:numId="6">
    <w:abstractNumId w:val="20"/>
  </w:num>
  <w:num w:numId="7">
    <w:abstractNumId w:val="25"/>
  </w:num>
  <w:num w:numId="8">
    <w:abstractNumId w:val="24"/>
  </w:num>
  <w:num w:numId="9">
    <w:abstractNumId w:val="32"/>
  </w:num>
  <w:num w:numId="10">
    <w:abstractNumId w:val="31"/>
  </w:num>
  <w:num w:numId="11">
    <w:abstractNumId w:val="6"/>
  </w:num>
  <w:num w:numId="12">
    <w:abstractNumId w:val="28"/>
  </w:num>
  <w:num w:numId="13">
    <w:abstractNumId w:val="40"/>
  </w:num>
  <w:num w:numId="14">
    <w:abstractNumId w:val="9"/>
  </w:num>
  <w:num w:numId="15">
    <w:abstractNumId w:val="4"/>
  </w:num>
  <w:num w:numId="16">
    <w:abstractNumId w:val="1"/>
  </w:num>
  <w:num w:numId="17">
    <w:abstractNumId w:val="3"/>
  </w:num>
  <w:num w:numId="18">
    <w:abstractNumId w:val="48"/>
  </w:num>
  <w:num w:numId="19">
    <w:abstractNumId w:val="16"/>
  </w:num>
  <w:num w:numId="20">
    <w:abstractNumId w:val="21"/>
  </w:num>
  <w:num w:numId="21">
    <w:abstractNumId w:val="44"/>
  </w:num>
  <w:num w:numId="22">
    <w:abstractNumId w:val="11"/>
  </w:num>
  <w:num w:numId="23">
    <w:abstractNumId w:val="45"/>
  </w:num>
  <w:num w:numId="24">
    <w:abstractNumId w:val="33"/>
  </w:num>
  <w:num w:numId="25">
    <w:abstractNumId w:val="27"/>
  </w:num>
  <w:num w:numId="26">
    <w:abstractNumId w:val="37"/>
  </w:num>
  <w:num w:numId="27">
    <w:abstractNumId w:val="12"/>
  </w:num>
  <w:num w:numId="28">
    <w:abstractNumId w:val="15"/>
  </w:num>
  <w:num w:numId="29">
    <w:abstractNumId w:val="14"/>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42"/>
  </w:num>
  <w:num w:numId="36">
    <w:abstractNumId w:val="29"/>
  </w:num>
  <w:num w:numId="37">
    <w:abstractNumId w:val="30"/>
  </w:num>
  <w:num w:numId="38">
    <w:abstractNumId w:val="8"/>
  </w:num>
  <w:num w:numId="39">
    <w:abstractNumId w:val="17"/>
  </w:num>
  <w:num w:numId="40">
    <w:abstractNumId w:val="23"/>
  </w:num>
  <w:num w:numId="41">
    <w:abstractNumId w:val="38"/>
  </w:num>
  <w:num w:numId="42">
    <w:abstractNumId w:val="10"/>
  </w:num>
  <w:num w:numId="43">
    <w:abstractNumId w:val="47"/>
  </w:num>
  <w:num w:numId="44">
    <w:abstractNumId w:val="7"/>
  </w:num>
  <w:num w:numId="45">
    <w:abstractNumId w:val="5"/>
  </w:num>
  <w:num w:numId="46">
    <w:abstractNumId w:val="34"/>
  </w:num>
  <w:num w:numId="47">
    <w:abstractNumId w:val="18"/>
  </w:num>
  <w:num w:numId="48">
    <w:abstractNumId w:val="19"/>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US" w:vendorID="64" w:dllVersion="131078" w:nlCheck="1" w:checkStyle="1"/>
  <w:activeWritingStyle w:appName="MSWord" w:lang="fr-CA" w:vendorID="64" w:dllVersion="131078" w:nlCheck="1" w:checkStyle="0"/>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8A"/>
    <w:rsid w:val="00004111"/>
    <w:rsid w:val="000063EB"/>
    <w:rsid w:val="00007390"/>
    <w:rsid w:val="000153EF"/>
    <w:rsid w:val="00015B84"/>
    <w:rsid w:val="00026D66"/>
    <w:rsid w:val="00027DE6"/>
    <w:rsid w:val="00030D16"/>
    <w:rsid w:val="00033CDF"/>
    <w:rsid w:val="0003467A"/>
    <w:rsid w:val="000356F5"/>
    <w:rsid w:val="000401CF"/>
    <w:rsid w:val="00042211"/>
    <w:rsid w:val="0004291A"/>
    <w:rsid w:val="00043BDE"/>
    <w:rsid w:val="00045292"/>
    <w:rsid w:val="000515E1"/>
    <w:rsid w:val="00052032"/>
    <w:rsid w:val="000562D6"/>
    <w:rsid w:val="00056F62"/>
    <w:rsid w:val="00062658"/>
    <w:rsid w:val="000626A8"/>
    <w:rsid w:val="000638DB"/>
    <w:rsid w:val="00074AC8"/>
    <w:rsid w:val="000836B8"/>
    <w:rsid w:val="00087304"/>
    <w:rsid w:val="0009099F"/>
    <w:rsid w:val="000939F5"/>
    <w:rsid w:val="00095223"/>
    <w:rsid w:val="00097C95"/>
    <w:rsid w:val="000A1E54"/>
    <w:rsid w:val="000B1E5D"/>
    <w:rsid w:val="000B27C3"/>
    <w:rsid w:val="000B2BE1"/>
    <w:rsid w:val="000B5AC1"/>
    <w:rsid w:val="000C0D3F"/>
    <w:rsid w:val="000C2B41"/>
    <w:rsid w:val="000C4E63"/>
    <w:rsid w:val="000C50CC"/>
    <w:rsid w:val="000C6035"/>
    <w:rsid w:val="000C66CA"/>
    <w:rsid w:val="000C6FB5"/>
    <w:rsid w:val="000C784A"/>
    <w:rsid w:val="000D2790"/>
    <w:rsid w:val="000D45A6"/>
    <w:rsid w:val="000E11A3"/>
    <w:rsid w:val="000E2450"/>
    <w:rsid w:val="000E2A7D"/>
    <w:rsid w:val="000E4349"/>
    <w:rsid w:val="000E4EB3"/>
    <w:rsid w:val="000E5A36"/>
    <w:rsid w:val="000E7174"/>
    <w:rsid w:val="000F2092"/>
    <w:rsid w:val="000F20F9"/>
    <w:rsid w:val="000F4FD0"/>
    <w:rsid w:val="000F566C"/>
    <w:rsid w:val="000F7AC1"/>
    <w:rsid w:val="0010033C"/>
    <w:rsid w:val="00103862"/>
    <w:rsid w:val="00105E4A"/>
    <w:rsid w:val="001079A5"/>
    <w:rsid w:val="00111E56"/>
    <w:rsid w:val="00112B8F"/>
    <w:rsid w:val="00113950"/>
    <w:rsid w:val="00116A53"/>
    <w:rsid w:val="001179A7"/>
    <w:rsid w:val="0012134F"/>
    <w:rsid w:val="00124F5C"/>
    <w:rsid w:val="0012566A"/>
    <w:rsid w:val="001271E6"/>
    <w:rsid w:val="0012732A"/>
    <w:rsid w:val="00131921"/>
    <w:rsid w:val="00136064"/>
    <w:rsid w:val="00141E89"/>
    <w:rsid w:val="0014406E"/>
    <w:rsid w:val="00144A7D"/>
    <w:rsid w:val="00146166"/>
    <w:rsid w:val="00147381"/>
    <w:rsid w:val="0015172C"/>
    <w:rsid w:val="001517A4"/>
    <w:rsid w:val="00151FF8"/>
    <w:rsid w:val="001523D2"/>
    <w:rsid w:val="00156528"/>
    <w:rsid w:val="00161F1F"/>
    <w:rsid w:val="00166AD7"/>
    <w:rsid w:val="00170792"/>
    <w:rsid w:val="00172A32"/>
    <w:rsid w:val="00173621"/>
    <w:rsid w:val="00175A2B"/>
    <w:rsid w:val="00182E5D"/>
    <w:rsid w:val="0018411E"/>
    <w:rsid w:val="00187794"/>
    <w:rsid w:val="00187FB2"/>
    <w:rsid w:val="001902F4"/>
    <w:rsid w:val="00190496"/>
    <w:rsid w:val="001945CF"/>
    <w:rsid w:val="001A1404"/>
    <w:rsid w:val="001A375B"/>
    <w:rsid w:val="001A4B75"/>
    <w:rsid w:val="001A50F9"/>
    <w:rsid w:val="001A77E3"/>
    <w:rsid w:val="001A7B52"/>
    <w:rsid w:val="001B0260"/>
    <w:rsid w:val="001B06A4"/>
    <w:rsid w:val="001B21C4"/>
    <w:rsid w:val="001B21E9"/>
    <w:rsid w:val="001B2241"/>
    <w:rsid w:val="001B6756"/>
    <w:rsid w:val="001C26D0"/>
    <w:rsid w:val="001C4270"/>
    <w:rsid w:val="001C4A3F"/>
    <w:rsid w:val="001D0176"/>
    <w:rsid w:val="001D1B01"/>
    <w:rsid w:val="001D5614"/>
    <w:rsid w:val="001D5CF0"/>
    <w:rsid w:val="001D6356"/>
    <w:rsid w:val="001E0420"/>
    <w:rsid w:val="001E1241"/>
    <w:rsid w:val="001E64FE"/>
    <w:rsid w:val="001E7A62"/>
    <w:rsid w:val="001E7B29"/>
    <w:rsid w:val="001F23F6"/>
    <w:rsid w:val="001F2876"/>
    <w:rsid w:val="001F2D78"/>
    <w:rsid w:val="001F6BDB"/>
    <w:rsid w:val="00206C4A"/>
    <w:rsid w:val="00207836"/>
    <w:rsid w:val="00207848"/>
    <w:rsid w:val="00207D5C"/>
    <w:rsid w:val="00210846"/>
    <w:rsid w:val="00211B1B"/>
    <w:rsid w:val="0021412E"/>
    <w:rsid w:val="00214FC1"/>
    <w:rsid w:val="002161B2"/>
    <w:rsid w:val="00221163"/>
    <w:rsid w:val="002225F6"/>
    <w:rsid w:val="00224075"/>
    <w:rsid w:val="00225E6E"/>
    <w:rsid w:val="002268F2"/>
    <w:rsid w:val="00230AE0"/>
    <w:rsid w:val="00231C78"/>
    <w:rsid w:val="00231F7D"/>
    <w:rsid w:val="0023326D"/>
    <w:rsid w:val="00235B23"/>
    <w:rsid w:val="00243B1A"/>
    <w:rsid w:val="00245F66"/>
    <w:rsid w:val="00247048"/>
    <w:rsid w:val="0025076B"/>
    <w:rsid w:val="00251CBE"/>
    <w:rsid w:val="00252C0D"/>
    <w:rsid w:val="00253A28"/>
    <w:rsid w:val="00254028"/>
    <w:rsid w:val="002551FC"/>
    <w:rsid w:val="00255AF1"/>
    <w:rsid w:val="00262DCA"/>
    <w:rsid w:val="00263EB9"/>
    <w:rsid w:val="002651F5"/>
    <w:rsid w:val="00265330"/>
    <w:rsid w:val="002703C2"/>
    <w:rsid w:val="00270AA1"/>
    <w:rsid w:val="00274553"/>
    <w:rsid w:val="00275670"/>
    <w:rsid w:val="00276EA3"/>
    <w:rsid w:val="00281799"/>
    <w:rsid w:val="00281B4B"/>
    <w:rsid w:val="002842D5"/>
    <w:rsid w:val="0028432F"/>
    <w:rsid w:val="00284922"/>
    <w:rsid w:val="00284E80"/>
    <w:rsid w:val="00286337"/>
    <w:rsid w:val="002906A2"/>
    <w:rsid w:val="00291039"/>
    <w:rsid w:val="00292514"/>
    <w:rsid w:val="00292C55"/>
    <w:rsid w:val="002937C0"/>
    <w:rsid w:val="00293A46"/>
    <w:rsid w:val="00295145"/>
    <w:rsid w:val="00296E06"/>
    <w:rsid w:val="00297B57"/>
    <w:rsid w:val="002A049D"/>
    <w:rsid w:val="002A3DC6"/>
    <w:rsid w:val="002A4D09"/>
    <w:rsid w:val="002A558F"/>
    <w:rsid w:val="002A7659"/>
    <w:rsid w:val="002A7F43"/>
    <w:rsid w:val="002B191E"/>
    <w:rsid w:val="002B1D67"/>
    <w:rsid w:val="002B6653"/>
    <w:rsid w:val="002B7B50"/>
    <w:rsid w:val="002C0BF1"/>
    <w:rsid w:val="002C237E"/>
    <w:rsid w:val="002D1F2E"/>
    <w:rsid w:val="002D2323"/>
    <w:rsid w:val="002D2525"/>
    <w:rsid w:val="002D7EB5"/>
    <w:rsid w:val="002E3CC5"/>
    <w:rsid w:val="002E4B7E"/>
    <w:rsid w:val="002F010B"/>
    <w:rsid w:val="002F2B61"/>
    <w:rsid w:val="002F4D03"/>
    <w:rsid w:val="002F4F9A"/>
    <w:rsid w:val="002F68C0"/>
    <w:rsid w:val="002F69FE"/>
    <w:rsid w:val="002F6A55"/>
    <w:rsid w:val="002F79E4"/>
    <w:rsid w:val="003017D5"/>
    <w:rsid w:val="00303458"/>
    <w:rsid w:val="00310A8F"/>
    <w:rsid w:val="00317D63"/>
    <w:rsid w:val="0032247D"/>
    <w:rsid w:val="003234FC"/>
    <w:rsid w:val="00324567"/>
    <w:rsid w:val="0033162A"/>
    <w:rsid w:val="00333438"/>
    <w:rsid w:val="0033372E"/>
    <w:rsid w:val="0033424C"/>
    <w:rsid w:val="00335850"/>
    <w:rsid w:val="00336D90"/>
    <w:rsid w:val="00340098"/>
    <w:rsid w:val="00340167"/>
    <w:rsid w:val="0034105C"/>
    <w:rsid w:val="00342C05"/>
    <w:rsid w:val="00353C68"/>
    <w:rsid w:val="003605A5"/>
    <w:rsid w:val="00361BB8"/>
    <w:rsid w:val="00364095"/>
    <w:rsid w:val="00365BA7"/>
    <w:rsid w:val="00366389"/>
    <w:rsid w:val="003665C5"/>
    <w:rsid w:val="00366E62"/>
    <w:rsid w:val="0037414B"/>
    <w:rsid w:val="00377AB3"/>
    <w:rsid w:val="003809DD"/>
    <w:rsid w:val="00382BD2"/>
    <w:rsid w:val="00382DE4"/>
    <w:rsid w:val="00384EB6"/>
    <w:rsid w:val="003861E3"/>
    <w:rsid w:val="003870B3"/>
    <w:rsid w:val="00387292"/>
    <w:rsid w:val="003901B5"/>
    <w:rsid w:val="0039171D"/>
    <w:rsid w:val="0039250F"/>
    <w:rsid w:val="00395AA4"/>
    <w:rsid w:val="003A089C"/>
    <w:rsid w:val="003B1AF5"/>
    <w:rsid w:val="003B6933"/>
    <w:rsid w:val="003C09C0"/>
    <w:rsid w:val="003C3DB6"/>
    <w:rsid w:val="003C7D2D"/>
    <w:rsid w:val="003D30CC"/>
    <w:rsid w:val="003D31EC"/>
    <w:rsid w:val="003D3C94"/>
    <w:rsid w:val="003D587B"/>
    <w:rsid w:val="003D5BFB"/>
    <w:rsid w:val="003F06F2"/>
    <w:rsid w:val="003F0A3F"/>
    <w:rsid w:val="00401D8A"/>
    <w:rsid w:val="0040615B"/>
    <w:rsid w:val="00406449"/>
    <w:rsid w:val="004070FD"/>
    <w:rsid w:val="00415179"/>
    <w:rsid w:val="00415850"/>
    <w:rsid w:val="00415B79"/>
    <w:rsid w:val="0042076D"/>
    <w:rsid w:val="00430525"/>
    <w:rsid w:val="00437342"/>
    <w:rsid w:val="00437D58"/>
    <w:rsid w:val="004403EC"/>
    <w:rsid w:val="00440536"/>
    <w:rsid w:val="004462EC"/>
    <w:rsid w:val="00446D57"/>
    <w:rsid w:val="004476E6"/>
    <w:rsid w:val="00451318"/>
    <w:rsid w:val="00457867"/>
    <w:rsid w:val="00463758"/>
    <w:rsid w:val="004657BA"/>
    <w:rsid w:val="00466E24"/>
    <w:rsid w:val="00471396"/>
    <w:rsid w:val="004725A2"/>
    <w:rsid w:val="00474E8E"/>
    <w:rsid w:val="00475E75"/>
    <w:rsid w:val="00480197"/>
    <w:rsid w:val="00480AF3"/>
    <w:rsid w:val="00487920"/>
    <w:rsid w:val="004912A5"/>
    <w:rsid w:val="004969F7"/>
    <w:rsid w:val="004A1574"/>
    <w:rsid w:val="004B33FA"/>
    <w:rsid w:val="004B6755"/>
    <w:rsid w:val="004B738C"/>
    <w:rsid w:val="004C121B"/>
    <w:rsid w:val="004C2C5A"/>
    <w:rsid w:val="004C3FF2"/>
    <w:rsid w:val="004C4A0B"/>
    <w:rsid w:val="004D0166"/>
    <w:rsid w:val="004D0EAA"/>
    <w:rsid w:val="004D136B"/>
    <w:rsid w:val="004D24E7"/>
    <w:rsid w:val="004D40A4"/>
    <w:rsid w:val="004D4878"/>
    <w:rsid w:val="004D5830"/>
    <w:rsid w:val="004D6A81"/>
    <w:rsid w:val="004D788B"/>
    <w:rsid w:val="004E12D4"/>
    <w:rsid w:val="004E20AE"/>
    <w:rsid w:val="004E2638"/>
    <w:rsid w:val="004E4711"/>
    <w:rsid w:val="004E7605"/>
    <w:rsid w:val="004E7BFB"/>
    <w:rsid w:val="00502239"/>
    <w:rsid w:val="0050371D"/>
    <w:rsid w:val="00504670"/>
    <w:rsid w:val="00505344"/>
    <w:rsid w:val="0050693D"/>
    <w:rsid w:val="0050695F"/>
    <w:rsid w:val="005077A7"/>
    <w:rsid w:val="005078FD"/>
    <w:rsid w:val="00510E7E"/>
    <w:rsid w:val="00511224"/>
    <w:rsid w:val="00511EDA"/>
    <w:rsid w:val="00512F05"/>
    <w:rsid w:val="00513E8C"/>
    <w:rsid w:val="00515E09"/>
    <w:rsid w:val="00515E7F"/>
    <w:rsid w:val="00516476"/>
    <w:rsid w:val="005172E5"/>
    <w:rsid w:val="005204B0"/>
    <w:rsid w:val="00521272"/>
    <w:rsid w:val="0052194A"/>
    <w:rsid w:val="00521EDA"/>
    <w:rsid w:val="005245E3"/>
    <w:rsid w:val="00524BDF"/>
    <w:rsid w:val="00524F32"/>
    <w:rsid w:val="00526BF3"/>
    <w:rsid w:val="005272C2"/>
    <w:rsid w:val="005279BB"/>
    <w:rsid w:val="005322DF"/>
    <w:rsid w:val="005328C1"/>
    <w:rsid w:val="0053327C"/>
    <w:rsid w:val="00533A19"/>
    <w:rsid w:val="00534066"/>
    <w:rsid w:val="00534634"/>
    <w:rsid w:val="00536C63"/>
    <w:rsid w:val="0054074B"/>
    <w:rsid w:val="005412CE"/>
    <w:rsid w:val="00541D7F"/>
    <w:rsid w:val="005436CE"/>
    <w:rsid w:val="00544785"/>
    <w:rsid w:val="00545B1A"/>
    <w:rsid w:val="0055341E"/>
    <w:rsid w:val="00557A8A"/>
    <w:rsid w:val="00562155"/>
    <w:rsid w:val="00563BCE"/>
    <w:rsid w:val="00563E67"/>
    <w:rsid w:val="00566BF8"/>
    <w:rsid w:val="005742E1"/>
    <w:rsid w:val="00577C6A"/>
    <w:rsid w:val="005813EF"/>
    <w:rsid w:val="00591EFC"/>
    <w:rsid w:val="00592D18"/>
    <w:rsid w:val="005935A4"/>
    <w:rsid w:val="00595846"/>
    <w:rsid w:val="00595B97"/>
    <w:rsid w:val="00597DE4"/>
    <w:rsid w:val="005A04EC"/>
    <w:rsid w:val="005A118C"/>
    <w:rsid w:val="005A18F4"/>
    <w:rsid w:val="005A1B18"/>
    <w:rsid w:val="005A40E5"/>
    <w:rsid w:val="005A437D"/>
    <w:rsid w:val="005A5CFF"/>
    <w:rsid w:val="005A69E1"/>
    <w:rsid w:val="005A7804"/>
    <w:rsid w:val="005B51C0"/>
    <w:rsid w:val="005C453A"/>
    <w:rsid w:val="005C5B04"/>
    <w:rsid w:val="005C694E"/>
    <w:rsid w:val="005D1623"/>
    <w:rsid w:val="005D623C"/>
    <w:rsid w:val="005D79C2"/>
    <w:rsid w:val="005E0B8D"/>
    <w:rsid w:val="005E21CC"/>
    <w:rsid w:val="005E25BC"/>
    <w:rsid w:val="005E28FF"/>
    <w:rsid w:val="005E2E48"/>
    <w:rsid w:val="005E4489"/>
    <w:rsid w:val="005E55F8"/>
    <w:rsid w:val="005E762F"/>
    <w:rsid w:val="005F0AFB"/>
    <w:rsid w:val="005F1028"/>
    <w:rsid w:val="005F22A2"/>
    <w:rsid w:val="005F314E"/>
    <w:rsid w:val="005F3E59"/>
    <w:rsid w:val="005F76D0"/>
    <w:rsid w:val="005F7E0C"/>
    <w:rsid w:val="00601C7F"/>
    <w:rsid w:val="00601D89"/>
    <w:rsid w:val="0060263B"/>
    <w:rsid w:val="00603D79"/>
    <w:rsid w:val="00604556"/>
    <w:rsid w:val="0060495A"/>
    <w:rsid w:val="00605DB0"/>
    <w:rsid w:val="0060647A"/>
    <w:rsid w:val="00606690"/>
    <w:rsid w:val="00607357"/>
    <w:rsid w:val="0061266F"/>
    <w:rsid w:val="00612677"/>
    <w:rsid w:val="00617D52"/>
    <w:rsid w:val="00617E70"/>
    <w:rsid w:val="00621EB8"/>
    <w:rsid w:val="00622005"/>
    <w:rsid w:val="00622EC5"/>
    <w:rsid w:val="00623809"/>
    <w:rsid w:val="00623D57"/>
    <w:rsid w:val="00624F81"/>
    <w:rsid w:val="00626670"/>
    <w:rsid w:val="00626AFF"/>
    <w:rsid w:val="00632DED"/>
    <w:rsid w:val="00640070"/>
    <w:rsid w:val="006424C4"/>
    <w:rsid w:val="00643057"/>
    <w:rsid w:val="006438E1"/>
    <w:rsid w:val="00652744"/>
    <w:rsid w:val="00653556"/>
    <w:rsid w:val="00654837"/>
    <w:rsid w:val="00654B1D"/>
    <w:rsid w:val="00654DFD"/>
    <w:rsid w:val="00655B5C"/>
    <w:rsid w:val="00656E74"/>
    <w:rsid w:val="006612B3"/>
    <w:rsid w:val="00662905"/>
    <w:rsid w:val="00663114"/>
    <w:rsid w:val="00663471"/>
    <w:rsid w:val="006644D7"/>
    <w:rsid w:val="00667693"/>
    <w:rsid w:val="00670EA4"/>
    <w:rsid w:val="00670F3B"/>
    <w:rsid w:val="00671746"/>
    <w:rsid w:val="00671DF3"/>
    <w:rsid w:val="00674F7A"/>
    <w:rsid w:val="00676667"/>
    <w:rsid w:val="00676BDF"/>
    <w:rsid w:val="0067742C"/>
    <w:rsid w:val="00680819"/>
    <w:rsid w:val="00680896"/>
    <w:rsid w:val="00686AD3"/>
    <w:rsid w:val="0068795E"/>
    <w:rsid w:val="00687DE5"/>
    <w:rsid w:val="00690058"/>
    <w:rsid w:val="00690B2C"/>
    <w:rsid w:val="00690E9B"/>
    <w:rsid w:val="006925EE"/>
    <w:rsid w:val="00692E8D"/>
    <w:rsid w:val="0069384F"/>
    <w:rsid w:val="006A1868"/>
    <w:rsid w:val="006A1DB9"/>
    <w:rsid w:val="006A2416"/>
    <w:rsid w:val="006A4398"/>
    <w:rsid w:val="006A52D6"/>
    <w:rsid w:val="006A5A0B"/>
    <w:rsid w:val="006B3CC4"/>
    <w:rsid w:val="006B46F9"/>
    <w:rsid w:val="006B71D2"/>
    <w:rsid w:val="006C1378"/>
    <w:rsid w:val="006C17DD"/>
    <w:rsid w:val="006C2A6C"/>
    <w:rsid w:val="006C4517"/>
    <w:rsid w:val="006C6F1E"/>
    <w:rsid w:val="006C799A"/>
    <w:rsid w:val="006C7D03"/>
    <w:rsid w:val="006D005C"/>
    <w:rsid w:val="006D0E84"/>
    <w:rsid w:val="006D1045"/>
    <w:rsid w:val="006D12DA"/>
    <w:rsid w:val="006D1D73"/>
    <w:rsid w:val="006D45AA"/>
    <w:rsid w:val="006D5AAB"/>
    <w:rsid w:val="006E0332"/>
    <w:rsid w:val="006E0DEB"/>
    <w:rsid w:val="006E105C"/>
    <w:rsid w:val="006E3E8A"/>
    <w:rsid w:val="006E5351"/>
    <w:rsid w:val="006F12F4"/>
    <w:rsid w:val="006F3427"/>
    <w:rsid w:val="00700724"/>
    <w:rsid w:val="00710130"/>
    <w:rsid w:val="007122C1"/>
    <w:rsid w:val="00725656"/>
    <w:rsid w:val="0072565C"/>
    <w:rsid w:val="00726601"/>
    <w:rsid w:val="00727332"/>
    <w:rsid w:val="00730ACE"/>
    <w:rsid w:val="00731D42"/>
    <w:rsid w:val="007342D9"/>
    <w:rsid w:val="0073555B"/>
    <w:rsid w:val="00735D60"/>
    <w:rsid w:val="007367B1"/>
    <w:rsid w:val="00742A43"/>
    <w:rsid w:val="007457CD"/>
    <w:rsid w:val="00746161"/>
    <w:rsid w:val="00750E4B"/>
    <w:rsid w:val="00753E94"/>
    <w:rsid w:val="00755B55"/>
    <w:rsid w:val="00756152"/>
    <w:rsid w:val="0076050F"/>
    <w:rsid w:val="00763114"/>
    <w:rsid w:val="0076410D"/>
    <w:rsid w:val="007657A4"/>
    <w:rsid w:val="00766E63"/>
    <w:rsid w:val="00767E7B"/>
    <w:rsid w:val="00782D9A"/>
    <w:rsid w:val="00784C48"/>
    <w:rsid w:val="00786A0A"/>
    <w:rsid w:val="00790024"/>
    <w:rsid w:val="007906E9"/>
    <w:rsid w:val="00792A89"/>
    <w:rsid w:val="00794AB4"/>
    <w:rsid w:val="00794D5F"/>
    <w:rsid w:val="007961A2"/>
    <w:rsid w:val="007A23B2"/>
    <w:rsid w:val="007A3B4E"/>
    <w:rsid w:val="007B16AE"/>
    <w:rsid w:val="007C2AD8"/>
    <w:rsid w:val="007C67DC"/>
    <w:rsid w:val="007D0D89"/>
    <w:rsid w:val="007D3098"/>
    <w:rsid w:val="007D553F"/>
    <w:rsid w:val="007E1FD8"/>
    <w:rsid w:val="007E311E"/>
    <w:rsid w:val="007E3DF4"/>
    <w:rsid w:val="007E6C1D"/>
    <w:rsid w:val="007E6E45"/>
    <w:rsid w:val="007F01FE"/>
    <w:rsid w:val="007F021B"/>
    <w:rsid w:val="007F5549"/>
    <w:rsid w:val="007F5FFE"/>
    <w:rsid w:val="007F6E4A"/>
    <w:rsid w:val="008003DA"/>
    <w:rsid w:val="008016E7"/>
    <w:rsid w:val="00802041"/>
    <w:rsid w:val="008036EC"/>
    <w:rsid w:val="00805B21"/>
    <w:rsid w:val="00805DD1"/>
    <w:rsid w:val="008062B4"/>
    <w:rsid w:val="00811D2D"/>
    <w:rsid w:val="00814250"/>
    <w:rsid w:val="00815DC4"/>
    <w:rsid w:val="008163A1"/>
    <w:rsid w:val="008301A3"/>
    <w:rsid w:val="00831096"/>
    <w:rsid w:val="008325F1"/>
    <w:rsid w:val="008327DC"/>
    <w:rsid w:val="00834188"/>
    <w:rsid w:val="0083513E"/>
    <w:rsid w:val="00835503"/>
    <w:rsid w:val="00836035"/>
    <w:rsid w:val="00837F40"/>
    <w:rsid w:val="008442C9"/>
    <w:rsid w:val="008479D3"/>
    <w:rsid w:val="00847D6B"/>
    <w:rsid w:val="00850E4B"/>
    <w:rsid w:val="00850EE6"/>
    <w:rsid w:val="00852884"/>
    <w:rsid w:val="00852F36"/>
    <w:rsid w:val="008537C8"/>
    <w:rsid w:val="00854EF1"/>
    <w:rsid w:val="00857BD6"/>
    <w:rsid w:val="00860AED"/>
    <w:rsid w:val="00860C59"/>
    <w:rsid w:val="00860EA3"/>
    <w:rsid w:val="008617B1"/>
    <w:rsid w:val="00863060"/>
    <w:rsid w:val="00864A44"/>
    <w:rsid w:val="0086662C"/>
    <w:rsid w:val="00866EAC"/>
    <w:rsid w:val="00867975"/>
    <w:rsid w:val="00871A55"/>
    <w:rsid w:val="00872809"/>
    <w:rsid w:val="00872E4A"/>
    <w:rsid w:val="00875326"/>
    <w:rsid w:val="008757AD"/>
    <w:rsid w:val="00876380"/>
    <w:rsid w:val="008776A7"/>
    <w:rsid w:val="00880D35"/>
    <w:rsid w:val="00881456"/>
    <w:rsid w:val="0088307C"/>
    <w:rsid w:val="0088359B"/>
    <w:rsid w:val="00887B23"/>
    <w:rsid w:val="00891B5F"/>
    <w:rsid w:val="00895B23"/>
    <w:rsid w:val="00897113"/>
    <w:rsid w:val="008A00BD"/>
    <w:rsid w:val="008A3745"/>
    <w:rsid w:val="008A3A79"/>
    <w:rsid w:val="008A68BA"/>
    <w:rsid w:val="008A6EF4"/>
    <w:rsid w:val="008B0A8B"/>
    <w:rsid w:val="008B5933"/>
    <w:rsid w:val="008B6422"/>
    <w:rsid w:val="008B663B"/>
    <w:rsid w:val="008C11ED"/>
    <w:rsid w:val="008C14DD"/>
    <w:rsid w:val="008C1883"/>
    <w:rsid w:val="008C346A"/>
    <w:rsid w:val="008C3833"/>
    <w:rsid w:val="008C4CAB"/>
    <w:rsid w:val="008C6A38"/>
    <w:rsid w:val="008C75D2"/>
    <w:rsid w:val="008D14F3"/>
    <w:rsid w:val="008D16B6"/>
    <w:rsid w:val="008D3F0B"/>
    <w:rsid w:val="008D7138"/>
    <w:rsid w:val="008E507F"/>
    <w:rsid w:val="008E518D"/>
    <w:rsid w:val="008E606C"/>
    <w:rsid w:val="008E6A27"/>
    <w:rsid w:val="008F2EE9"/>
    <w:rsid w:val="008F468B"/>
    <w:rsid w:val="008F485A"/>
    <w:rsid w:val="008F53E4"/>
    <w:rsid w:val="008F6BF0"/>
    <w:rsid w:val="008F76CB"/>
    <w:rsid w:val="00900D84"/>
    <w:rsid w:val="0090478E"/>
    <w:rsid w:val="00906874"/>
    <w:rsid w:val="00906C09"/>
    <w:rsid w:val="0091473D"/>
    <w:rsid w:val="00915D51"/>
    <w:rsid w:val="00921C50"/>
    <w:rsid w:val="009256FF"/>
    <w:rsid w:val="00925D69"/>
    <w:rsid w:val="0092627D"/>
    <w:rsid w:val="00926DDA"/>
    <w:rsid w:val="009272F6"/>
    <w:rsid w:val="009274C3"/>
    <w:rsid w:val="009304B2"/>
    <w:rsid w:val="00931D7D"/>
    <w:rsid w:val="00932367"/>
    <w:rsid w:val="009343AF"/>
    <w:rsid w:val="009360FB"/>
    <w:rsid w:val="00937D6E"/>
    <w:rsid w:val="00940065"/>
    <w:rsid w:val="00940C3D"/>
    <w:rsid w:val="0094253C"/>
    <w:rsid w:val="0094503A"/>
    <w:rsid w:val="009467FC"/>
    <w:rsid w:val="00947571"/>
    <w:rsid w:val="0095016D"/>
    <w:rsid w:val="00952852"/>
    <w:rsid w:val="009538EA"/>
    <w:rsid w:val="00955946"/>
    <w:rsid w:val="00957CE4"/>
    <w:rsid w:val="00962746"/>
    <w:rsid w:val="009640D0"/>
    <w:rsid w:val="009654D5"/>
    <w:rsid w:val="00966C20"/>
    <w:rsid w:val="00967032"/>
    <w:rsid w:val="00967CF3"/>
    <w:rsid w:val="00967ECB"/>
    <w:rsid w:val="009726E1"/>
    <w:rsid w:val="009727F3"/>
    <w:rsid w:val="00977D0D"/>
    <w:rsid w:val="00981364"/>
    <w:rsid w:val="0098393C"/>
    <w:rsid w:val="00983D9A"/>
    <w:rsid w:val="009848B2"/>
    <w:rsid w:val="00985FB6"/>
    <w:rsid w:val="00986FC2"/>
    <w:rsid w:val="00991859"/>
    <w:rsid w:val="00993702"/>
    <w:rsid w:val="00993BA1"/>
    <w:rsid w:val="009A32C8"/>
    <w:rsid w:val="009A3C8E"/>
    <w:rsid w:val="009A44B5"/>
    <w:rsid w:val="009A7358"/>
    <w:rsid w:val="009B2873"/>
    <w:rsid w:val="009B4909"/>
    <w:rsid w:val="009C58E7"/>
    <w:rsid w:val="009C70E5"/>
    <w:rsid w:val="009D0C69"/>
    <w:rsid w:val="009D4E60"/>
    <w:rsid w:val="009D657D"/>
    <w:rsid w:val="009D694B"/>
    <w:rsid w:val="009D7159"/>
    <w:rsid w:val="009E10AA"/>
    <w:rsid w:val="009E284F"/>
    <w:rsid w:val="009E6A7A"/>
    <w:rsid w:val="009E7DC4"/>
    <w:rsid w:val="009F0DF5"/>
    <w:rsid w:val="009F20C8"/>
    <w:rsid w:val="009F26C2"/>
    <w:rsid w:val="009F2FFD"/>
    <w:rsid w:val="00A016B2"/>
    <w:rsid w:val="00A01B79"/>
    <w:rsid w:val="00A02EC6"/>
    <w:rsid w:val="00A105FB"/>
    <w:rsid w:val="00A2021E"/>
    <w:rsid w:val="00A21045"/>
    <w:rsid w:val="00A2284C"/>
    <w:rsid w:val="00A24AC4"/>
    <w:rsid w:val="00A253F7"/>
    <w:rsid w:val="00A3368D"/>
    <w:rsid w:val="00A34295"/>
    <w:rsid w:val="00A34756"/>
    <w:rsid w:val="00A35375"/>
    <w:rsid w:val="00A3796B"/>
    <w:rsid w:val="00A4178C"/>
    <w:rsid w:val="00A42364"/>
    <w:rsid w:val="00A4328D"/>
    <w:rsid w:val="00A43BAF"/>
    <w:rsid w:val="00A45727"/>
    <w:rsid w:val="00A52F60"/>
    <w:rsid w:val="00A565FD"/>
    <w:rsid w:val="00A57FD4"/>
    <w:rsid w:val="00A60F57"/>
    <w:rsid w:val="00A639C1"/>
    <w:rsid w:val="00A64044"/>
    <w:rsid w:val="00A717F2"/>
    <w:rsid w:val="00A7351A"/>
    <w:rsid w:val="00A73636"/>
    <w:rsid w:val="00A74834"/>
    <w:rsid w:val="00A760E0"/>
    <w:rsid w:val="00A76524"/>
    <w:rsid w:val="00A804F5"/>
    <w:rsid w:val="00A84404"/>
    <w:rsid w:val="00A87E59"/>
    <w:rsid w:val="00A9136F"/>
    <w:rsid w:val="00A925FA"/>
    <w:rsid w:val="00A94B11"/>
    <w:rsid w:val="00A9521B"/>
    <w:rsid w:val="00A95252"/>
    <w:rsid w:val="00A976DA"/>
    <w:rsid w:val="00AA11B3"/>
    <w:rsid w:val="00AA1310"/>
    <w:rsid w:val="00AA5BA4"/>
    <w:rsid w:val="00AA60EA"/>
    <w:rsid w:val="00AB4744"/>
    <w:rsid w:val="00AB62E6"/>
    <w:rsid w:val="00AB7E6F"/>
    <w:rsid w:val="00AC34A4"/>
    <w:rsid w:val="00AC3FE4"/>
    <w:rsid w:val="00AC5A71"/>
    <w:rsid w:val="00AC7ED5"/>
    <w:rsid w:val="00AD03D0"/>
    <w:rsid w:val="00AD1247"/>
    <w:rsid w:val="00AD273A"/>
    <w:rsid w:val="00AD3408"/>
    <w:rsid w:val="00AD6632"/>
    <w:rsid w:val="00AE3C63"/>
    <w:rsid w:val="00AF0FF7"/>
    <w:rsid w:val="00AF1832"/>
    <w:rsid w:val="00B00662"/>
    <w:rsid w:val="00B02271"/>
    <w:rsid w:val="00B02C95"/>
    <w:rsid w:val="00B06062"/>
    <w:rsid w:val="00B0630A"/>
    <w:rsid w:val="00B070CC"/>
    <w:rsid w:val="00B14150"/>
    <w:rsid w:val="00B204D7"/>
    <w:rsid w:val="00B20D34"/>
    <w:rsid w:val="00B22B89"/>
    <w:rsid w:val="00B24BC1"/>
    <w:rsid w:val="00B26056"/>
    <w:rsid w:val="00B33AB0"/>
    <w:rsid w:val="00B37738"/>
    <w:rsid w:val="00B37830"/>
    <w:rsid w:val="00B37C4D"/>
    <w:rsid w:val="00B40088"/>
    <w:rsid w:val="00B409A0"/>
    <w:rsid w:val="00B40C36"/>
    <w:rsid w:val="00B41A3E"/>
    <w:rsid w:val="00B43B44"/>
    <w:rsid w:val="00B521E9"/>
    <w:rsid w:val="00B56885"/>
    <w:rsid w:val="00B57EB0"/>
    <w:rsid w:val="00B62654"/>
    <w:rsid w:val="00B64D55"/>
    <w:rsid w:val="00B70321"/>
    <w:rsid w:val="00B73E91"/>
    <w:rsid w:val="00B7733E"/>
    <w:rsid w:val="00B778E3"/>
    <w:rsid w:val="00B81AD1"/>
    <w:rsid w:val="00B82C33"/>
    <w:rsid w:val="00B8604F"/>
    <w:rsid w:val="00B8682B"/>
    <w:rsid w:val="00B9356B"/>
    <w:rsid w:val="00BA22F1"/>
    <w:rsid w:val="00BA2A57"/>
    <w:rsid w:val="00BA32B1"/>
    <w:rsid w:val="00BA4A72"/>
    <w:rsid w:val="00BA703B"/>
    <w:rsid w:val="00BB0785"/>
    <w:rsid w:val="00BB0D68"/>
    <w:rsid w:val="00BB0DD6"/>
    <w:rsid w:val="00BB2250"/>
    <w:rsid w:val="00BB22E3"/>
    <w:rsid w:val="00BB35F1"/>
    <w:rsid w:val="00BB4185"/>
    <w:rsid w:val="00BB54A0"/>
    <w:rsid w:val="00BB57CD"/>
    <w:rsid w:val="00BB770F"/>
    <w:rsid w:val="00BB778C"/>
    <w:rsid w:val="00BC10B5"/>
    <w:rsid w:val="00BC2CC6"/>
    <w:rsid w:val="00BC2E61"/>
    <w:rsid w:val="00BC7261"/>
    <w:rsid w:val="00BD0293"/>
    <w:rsid w:val="00BD15F5"/>
    <w:rsid w:val="00BD15FD"/>
    <w:rsid w:val="00BD222C"/>
    <w:rsid w:val="00BD2E0E"/>
    <w:rsid w:val="00BD366B"/>
    <w:rsid w:val="00BD49FA"/>
    <w:rsid w:val="00BD6790"/>
    <w:rsid w:val="00BE07AA"/>
    <w:rsid w:val="00BE39DB"/>
    <w:rsid w:val="00BE4027"/>
    <w:rsid w:val="00BE572A"/>
    <w:rsid w:val="00BE78B2"/>
    <w:rsid w:val="00BF0DBC"/>
    <w:rsid w:val="00BF26DE"/>
    <w:rsid w:val="00BF472A"/>
    <w:rsid w:val="00C007E3"/>
    <w:rsid w:val="00C00F1F"/>
    <w:rsid w:val="00C00F27"/>
    <w:rsid w:val="00C03275"/>
    <w:rsid w:val="00C04A49"/>
    <w:rsid w:val="00C04B72"/>
    <w:rsid w:val="00C05F3F"/>
    <w:rsid w:val="00C066B2"/>
    <w:rsid w:val="00C075D5"/>
    <w:rsid w:val="00C07706"/>
    <w:rsid w:val="00C119E5"/>
    <w:rsid w:val="00C1225C"/>
    <w:rsid w:val="00C1265C"/>
    <w:rsid w:val="00C20CB5"/>
    <w:rsid w:val="00C221B9"/>
    <w:rsid w:val="00C25AFB"/>
    <w:rsid w:val="00C271B8"/>
    <w:rsid w:val="00C319F3"/>
    <w:rsid w:val="00C33DC0"/>
    <w:rsid w:val="00C346D5"/>
    <w:rsid w:val="00C35E44"/>
    <w:rsid w:val="00C36893"/>
    <w:rsid w:val="00C40EDB"/>
    <w:rsid w:val="00C41593"/>
    <w:rsid w:val="00C41BED"/>
    <w:rsid w:val="00C46205"/>
    <w:rsid w:val="00C53CCA"/>
    <w:rsid w:val="00C54D2C"/>
    <w:rsid w:val="00C556D0"/>
    <w:rsid w:val="00C55795"/>
    <w:rsid w:val="00C56551"/>
    <w:rsid w:val="00C56D0C"/>
    <w:rsid w:val="00C57071"/>
    <w:rsid w:val="00C62A98"/>
    <w:rsid w:val="00C64206"/>
    <w:rsid w:val="00C725F5"/>
    <w:rsid w:val="00C726C3"/>
    <w:rsid w:val="00C730F0"/>
    <w:rsid w:val="00C7374A"/>
    <w:rsid w:val="00C74C36"/>
    <w:rsid w:val="00C77A5A"/>
    <w:rsid w:val="00C8044A"/>
    <w:rsid w:val="00C834B2"/>
    <w:rsid w:val="00C83695"/>
    <w:rsid w:val="00C8636D"/>
    <w:rsid w:val="00C86672"/>
    <w:rsid w:val="00C87C81"/>
    <w:rsid w:val="00C91673"/>
    <w:rsid w:val="00C9206F"/>
    <w:rsid w:val="00C950FA"/>
    <w:rsid w:val="00C979DA"/>
    <w:rsid w:val="00CA0878"/>
    <w:rsid w:val="00CA0BBD"/>
    <w:rsid w:val="00CA48D0"/>
    <w:rsid w:val="00CA4B02"/>
    <w:rsid w:val="00CA4C04"/>
    <w:rsid w:val="00CA7DE2"/>
    <w:rsid w:val="00CB47C8"/>
    <w:rsid w:val="00CB503A"/>
    <w:rsid w:val="00CB64C0"/>
    <w:rsid w:val="00CB67FB"/>
    <w:rsid w:val="00CB76A2"/>
    <w:rsid w:val="00CC45AA"/>
    <w:rsid w:val="00CC51AD"/>
    <w:rsid w:val="00CC6BC9"/>
    <w:rsid w:val="00CD09B5"/>
    <w:rsid w:val="00CD14B8"/>
    <w:rsid w:val="00CD52B9"/>
    <w:rsid w:val="00CD694B"/>
    <w:rsid w:val="00CD7917"/>
    <w:rsid w:val="00CE0939"/>
    <w:rsid w:val="00CE1EA8"/>
    <w:rsid w:val="00CE3B09"/>
    <w:rsid w:val="00CE49BD"/>
    <w:rsid w:val="00CE5D44"/>
    <w:rsid w:val="00CE64CB"/>
    <w:rsid w:val="00CE6712"/>
    <w:rsid w:val="00CE6A8F"/>
    <w:rsid w:val="00CE7E45"/>
    <w:rsid w:val="00CF0E56"/>
    <w:rsid w:val="00CF1E1D"/>
    <w:rsid w:val="00CF27C6"/>
    <w:rsid w:val="00CF2E0B"/>
    <w:rsid w:val="00CF5CED"/>
    <w:rsid w:val="00CF5FFF"/>
    <w:rsid w:val="00CF70FA"/>
    <w:rsid w:val="00D02C0D"/>
    <w:rsid w:val="00D05E41"/>
    <w:rsid w:val="00D06087"/>
    <w:rsid w:val="00D07B6B"/>
    <w:rsid w:val="00D10D56"/>
    <w:rsid w:val="00D12AC4"/>
    <w:rsid w:val="00D14C4E"/>
    <w:rsid w:val="00D15468"/>
    <w:rsid w:val="00D17D9F"/>
    <w:rsid w:val="00D22B53"/>
    <w:rsid w:val="00D22C13"/>
    <w:rsid w:val="00D23C01"/>
    <w:rsid w:val="00D3050B"/>
    <w:rsid w:val="00D30844"/>
    <w:rsid w:val="00D31F61"/>
    <w:rsid w:val="00D32E76"/>
    <w:rsid w:val="00D34704"/>
    <w:rsid w:val="00D34DF8"/>
    <w:rsid w:val="00D40E93"/>
    <w:rsid w:val="00D410BE"/>
    <w:rsid w:val="00D4469B"/>
    <w:rsid w:val="00D449B4"/>
    <w:rsid w:val="00D463D9"/>
    <w:rsid w:val="00D46520"/>
    <w:rsid w:val="00D47C12"/>
    <w:rsid w:val="00D5401D"/>
    <w:rsid w:val="00D556CD"/>
    <w:rsid w:val="00D56795"/>
    <w:rsid w:val="00D6283D"/>
    <w:rsid w:val="00D63171"/>
    <w:rsid w:val="00D6332E"/>
    <w:rsid w:val="00D7167C"/>
    <w:rsid w:val="00D749C2"/>
    <w:rsid w:val="00D77996"/>
    <w:rsid w:val="00D80548"/>
    <w:rsid w:val="00D81978"/>
    <w:rsid w:val="00D8338D"/>
    <w:rsid w:val="00D83F0F"/>
    <w:rsid w:val="00D83F56"/>
    <w:rsid w:val="00D87D26"/>
    <w:rsid w:val="00D92678"/>
    <w:rsid w:val="00D92C8B"/>
    <w:rsid w:val="00D939D0"/>
    <w:rsid w:val="00DA1D91"/>
    <w:rsid w:val="00DA22BE"/>
    <w:rsid w:val="00DA3613"/>
    <w:rsid w:val="00DA3B37"/>
    <w:rsid w:val="00DA4B77"/>
    <w:rsid w:val="00DA7441"/>
    <w:rsid w:val="00DB2F34"/>
    <w:rsid w:val="00DB6E57"/>
    <w:rsid w:val="00DC250A"/>
    <w:rsid w:val="00DD039A"/>
    <w:rsid w:val="00DD3284"/>
    <w:rsid w:val="00DD7C2F"/>
    <w:rsid w:val="00DD7C39"/>
    <w:rsid w:val="00DE010B"/>
    <w:rsid w:val="00DE146D"/>
    <w:rsid w:val="00DE352B"/>
    <w:rsid w:val="00DE4945"/>
    <w:rsid w:val="00DE4F9B"/>
    <w:rsid w:val="00DF1F51"/>
    <w:rsid w:val="00DF6639"/>
    <w:rsid w:val="00DF6DC3"/>
    <w:rsid w:val="00E05C7F"/>
    <w:rsid w:val="00E0664A"/>
    <w:rsid w:val="00E13488"/>
    <w:rsid w:val="00E13D9D"/>
    <w:rsid w:val="00E1691F"/>
    <w:rsid w:val="00E203FC"/>
    <w:rsid w:val="00E207FF"/>
    <w:rsid w:val="00E2151C"/>
    <w:rsid w:val="00E21B42"/>
    <w:rsid w:val="00E224B0"/>
    <w:rsid w:val="00E22893"/>
    <w:rsid w:val="00E2293D"/>
    <w:rsid w:val="00E2304C"/>
    <w:rsid w:val="00E2574D"/>
    <w:rsid w:val="00E25952"/>
    <w:rsid w:val="00E25ABE"/>
    <w:rsid w:val="00E27DDA"/>
    <w:rsid w:val="00E30CFE"/>
    <w:rsid w:val="00E357CC"/>
    <w:rsid w:val="00E366CE"/>
    <w:rsid w:val="00E37CEB"/>
    <w:rsid w:val="00E37D84"/>
    <w:rsid w:val="00E44385"/>
    <w:rsid w:val="00E4484B"/>
    <w:rsid w:val="00E45F30"/>
    <w:rsid w:val="00E47719"/>
    <w:rsid w:val="00E501FB"/>
    <w:rsid w:val="00E52709"/>
    <w:rsid w:val="00E52B28"/>
    <w:rsid w:val="00E5572F"/>
    <w:rsid w:val="00E55960"/>
    <w:rsid w:val="00E57674"/>
    <w:rsid w:val="00E61770"/>
    <w:rsid w:val="00E61D6B"/>
    <w:rsid w:val="00E64079"/>
    <w:rsid w:val="00E65C13"/>
    <w:rsid w:val="00E66F06"/>
    <w:rsid w:val="00E671F2"/>
    <w:rsid w:val="00E72D76"/>
    <w:rsid w:val="00E8102F"/>
    <w:rsid w:val="00E81F27"/>
    <w:rsid w:val="00E825F4"/>
    <w:rsid w:val="00E83829"/>
    <w:rsid w:val="00E847FB"/>
    <w:rsid w:val="00E87CE4"/>
    <w:rsid w:val="00E90EB7"/>
    <w:rsid w:val="00E944BE"/>
    <w:rsid w:val="00E94D65"/>
    <w:rsid w:val="00E95660"/>
    <w:rsid w:val="00E957E4"/>
    <w:rsid w:val="00EA195E"/>
    <w:rsid w:val="00EA555F"/>
    <w:rsid w:val="00EB225A"/>
    <w:rsid w:val="00EB315C"/>
    <w:rsid w:val="00EB626B"/>
    <w:rsid w:val="00EC001D"/>
    <w:rsid w:val="00EC2D8D"/>
    <w:rsid w:val="00EC343B"/>
    <w:rsid w:val="00EC59D3"/>
    <w:rsid w:val="00ED0870"/>
    <w:rsid w:val="00ED1730"/>
    <w:rsid w:val="00ED7C5B"/>
    <w:rsid w:val="00EE03DE"/>
    <w:rsid w:val="00EE0FF1"/>
    <w:rsid w:val="00EE2330"/>
    <w:rsid w:val="00EE39DD"/>
    <w:rsid w:val="00EE51CC"/>
    <w:rsid w:val="00EF06F1"/>
    <w:rsid w:val="00EF3247"/>
    <w:rsid w:val="00EF3BE8"/>
    <w:rsid w:val="00F02DEA"/>
    <w:rsid w:val="00F06F7D"/>
    <w:rsid w:val="00F0734F"/>
    <w:rsid w:val="00F137FC"/>
    <w:rsid w:val="00F13A27"/>
    <w:rsid w:val="00F1506F"/>
    <w:rsid w:val="00F15FBA"/>
    <w:rsid w:val="00F168D6"/>
    <w:rsid w:val="00F17228"/>
    <w:rsid w:val="00F22395"/>
    <w:rsid w:val="00F248AD"/>
    <w:rsid w:val="00F24FB1"/>
    <w:rsid w:val="00F25F8B"/>
    <w:rsid w:val="00F276C0"/>
    <w:rsid w:val="00F30557"/>
    <w:rsid w:val="00F34AC5"/>
    <w:rsid w:val="00F36F65"/>
    <w:rsid w:val="00F407EC"/>
    <w:rsid w:val="00F42FC4"/>
    <w:rsid w:val="00F44CF5"/>
    <w:rsid w:val="00F46DBA"/>
    <w:rsid w:val="00F500AA"/>
    <w:rsid w:val="00F537F0"/>
    <w:rsid w:val="00F55684"/>
    <w:rsid w:val="00F57511"/>
    <w:rsid w:val="00F57A46"/>
    <w:rsid w:val="00F6196B"/>
    <w:rsid w:val="00F61C56"/>
    <w:rsid w:val="00F627C1"/>
    <w:rsid w:val="00F62A82"/>
    <w:rsid w:val="00F71310"/>
    <w:rsid w:val="00F73A7D"/>
    <w:rsid w:val="00F758C7"/>
    <w:rsid w:val="00F7771D"/>
    <w:rsid w:val="00F77A04"/>
    <w:rsid w:val="00F80F16"/>
    <w:rsid w:val="00F82471"/>
    <w:rsid w:val="00F83AFD"/>
    <w:rsid w:val="00F83B0A"/>
    <w:rsid w:val="00F85701"/>
    <w:rsid w:val="00F86B33"/>
    <w:rsid w:val="00F86C49"/>
    <w:rsid w:val="00F9035B"/>
    <w:rsid w:val="00F90C78"/>
    <w:rsid w:val="00F92A07"/>
    <w:rsid w:val="00F92AB0"/>
    <w:rsid w:val="00F9522C"/>
    <w:rsid w:val="00F96F2D"/>
    <w:rsid w:val="00FA0AA0"/>
    <w:rsid w:val="00FA0B16"/>
    <w:rsid w:val="00FA138A"/>
    <w:rsid w:val="00FA15FB"/>
    <w:rsid w:val="00FA4F4B"/>
    <w:rsid w:val="00FB19BC"/>
    <w:rsid w:val="00FB2C26"/>
    <w:rsid w:val="00FB6AC3"/>
    <w:rsid w:val="00FB6D2B"/>
    <w:rsid w:val="00FB7301"/>
    <w:rsid w:val="00FC1460"/>
    <w:rsid w:val="00FC4AA1"/>
    <w:rsid w:val="00FC5F4F"/>
    <w:rsid w:val="00FC64FB"/>
    <w:rsid w:val="00FD0072"/>
    <w:rsid w:val="00FD0FBD"/>
    <w:rsid w:val="00FD4928"/>
    <w:rsid w:val="00FE1DCC"/>
    <w:rsid w:val="00FE270F"/>
    <w:rsid w:val="00FE3FEC"/>
    <w:rsid w:val="00FE5199"/>
    <w:rsid w:val="00FE681D"/>
    <w:rsid w:val="00FE7B7D"/>
    <w:rsid w:val="00FF06CA"/>
    <w:rsid w:val="00FF078E"/>
    <w:rsid w:val="00FF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A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C12"/>
    <w:rPr>
      <w:sz w:val="24"/>
      <w:szCs w:val="24"/>
      <w:lang w:val="en-US" w:eastAsia="en-US"/>
    </w:rPr>
  </w:style>
  <w:style w:type="paragraph" w:styleId="Heading2">
    <w:name w:val="heading 2"/>
    <w:basedOn w:val="Normal"/>
    <w:next w:val="Normal"/>
    <w:qFormat/>
    <w:rsid w:val="00792A89"/>
    <w:pPr>
      <w:keepNext/>
      <w:spacing w:before="240" w:after="60"/>
      <w:outlineLvl w:val="1"/>
    </w:pPr>
    <w:rPr>
      <w:rFonts w:ascii="Arial" w:hAnsi="Arial" w:cs="Arial"/>
      <w:b/>
      <w:bCs/>
      <w:i/>
      <w:iCs/>
      <w:sz w:val="28"/>
      <w:szCs w:val="28"/>
      <w:lang w:val="en-CA"/>
    </w:rPr>
  </w:style>
  <w:style w:type="paragraph" w:styleId="Heading4">
    <w:name w:val="heading 4"/>
    <w:basedOn w:val="Normal"/>
    <w:next w:val="Normal"/>
    <w:qFormat/>
    <w:rsid w:val="00792A89"/>
    <w:pPr>
      <w:keepNext/>
      <w:spacing w:before="240" w:after="60"/>
      <w:outlineLvl w:val="3"/>
    </w:pPr>
    <w:rPr>
      <w:b/>
      <w:bCs/>
      <w:sz w:val="28"/>
      <w:szCs w:val="28"/>
      <w:lang w:val="en-CA"/>
    </w:rPr>
  </w:style>
  <w:style w:type="paragraph" w:styleId="Heading5">
    <w:name w:val="heading 5"/>
    <w:basedOn w:val="Normal"/>
    <w:next w:val="Normal"/>
    <w:qFormat/>
    <w:rsid w:val="00792A89"/>
    <w:pPr>
      <w:spacing w:before="240" w:after="60"/>
      <w:outlineLvl w:val="4"/>
    </w:pPr>
    <w:rPr>
      <w:rFonts w:ascii="Arial" w:hAnsi="Arial"/>
      <w:b/>
      <w:bCs/>
      <w:i/>
      <w:iCs/>
      <w:sz w:val="26"/>
      <w:szCs w:val="26"/>
      <w:lang w:val="en-CA"/>
    </w:rPr>
  </w:style>
  <w:style w:type="paragraph" w:styleId="Heading6">
    <w:name w:val="heading 6"/>
    <w:basedOn w:val="Normal"/>
    <w:next w:val="Normal"/>
    <w:qFormat/>
    <w:rsid w:val="009F2FFD"/>
    <w:pPr>
      <w:keepNext/>
      <w:ind w:right="72"/>
      <w:outlineLvl w:val="5"/>
    </w:pPr>
    <w:rPr>
      <w:i/>
      <w:szCs w:val="20"/>
      <w:lang w:val="fr-CA"/>
    </w:rPr>
  </w:style>
  <w:style w:type="paragraph" w:styleId="Heading7">
    <w:name w:val="heading 7"/>
    <w:basedOn w:val="Normal"/>
    <w:next w:val="Normal"/>
    <w:qFormat/>
    <w:rsid w:val="00792A89"/>
    <w:pPr>
      <w:spacing w:before="240" w:after="60"/>
      <w:outlineLvl w:val="6"/>
    </w:pPr>
    <w:rPr>
      <w:lang w:val="en-CA"/>
    </w:rPr>
  </w:style>
  <w:style w:type="paragraph" w:styleId="Heading8">
    <w:name w:val="heading 8"/>
    <w:basedOn w:val="Normal"/>
    <w:next w:val="Normal"/>
    <w:qFormat/>
    <w:rsid w:val="00792A89"/>
    <w:pPr>
      <w:spacing w:before="240" w:after="60"/>
      <w:outlineLvl w:val="7"/>
    </w:pPr>
    <w:rPr>
      <w:i/>
      <w:iCs/>
      <w:lang w:val="en-CA"/>
    </w:rPr>
  </w:style>
  <w:style w:type="paragraph" w:styleId="Heading9">
    <w:name w:val="heading 9"/>
    <w:basedOn w:val="Normal"/>
    <w:next w:val="Normal"/>
    <w:qFormat/>
    <w:rsid w:val="00792A89"/>
    <w:pPr>
      <w:spacing w:before="240" w:after="60"/>
      <w:outlineLvl w:val="8"/>
    </w:pPr>
    <w:rPr>
      <w:rFonts w:ascii="Arial" w:hAnsi="Arial" w:cs="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F2FFD"/>
    <w:pPr>
      <w:jc w:val="center"/>
    </w:pPr>
    <w:rPr>
      <w:b/>
      <w:szCs w:val="20"/>
      <w:lang w:val="en-CA"/>
    </w:rPr>
  </w:style>
  <w:style w:type="paragraph" w:styleId="Footer">
    <w:name w:val="footer"/>
    <w:basedOn w:val="Normal"/>
    <w:link w:val="FooterChar"/>
    <w:uiPriority w:val="99"/>
    <w:rsid w:val="009F2FFD"/>
    <w:pPr>
      <w:tabs>
        <w:tab w:val="center" w:pos="4320"/>
        <w:tab w:val="right" w:pos="8640"/>
      </w:tabs>
    </w:pPr>
  </w:style>
  <w:style w:type="character" w:styleId="PageNumber">
    <w:name w:val="page number"/>
    <w:basedOn w:val="DefaultParagraphFont"/>
    <w:rsid w:val="009F2FFD"/>
  </w:style>
  <w:style w:type="table" w:styleId="TableGrid">
    <w:name w:val="Table Grid"/>
    <w:basedOn w:val="TableNormal"/>
    <w:uiPriority w:val="39"/>
    <w:rsid w:val="009F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92A89"/>
    <w:pPr>
      <w:tabs>
        <w:tab w:val="center" w:pos="4320"/>
        <w:tab w:val="right" w:pos="8640"/>
      </w:tabs>
    </w:pPr>
    <w:rPr>
      <w:rFonts w:ascii="Arial" w:hAnsi="Arial"/>
      <w:szCs w:val="20"/>
      <w:lang w:val="en-CA"/>
    </w:rPr>
  </w:style>
  <w:style w:type="character" w:customStyle="1" w:styleId="JBLAY2hea">
    <w:name w:val="J.BLAY 2 hea"/>
    <w:rsid w:val="0037414B"/>
    <w:rPr>
      <w:rFonts w:ascii="Times New Roman" w:hAnsi="Times New Roman"/>
      <w:b/>
      <w:i/>
      <w:noProof w:val="0"/>
      <w:sz w:val="24"/>
      <w:lang w:val="en-US"/>
    </w:rPr>
  </w:style>
  <w:style w:type="paragraph" w:styleId="BalloonText">
    <w:name w:val="Balloon Text"/>
    <w:basedOn w:val="Normal"/>
    <w:link w:val="BalloonTextChar"/>
    <w:uiPriority w:val="99"/>
    <w:semiHidden/>
    <w:rsid w:val="00E22893"/>
    <w:rPr>
      <w:rFonts w:ascii="Tahoma" w:hAnsi="Tahoma" w:cs="Tahoma"/>
      <w:sz w:val="16"/>
      <w:szCs w:val="16"/>
    </w:rPr>
  </w:style>
  <w:style w:type="paragraph" w:styleId="NormalWeb">
    <w:name w:val="Normal (Web)"/>
    <w:basedOn w:val="Normal"/>
    <w:rsid w:val="00512F05"/>
    <w:pPr>
      <w:spacing w:before="100" w:beforeAutospacing="1" w:after="100" w:afterAutospacing="1"/>
    </w:pPr>
    <w:rPr>
      <w:rFonts w:ascii="Arial" w:hAnsi="Arial" w:cs="Arial"/>
      <w:color w:val="000000"/>
      <w:sz w:val="23"/>
      <w:szCs w:val="23"/>
    </w:rPr>
  </w:style>
  <w:style w:type="character" w:styleId="CommentReference">
    <w:name w:val="annotation reference"/>
    <w:uiPriority w:val="99"/>
    <w:rsid w:val="007F021B"/>
    <w:rPr>
      <w:sz w:val="16"/>
      <w:szCs w:val="16"/>
    </w:rPr>
  </w:style>
  <w:style w:type="paragraph" w:styleId="CommentText">
    <w:name w:val="annotation text"/>
    <w:basedOn w:val="Normal"/>
    <w:link w:val="CommentTextChar"/>
    <w:uiPriority w:val="99"/>
    <w:rsid w:val="007F021B"/>
    <w:rPr>
      <w:sz w:val="20"/>
      <w:szCs w:val="20"/>
    </w:rPr>
  </w:style>
  <w:style w:type="character" w:customStyle="1" w:styleId="CommentTextChar">
    <w:name w:val="Comment Text Char"/>
    <w:link w:val="CommentText"/>
    <w:uiPriority w:val="99"/>
    <w:rsid w:val="007F021B"/>
    <w:rPr>
      <w:lang w:val="en-US" w:eastAsia="en-US"/>
    </w:rPr>
  </w:style>
  <w:style w:type="paragraph" w:styleId="CommentSubject">
    <w:name w:val="annotation subject"/>
    <w:basedOn w:val="CommentText"/>
    <w:next w:val="CommentText"/>
    <w:link w:val="CommentSubjectChar"/>
    <w:uiPriority w:val="99"/>
    <w:rsid w:val="007F021B"/>
    <w:rPr>
      <w:b/>
      <w:bCs/>
    </w:rPr>
  </w:style>
  <w:style w:type="character" w:customStyle="1" w:styleId="CommentSubjectChar">
    <w:name w:val="Comment Subject Char"/>
    <w:link w:val="CommentSubject"/>
    <w:uiPriority w:val="99"/>
    <w:rsid w:val="007F021B"/>
    <w:rPr>
      <w:b/>
      <w:bCs/>
      <w:lang w:val="en-US" w:eastAsia="en-US"/>
    </w:rPr>
  </w:style>
  <w:style w:type="character" w:styleId="Hyperlink">
    <w:name w:val="Hyperlink"/>
    <w:rsid w:val="00F57A46"/>
    <w:rPr>
      <w:color w:val="0000FF"/>
      <w:u w:val="single"/>
    </w:rPr>
  </w:style>
  <w:style w:type="paragraph" w:styleId="ListParagraph">
    <w:name w:val="List Paragraph"/>
    <w:basedOn w:val="Normal"/>
    <w:qFormat/>
    <w:rsid w:val="00F57A46"/>
    <w:pPr>
      <w:ind w:left="708"/>
    </w:pPr>
  </w:style>
  <w:style w:type="character" w:styleId="PlaceholderText">
    <w:name w:val="Placeholder Text"/>
    <w:uiPriority w:val="99"/>
    <w:semiHidden/>
    <w:rsid w:val="00F57A46"/>
    <w:rPr>
      <w:color w:val="808080"/>
    </w:rPr>
  </w:style>
  <w:style w:type="character" w:customStyle="1" w:styleId="FooterChar">
    <w:name w:val="Footer Char"/>
    <w:link w:val="Footer"/>
    <w:uiPriority w:val="99"/>
    <w:rsid w:val="00EA555F"/>
    <w:rPr>
      <w:sz w:val="24"/>
      <w:szCs w:val="24"/>
      <w:lang w:val="en-US" w:eastAsia="en-US"/>
    </w:rPr>
  </w:style>
  <w:style w:type="paragraph" w:styleId="BodyText2">
    <w:name w:val="Body Text 2"/>
    <w:basedOn w:val="Normal"/>
    <w:link w:val="BodyText2Char"/>
    <w:rsid w:val="00C86672"/>
    <w:pPr>
      <w:spacing w:after="120" w:line="480" w:lineRule="auto"/>
    </w:pPr>
  </w:style>
  <w:style w:type="character" w:customStyle="1" w:styleId="BodyText2Char">
    <w:name w:val="Body Text 2 Char"/>
    <w:link w:val="BodyText2"/>
    <w:rsid w:val="00C86672"/>
    <w:rPr>
      <w:sz w:val="24"/>
      <w:szCs w:val="24"/>
      <w:lang w:val="en-US" w:eastAsia="en-US"/>
    </w:rPr>
  </w:style>
  <w:style w:type="paragraph" w:styleId="Caption">
    <w:name w:val="caption"/>
    <w:basedOn w:val="Normal"/>
    <w:next w:val="Normal"/>
    <w:qFormat/>
    <w:rsid w:val="00C86672"/>
    <w:rPr>
      <w:rFonts w:ascii="Arial" w:hAnsi="Arial" w:cs="Arial"/>
      <w:b/>
      <w:bCs/>
      <w:u w:val="single"/>
    </w:rPr>
  </w:style>
  <w:style w:type="paragraph" w:styleId="BodyText">
    <w:name w:val="Body Text"/>
    <w:basedOn w:val="Normal"/>
    <w:link w:val="BodyTextChar"/>
    <w:rsid w:val="003A089C"/>
    <w:pPr>
      <w:spacing w:after="120"/>
    </w:pPr>
  </w:style>
  <w:style w:type="character" w:customStyle="1" w:styleId="BodyTextChar">
    <w:name w:val="Body Text Char"/>
    <w:link w:val="BodyText"/>
    <w:rsid w:val="003A089C"/>
    <w:rPr>
      <w:sz w:val="24"/>
      <w:szCs w:val="24"/>
      <w:lang w:val="en-US" w:eastAsia="en-US"/>
    </w:rPr>
  </w:style>
  <w:style w:type="paragraph" w:customStyle="1" w:styleId="TableParagraph">
    <w:name w:val="Table Paragraph"/>
    <w:basedOn w:val="Normal"/>
    <w:uiPriority w:val="1"/>
    <w:qFormat/>
    <w:rsid w:val="00EA195E"/>
    <w:pPr>
      <w:widowControl w:val="0"/>
      <w:autoSpaceDE w:val="0"/>
      <w:autoSpaceDN w:val="0"/>
    </w:pPr>
    <w:rPr>
      <w:rFonts w:ascii="Calibri" w:eastAsia="Calibri" w:hAnsi="Calibri" w:cs="Calibri"/>
      <w:sz w:val="22"/>
      <w:szCs w:val="22"/>
      <w:lang w:val="fr-CA"/>
    </w:rPr>
  </w:style>
  <w:style w:type="character" w:customStyle="1" w:styleId="BalloonTextChar">
    <w:name w:val="Balloon Text Char"/>
    <w:link w:val="BalloonText"/>
    <w:uiPriority w:val="99"/>
    <w:semiHidden/>
    <w:rsid w:val="00EA195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4603">
      <w:bodyDiv w:val="1"/>
      <w:marLeft w:val="0"/>
      <w:marRight w:val="0"/>
      <w:marTop w:val="0"/>
      <w:marBottom w:val="0"/>
      <w:divBdr>
        <w:top w:val="none" w:sz="0" w:space="0" w:color="auto"/>
        <w:left w:val="none" w:sz="0" w:space="0" w:color="auto"/>
        <w:bottom w:val="none" w:sz="0" w:space="0" w:color="auto"/>
        <w:right w:val="none" w:sz="0" w:space="0" w:color="auto"/>
      </w:divBdr>
      <w:divsChild>
        <w:div w:id="1713263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8925893">
      <w:bodyDiv w:val="1"/>
      <w:marLeft w:val="0"/>
      <w:marRight w:val="0"/>
      <w:marTop w:val="0"/>
      <w:marBottom w:val="0"/>
      <w:divBdr>
        <w:top w:val="none" w:sz="0" w:space="0" w:color="auto"/>
        <w:left w:val="none" w:sz="0" w:space="0" w:color="auto"/>
        <w:bottom w:val="none" w:sz="0" w:space="0" w:color="auto"/>
        <w:right w:val="none" w:sz="0" w:space="0" w:color="auto"/>
      </w:divBdr>
    </w:div>
    <w:div w:id="1768622212">
      <w:bodyDiv w:val="1"/>
      <w:marLeft w:val="0"/>
      <w:marRight w:val="0"/>
      <w:marTop w:val="0"/>
      <w:marBottom w:val="0"/>
      <w:divBdr>
        <w:top w:val="none" w:sz="0" w:space="0" w:color="auto"/>
        <w:left w:val="none" w:sz="0" w:space="0" w:color="auto"/>
        <w:bottom w:val="none" w:sz="0" w:space="0" w:color="auto"/>
        <w:right w:val="none" w:sz="0" w:space="0" w:color="auto"/>
      </w:divBdr>
    </w:div>
    <w:div w:id="1869828911">
      <w:bodyDiv w:val="1"/>
      <w:marLeft w:val="0"/>
      <w:marRight w:val="0"/>
      <w:marTop w:val="0"/>
      <w:marBottom w:val="0"/>
      <w:divBdr>
        <w:top w:val="none" w:sz="0" w:space="0" w:color="auto"/>
        <w:left w:val="none" w:sz="0" w:space="0" w:color="auto"/>
        <w:bottom w:val="none" w:sz="0" w:space="0" w:color="auto"/>
        <w:right w:val="none" w:sz="0" w:space="0" w:color="auto"/>
      </w:divBdr>
    </w:div>
    <w:div w:id="187966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2.gov.mb.ca/laws/statutes/ccsm/c090e.ph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audette.Dorge@gov.mb.ca"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v.mb.ca/fls-slf/pdf/quasi-judiciair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gov.mb.ca/government/abc/"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8364</Words>
  <Characters>47680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55933</CharactersWithSpaces>
  <SharedDoc>false</SharedDoc>
  <HLinks>
    <vt:vector size="24" baseType="variant">
      <vt:variant>
        <vt:i4>7077998</vt:i4>
      </vt:variant>
      <vt:variant>
        <vt:i4>18</vt:i4>
      </vt:variant>
      <vt:variant>
        <vt:i4>0</vt:i4>
      </vt:variant>
      <vt:variant>
        <vt:i4>5</vt:i4>
      </vt:variant>
      <vt:variant>
        <vt:lpwstr>http://www.gov.mb.ca/fls-slf/pdf/quasi-judiciaires.pdf</vt:lpwstr>
      </vt:variant>
      <vt:variant>
        <vt:lpwstr/>
      </vt:variant>
      <vt:variant>
        <vt:i4>1704008</vt:i4>
      </vt:variant>
      <vt:variant>
        <vt:i4>15</vt:i4>
      </vt:variant>
      <vt:variant>
        <vt:i4>0</vt:i4>
      </vt:variant>
      <vt:variant>
        <vt:i4>5</vt:i4>
      </vt:variant>
      <vt:variant>
        <vt:lpwstr>http://www.gov.mb.ca/government/abc/</vt:lpwstr>
      </vt:variant>
      <vt:variant>
        <vt:lpwstr/>
      </vt:variant>
      <vt:variant>
        <vt:i4>4128874</vt:i4>
      </vt:variant>
      <vt:variant>
        <vt:i4>3</vt:i4>
      </vt:variant>
      <vt:variant>
        <vt:i4>0</vt:i4>
      </vt:variant>
      <vt:variant>
        <vt:i4>5</vt:i4>
      </vt:variant>
      <vt:variant>
        <vt:lpwstr>https://web2.gov.mb.ca/laws/statutes/ccsm/c090e.php</vt:lpwstr>
      </vt:variant>
      <vt:variant>
        <vt:lpwstr/>
      </vt:variant>
      <vt:variant>
        <vt:i4>5570660</vt:i4>
      </vt:variant>
      <vt:variant>
        <vt:i4>0</vt:i4>
      </vt:variant>
      <vt:variant>
        <vt:i4>0</vt:i4>
      </vt:variant>
      <vt:variant>
        <vt:i4>5</vt:i4>
      </vt:variant>
      <vt:variant>
        <vt:lpwstr>mailto:Claudette.Dorge@gov.mb.ca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2021-09-07T19:28:00Z</dcterms:created>
  <dcterms:modified xsi:type="dcterms:W3CDTF">2021-09-07T19:28:00Z</dcterms:modified>
</cp:coreProperties>
</file>